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right" w:tblpY="50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1890"/>
        <w:gridCol w:w="2870"/>
      </w:tblGrid>
      <w:tr w:rsidR="00C731C3" w14:paraId="2FB82688" w14:textId="77777777" w:rsidTr="00DD1653">
        <w:trPr>
          <w:trHeight w:val="360"/>
        </w:trPr>
        <w:tc>
          <w:tcPr>
            <w:tcW w:w="1890" w:type="dxa"/>
            <w:vAlign w:val="center"/>
          </w:tcPr>
          <w:p w14:paraId="38B7028F" w14:textId="77777777" w:rsidR="00C731C3" w:rsidRDefault="00C731C3" w:rsidP="00DD1653">
            <w:r>
              <w:t>Policy Owner:</w:t>
            </w:r>
          </w:p>
        </w:tc>
        <w:tc>
          <w:tcPr>
            <w:tcW w:w="2870" w:type="dxa"/>
            <w:vAlign w:val="center"/>
          </w:tcPr>
          <w:p>
            <w:r>
              <w:t>Chief Information Security Officer / Procurement Manager</w:t>
            </w:r>
          </w:p>
        </w:tc>
      </w:tr>
      <w:tr w:rsidR="00C731C3" w14:paraId="7FD9AAC6" w14:textId="77777777" w:rsidTr="00DD1653">
        <w:trPr>
          <w:trHeight w:val="431"/>
        </w:trPr>
        <w:tc>
          <w:tcPr>
            <w:tcW w:w="1890" w:type="dxa"/>
            <w:vAlign w:val="center"/>
          </w:tcPr>
          <w:p w14:paraId="46AB08F2" w14:textId="77777777" w:rsidR="00C731C3" w:rsidRDefault="00C731C3" w:rsidP="00DD1653">
            <w:r>
              <w:t>Effective Date:</w:t>
            </w:r>
          </w:p>
        </w:tc>
        <w:tc>
          <w:tcPr>
            <w:tcW w:w="2870" w:type="dxa"/>
            <w:vAlign w:val="center"/>
          </w:tcPr>
          <w:p>
            <w:r>
              <w:t>January 1, 2025</w:t>
            </w:r>
          </w:p>
        </w:tc>
      </w:tr>
      <w:tr w:rsidR="00C731C3" w14:paraId="0AB6BCB5" w14:textId="77777777" w:rsidTr="00DD1653">
        <w:trPr>
          <w:trHeight w:val="360"/>
        </w:trPr>
        <w:tc>
          <w:tcPr>
            <w:tcW w:w="1890" w:type="dxa"/>
            <w:vAlign w:val="center"/>
          </w:tcPr>
          <w:p w14:paraId="5C796105" w14:textId="77777777" w:rsidR="00C731C3" w:rsidRDefault="00C731C3" w:rsidP="00DD1653">
            <w:r>
              <w:t>Version:</w:t>
            </w:r>
          </w:p>
        </w:tc>
        <w:tc>
          <w:tcPr>
            <w:tcW w:w="2870" w:type="dxa"/>
            <w:vAlign w:val="center"/>
          </w:tcPr>
          <w:p>
            <w:r>
              <w:t>1.0</w:t>
            </w:r>
          </w:p>
        </w:tc>
      </w:tr>
      <w:tr w:rsidR="00C731C3" w14:paraId="25DC25DB" w14:textId="77777777" w:rsidTr="00DD1653">
        <w:trPr>
          <w:trHeight w:val="360"/>
        </w:trPr>
        <w:tc>
          <w:tcPr>
            <w:tcW w:w="1890" w:type="dxa"/>
            <w:vAlign w:val="center"/>
          </w:tcPr>
          <w:p w14:paraId="1F721EC8" w14:textId="77777777" w:rsidR="00C731C3" w:rsidRDefault="00C731C3" w:rsidP="00DD1653">
            <w:r>
              <w:t>Classification:</w:t>
            </w:r>
          </w:p>
        </w:tc>
        <w:tc>
          <w:tcPr>
            <w:tcW w:w="2870" w:type="dxa"/>
            <w:vAlign w:val="center"/>
          </w:tcPr>
          <w:p w14:paraId="7813ACE1" w14:textId="77777777" w:rsidR="00C731C3" w:rsidRDefault="00C731C3" w:rsidP="00DD1653">
            <w:r>
              <w:t>Internal Use Only</w:t>
            </w:r>
          </w:p>
        </w:tc>
      </w:tr>
    </w:tbl>
    <w:p w14:paraId="3D9B7EAD" w14:textId="77777777" w:rsidR="00514566" w:rsidRDefault="00514566"/>
    <w:p w14:paraId="65DCD7B2" w14:textId="77777777" w:rsidR="00514566" w:rsidRPr="00514566" w:rsidRDefault="00514566" w:rsidP="00514566"/>
    <w:p w14:paraId="469C0B39" w14:textId="77777777" w:rsidR="00514566" w:rsidRPr="00514566" w:rsidRDefault="00514566" w:rsidP="00514566"/>
    <w:p w14:paraId="7732113D" w14:textId="77777777" w:rsidR="00514566" w:rsidRPr="00514566" w:rsidRDefault="00514566" w:rsidP="00514566"/>
    <w:p w14:paraId="73C257EA" w14:textId="77777777" w:rsidR="00514566" w:rsidRPr="00514566" w:rsidRDefault="00514566" w:rsidP="00514566"/>
    <w:p w14:paraId="6244A392" w14:textId="77777777" w:rsidR="00514566" w:rsidRPr="00514566" w:rsidRDefault="00514566" w:rsidP="00514566"/>
    <w:p w14:paraId="0C7DD0F9" w14:textId="77777777" w:rsidR="00514566" w:rsidRDefault="00514566" w:rsidP="00514566"/>
    <w:p w14:paraId="6A07FC7B" w14:textId="77777777" w:rsidR="00197871" w:rsidRDefault="00197871" w:rsidP="00514566"/>
    <w:p w14:paraId="47309FCE" w14:textId="77777777" w:rsidR="00197871" w:rsidRDefault="00197871" w:rsidP="00514566"/>
    <w:p w14:paraId="35914C57" w14:textId="77777777" w:rsidR="00E8260D" w:rsidRDefault="00E8260D" w:rsidP="00E8260D">
      <w:pPr>
        <w:pStyle w:val="Title"/>
      </w:pPr>
    </w:p>
    <w:p w14:paraId="4F8B3693" w14:textId="77777777" w:rsidR="00E8260D" w:rsidRDefault="00E8260D" w:rsidP="00E8260D">
      <w:pPr>
        <w:pStyle w:val="Title"/>
      </w:pPr>
    </w:p>
    <w:p w14:paraId="28FD0314" w14:textId="77777777" w:rsidR="00E8260D" w:rsidRDefault="00E8260D" w:rsidP="00E8260D">
      <w:pPr>
        <w:pStyle w:val="Title"/>
      </w:pPr>
    </w:p>
    <w:p w14:paraId="7C5DC1BA" w14:textId="77777777" w:rsidR="00E8260D" w:rsidRDefault="00E8260D" w:rsidP="00E8260D">
      <w:pPr>
        <w:pStyle w:val="Title"/>
      </w:pPr>
    </w:p>
    <w:p w14:paraId="60E024ED" w14:textId="0D6BD1D6" w:rsidR="00197871" w:rsidRDefault="00E8260D" w:rsidP="00E8260D">
      <w:pPr>
        <w:pStyle w:val="Title"/>
      </w:pPr>
      <w:r>
        <w:t>Third-Party Management Policy Implementation Workbook</w:t>
      </w:r>
    </w:p>
    <w:p w14:paraId="62B07248" w14:textId="68081631" w:rsidR="00E8260D" w:rsidRPr="00E8260D" w:rsidRDefault="00E8260D" w:rsidP="00E8260D">
      <w:pPr>
        <w:pStyle w:val="Subtitle"/>
      </w:pPr>
      <w:r>
        <w:t>Implementation Workbook</w:t>
      </w:r>
    </w:p>
    <w:p w14:paraId="129C1948" w14:textId="77777777" w:rsidR="00197871" w:rsidRDefault="00197871" w:rsidP="00514566"/>
    <w:p w14:paraId="5E879E1A" w14:textId="77777777" w:rsidR="00E8260D" w:rsidRDefault="00E8260D">
      <w:pPr>
        <w:rPr>
          <w:rStyle w:val="TitleChar"/>
        </w:rPr>
      </w:pPr>
      <w:r>
        <w:rPr>
          <w:rStyle w:val="TitleChar"/>
        </w:rPr>
        <w:br w:type="page"/>
      </w:r>
    </w:p>
    <w:p>
      <w:pPr>
        <w:pStyle w:val="Heading1"/>
        <w:spacing w:after="240"/>
      </w:pPr>
      <w:r>
        <w:t>Third-Party Management Policy Implementation Workbook</w:t>
      </w:r>
    </w:p>
    <w:p>
      <w:pPr>
        <w:pStyle w:val="Heading2"/>
        <w:spacing w:after="240"/>
      </w:pPr>
      <w:r>
        <w:t>Introduction</w:t>
      </w:r>
    </w:p>
    <w:p>
      <w:pPr>
        <w:pStyle w:val="Heading3"/>
        <w:spacing w:after="240"/>
      </w:pPr>
      <w:r>
        <w:t>Welcome to Your Third-Party Risk Management Implementation Journey</w:t>
      </w:r>
    </w:p>
    <w:p>
      <w:pPr>
        <w:spacing w:after="240"/>
      </w:pPr>
      <w:r>
        <w:rPr>
          <w:b/>
        </w:rPr>
        <w:t>What this workbook does:</w:t>
      </w:r>
      <w:r>
        <w:t>This workbook provides practical, step-by-step guidance for implementing a third-party risk management (TPRM) program that meets SOC 2 requirements and industry best practices. Whether you're starting from scratch or improving an existing program, this workbook will guide you through the process.</w:t>
      </w:r>
    </w:p>
    <w:p>
      <w:pPr>
        <w:spacing w:after="240"/>
      </w:pPr>
      <w:r>
        <w:rPr>
          <w:b/>
        </w:rPr>
        <w:t>Who should use this workbook:</w:t>
      </w:r>
      <w:r>
        <w:t>Security leaders, compliance managers, procurement teams, IT managers, and anyone responsible for implementing or managing vendor risk programs.</w:t>
      </w:r>
    </w:p>
    <w:p>
      <w:pPr>
        <w:spacing w:after="240"/>
      </w:pPr>
      <w:r>
        <w:rPr>
          <w:b/>
        </w:rPr>
        <w:t>How to use this workbook:</w:t>
      </w:r>
    </w:p>
    <w:p>
      <w:pPr>
        <w:pStyle w:val="ListBullet"/>
        <w:spacing w:after="120"/>
      </w:pPr>
      <w:r>
        <w:rPr>
          <w:b/>
        </w:rPr>
        <w:t>If you're starting from scratch:</w:t>
      </w:r>
      <w:r>
        <w:t>Work through each section sequentially. Each builds on the previous one.</w:t>
      </w:r>
    </w:p>
    <w:p>
      <w:pPr>
        <w:pStyle w:val="ListBullet"/>
        <w:spacing w:after="120"/>
      </w:pPr>
      <w:r>
        <w:rPr>
          <w:b/>
        </w:rPr>
        <w:t>If you have an existing program:</w:t>
      </w:r>
      <w:r>
        <w:t>Use the maturity assessments to identify gaps, then focus on relevant sections.</w:t>
      </w:r>
    </w:p>
    <w:p>
      <w:pPr>
        <w:pStyle w:val="ListBullet"/>
        <w:spacing w:after="240"/>
      </w:pPr>
      <w:r>
        <w:rPr>
          <w:b/>
        </w:rPr>
        <w:t>If you need quick wins:</w:t>
      </w:r>
      <w:r>
        <w:t>Start with Sections 2 (categorization) and 3 (vendor selection process) for immediate impact.</w:t>
      </w:r>
    </w:p>
    <w:p>
      <w:pPr>
        <w:spacing w:after="240"/>
      </w:pPr>
      <w:r>
        <w:rPr>
          <w:b/>
        </w:rPr>
        <w:t>Time expectations:</w:t>
      </w:r>
      <w:r>
        <w:t>Building a comprehensive TPRM program typically takes 3-6 months depending on organization size, number of existing vendors, and resources available. Don't try to do everything at once—prioritize based on risk.</w:t>
      </w:r>
    </w:p>
    <w:p>
      <w:pPr>
        <w:spacing w:after="240"/>
      </w:pPr>
      <w:r>
        <w:rPr>
          <w:b/>
        </w:rPr>
        <w:t>What you'll build:</w:t>
      </w:r>
    </w:p>
    <w:p>
      <w:pPr>
        <w:spacing w:after="240"/>
      </w:pPr>
      <w:r>
        <w:t>By completing this workbook, you'll have:</w:t>
        <w:br/>
        <w:t>- A documented TPRM program framework and governance structure</w:t>
        <w:br/>
        <w:t>- Vendor categorization and risk assessment methodology</w:t>
        <w:br/>
        <w:t>- Vendor selection and due diligence processes</w:t>
        <w:br/>
        <w:t>- Contract templates with appropriate security terms</w:t>
        <w:br/>
        <w:t>- Onboarding and offboarding procedures</w:t>
        <w:br/>
        <w:t>- Ongoing monitoring and management program</w:t>
        <w:br/>
        <w:t>- Metrics and continuous improvement framework</w:t>
      </w:r>
    </w:p>
    <w:p>
      <w:pPr>
        <w:spacing w:after="240"/>
      </w:pPr>
      <w:r>
        <w:rPr>
          <w:b/>
        </w:rPr>
        <w:t>Resource requirements:</w:t>
      </w:r>
      <w:r>
        <w:t>Plan for dedicated resources, including staff time (program manager, security team, procurement), tools/technology (vendor management system, questionnaire platform), and budget for assessments and certifications.</w:t>
      </w:r>
    </w:p>
    <w:p>
      <w:pPr>
        <w:pStyle w:val="Heading3"/>
        <w:spacing w:after="240"/>
      </w:pPr>
      <w:r>
        <w:t>Your Implementation Roadmap</w:t>
      </w:r>
    </w:p>
    <w:p>
      <w:pPr>
        <w:spacing w:after="240"/>
      </w:pPr>
      <w:r>
        <w:rPr>
          <w:b/>
        </w:rPr>
        <w:t>Phase 1: Foundation (Months 1-2)</w:t>
      </w:r>
      <w:r>
        <w:t>- Section 1: Design your TPRM program structure and governance</w:t>
        <w:br/>
        <w:t>- Section 2: Develop vendor categorization and risk assessment methodology</w:t>
        <w:br/>
        <w:t>-</w:t>
      </w:r>
      <w:r>
        <w:rPr>
          <w:b/>
        </w:rPr>
        <w:t>Milestone:</w:t>
      </w:r>
      <w:r>
        <w:t>TPRM program charter approved, risk methodology documented</w:t>
      </w:r>
    </w:p>
    <w:p>
      <w:pPr>
        <w:spacing w:after="240"/>
      </w:pPr>
      <w:r>
        <w:rPr>
          <w:b/>
        </w:rPr>
        <w:t>Phase 2: Process Development (Months 2-3)</w:t>
      </w:r>
      <w:r>
        <w:t>- Section 3: Build vendor selection and due diligence processes</w:t>
        <w:br/>
        <w:t>- Section 4: Develop contracts and security agreement templates</w:t>
        <w:br/>
        <w:t>-</w:t>
      </w:r>
      <w:r>
        <w:rPr>
          <w:b/>
        </w:rPr>
        <w:t>Milestone:</w:t>
      </w:r>
      <w:r>
        <w:t>Documented processes for new vendor onboarding</w:t>
      </w:r>
    </w:p>
    <w:p>
      <w:pPr>
        <w:spacing w:after="240"/>
      </w:pPr>
      <w:r>
        <w:rPr>
          <w:b/>
        </w:rPr>
        <w:t>Phase 3: Operational Procedures (Months 3-4)</w:t>
      </w:r>
      <w:r>
        <w:t>- Section 5: Create vendor onboarding procedures</w:t>
        <w:br/>
        <w:t>- Section 6: Establish ongoing monitoring program</w:t>
        <w:br/>
        <w:t>- Section 7: Define offboarding processes</w:t>
        <w:br/>
        <w:t>-</w:t>
      </w:r>
      <w:r>
        <w:rPr>
          <w:b/>
        </w:rPr>
        <w:t>Milestone:</w:t>
      </w:r>
      <w:r>
        <w:t>Complete vendor lifecycle procedures operational</w:t>
      </w:r>
    </w:p>
    <w:p>
      <w:pPr>
        <w:spacing w:after="240"/>
      </w:pPr>
      <w:r>
        <w:rPr>
          <w:b/>
        </w:rPr>
        <w:t>Phase 4: Optimization (Months 4-6)</w:t>
      </w:r>
      <w:r>
        <w:t>- Section 8: Implement technology and automation</w:t>
        <w:br/>
        <w:t>- Section 9: Establish metrics and continuous improvement</w:t>
        <w:br/>
        <w:t>-</w:t>
      </w:r>
      <w:r>
        <w:rPr>
          <w:b/>
        </w:rPr>
        <w:t>Milestone:</w:t>
      </w:r>
      <w:r>
        <w:t>Mature TPRM program with metrics and automation</w:t>
      </w:r>
    </w:p>
    <w:p>
      <w:pPr>
        <w:spacing w:after="240"/>
      </w:pPr>
      <w:r>
        <w:rPr>
          <w:b/>
        </w:rPr>
        <w:t>Reality check:</w:t>
      </w:r>
      <w:r>
        <w:t>These timelines assume dedicated resources. If you're doing this part-time or have hundreds of existing vendors to remediate, plan for longer implementation. That's OK—progress matters more than speed.</w:t>
      </w:r>
    </w:p>
    <w:p>
      <w:pPr>
        <w:pStyle w:val="Heading3"/>
        <w:spacing w:after="240"/>
      </w:pPr>
      <w:r>
        <w:t>Current State Assessment</w:t>
      </w:r>
    </w:p>
    <w:p>
      <w:pPr>
        <w:spacing w:after="240"/>
      </w:pPr>
      <w:r>
        <w:t>Before you begin implementation, assess where you are today. This helps you prioritize efforts and measure progress.</w:t>
      </w:r>
    </w:p>
    <w:p>
      <w:pPr>
        <w:spacing w:after="240"/>
      </w:pPr>
      <w:r>
        <w:rPr>
          <w:b/>
        </w:rPr>
        <w:t>Quick Maturity Assessment</w:t>
      </w:r>
      <w:r>
        <w:t>(check all that apply):</w:t>
      </w:r>
    </w:p>
    <w:p>
      <w:pPr>
        <w:spacing w:after="240"/>
      </w:pPr>
      <w:r>
        <w:rPr>
          <w:b/>
        </w:rPr>
        <w:t>Vendor Inventory &amp; Governance:</w:t>
      </w:r>
      <w:r>
        <w:t>- ☐ We have a complete, current list of all vendors</w:t>
        <w:br/>
        <w:t>- ☐ We know which vendors access sensitive data/systems</w:t>
        <w:br/>
        <w:t>- ☐ We have defined ownership for vendor risk management</w:t>
        <w:br/>
        <w:t>- ☐ We have a formal TPRM policy or procedure</w:t>
      </w:r>
    </w:p>
    <w:p>
      <w:pPr>
        <w:spacing w:after="240"/>
      </w:pPr>
      <w:r>
        <w:rPr>
          <w:b/>
        </w:rPr>
        <w:t>Vendor Selection &amp; Due Diligence:</w:t>
      </w:r>
      <w:r>
        <w:t>- ☐ We have a defined vendor approval process</w:t>
        <w:br/>
        <w:t>- ☐ We conduct security assessments before vendor approval</w:t>
        <w:br/>
        <w:t>- ☐ We review vendor SOC 2 reports or similar certifications</w:t>
        <w:br/>
        <w:t>- ☐ We have standard security questionnaires</w:t>
      </w:r>
    </w:p>
    <w:p>
      <w:pPr>
        <w:spacing w:after="240"/>
      </w:pPr>
      <w:r>
        <w:rPr>
          <w:b/>
        </w:rPr>
        <w:t>Contracts &amp; Agreements:</w:t>
      </w:r>
      <w:r>
        <w:t>- ☐ Our contracts include security requirements</w:t>
        <w:br/>
        <w:t>- ☐ We have Business Associate Agreements (BAAs) where required</w:t>
        <w:br/>
        <w:t>- ☐ Contracts include incident notification requirements</w:t>
        <w:br/>
        <w:t>- ☐ We have right-to-audit clauses in contracts</w:t>
      </w:r>
    </w:p>
    <w:p>
      <w:pPr>
        <w:spacing w:after="240"/>
      </w:pPr>
      <w:r>
        <w:rPr>
          <w:b/>
        </w:rPr>
        <w:t>Ongoing Management:</w:t>
      </w:r>
      <w:r>
        <w:t>- ☐ We monitor vendor performance regularly</w:t>
        <w:br/>
        <w:t>- ☐ We review vendor security annually or more frequently</w:t>
        <w:br/>
        <w:t>- ☐ We track vendor-related incidents</w:t>
        <w:br/>
        <w:t>- ☐ We have a process for vendor offboarding</w:t>
      </w:r>
    </w:p>
    <w:p>
      <w:pPr>
        <w:spacing w:after="240"/>
      </w:pPr>
      <w:r>
        <w:rPr>
          <w:b/>
        </w:rPr>
        <w:t>Count your checkmarks:</w:t>
      </w:r>
      <w:r>
        <w:t>-</w:t>
      </w:r>
      <w:r>
        <w:rPr>
          <w:b/>
        </w:rPr>
        <w:t>0-3 checks:</w:t>
      </w:r>
      <w:r>
        <w:t>Ad hoc program—significant work needed (start with Phase 1)</w:t>
        <w:br/>
        <w:t>-</w:t>
      </w:r>
      <w:r>
        <w:rPr>
          <w:b/>
        </w:rPr>
        <w:t>4-7 checks:</w:t>
      </w:r>
      <w:r>
        <w:t>Basic program—fill gaps and formalize (start with Phase 2-3)</w:t>
        <w:br/>
        <w:t>-</w:t>
      </w:r>
      <w:r>
        <w:rPr>
          <w:b/>
        </w:rPr>
        <w:t>8-11 checks:</w:t>
      </w:r>
      <w:r>
        <w:t>Developing program—optimize and automate (focus on Phase 4)</w:t>
        <w:br/>
        <w:t>-</w:t>
      </w:r>
      <w:r>
        <w:rPr>
          <w:b/>
        </w:rPr>
        <w:t>12+ checks:</w:t>
      </w:r>
      <w:r>
        <w:t>Mature program—use this workbook for enhancement and refinement</w:t>
      </w:r>
    </w:p>
    <w:p>
      <w:pPr>
        <w:pStyle w:val="Heading2"/>
        <w:spacing w:after="240"/>
      </w:pPr>
      <w:r>
        <w:t>Section 1: TPRM Program Design and Governance</w:t>
      </w:r>
    </w:p>
    <w:p>
      <w:pPr>
        <w:pStyle w:val="Heading3"/>
        <w:spacing w:after="240"/>
      </w:pPr>
      <w:r>
        <w:t>1.1 Defining Your TPRM Program Structure</w:t>
      </w:r>
    </w:p>
    <w:p>
      <w:pPr>
        <w:spacing w:after="240"/>
      </w:pPr>
      <w:r>
        <w:rPr>
          <w:b/>
        </w:rPr>
        <w:t>What you're building:</w:t>
      </w:r>
      <w:r>
        <w:t>A formal structure for how your organization will manage third-party risk, including governance, roles, and program scope.</w:t>
      </w:r>
    </w:p>
    <w:p>
      <w:pPr>
        <w:spacing w:after="240"/>
      </w:pPr>
      <w:r>
        <w:rPr>
          <w:b/>
        </w:rPr>
        <w:t>Step 1: Define program scope and objectives</w:t>
      </w:r>
    </w:p>
    <w:p>
      <w:pPr>
        <w:spacing w:after="240"/>
      </w:pPr>
      <w:r>
        <w:t>Document what your TPRM program covers:</w:t>
      </w:r>
    </w:p>
    <w:p>
      <w:pPr>
        <w:spacing w:after="240"/>
      </w:pPr>
      <w:r>
        <w:rPr>
          <w:b/>
        </w:rPr>
        <w:t>Inclusions</w:t>
      </w:r>
      <w:r>
        <w:t>(what's in scope):</w:t>
        <w:br/>
        <w:t>- ☐ All vendors with data access (systems, databases, files)</w:t>
        <w:br/>
        <w:t>- ☐ All vendors with system/network access</w:t>
        <w:br/>
        <w:t>- ☐ Cloud service providers (SaaS, IaaS, PaaS)</w:t>
        <w:br/>
        <w:t>- ☐ Managed service providers</w:t>
        <w:br/>
        <w:t>- ☐ Professional services with data access</w:t>
        <w:br/>
        <w:t>- ☐ Contractors with system access</w:t>
        <w:br/>
        <w:t>- ☐ Business associates (HIPAA) and data processors (GDPR)</w:t>
        <w:br/>
        <w:t>- ☐ Supply chain partners with integration points</w:t>
      </w:r>
    </w:p>
    <w:p>
      <w:pPr>
        <w:spacing w:after="240"/>
      </w:pPr>
      <w:r>
        <w:rPr>
          <w:b/>
        </w:rPr>
        <w:t>Exclusions</w:t>
      </w:r>
      <w:r>
        <w:t>(what's out of scope—document these explicitly):</w:t>
        <w:br/>
        <w:t>- ☐ One-time vendors with no data/system access (e.g., event caterers)</w:t>
        <w:br/>
        <w:t>- ☐ Vendors under $X annual spend with no data access</w:t>
        <w:br/>
        <w:t>- ☐ Physical goods suppliers with no data access</w:t>
        <w:br/>
        <w:t>- ☐ Employee benefit vendors managed by HR (may have separate process)</w:t>
      </w:r>
    </w:p>
    <w:p>
      <w:pPr>
        <w:spacing w:after="240"/>
      </w:pPr>
      <w:r>
        <w:rPr>
          <w:b/>
        </w:rPr>
        <w:t>Program objectives</w:t>
      </w:r>
      <w:r>
        <w:t>(document 3-5 primary objectives):</w:t>
      </w:r>
    </w:p>
    <w:p>
      <w:pPr>
        <w:spacing w:after="240"/>
      </w:pPr>
      <w:r>
        <w:t>Example objectives:</w:t>
        <w:br/>
        <w:t>1. Identify and assess security risks from third-party relationships</w:t>
        <w:br/>
        <w:t>2. Ensure vendors meet minimum security and compliance requirements</w:t>
        <w:br/>
        <w:t>3. Protect company and customer data entrusted to third parties</w:t>
        <w:br/>
        <w:t>4. Maintain business continuity by managing vendor dependencies</w:t>
        <w:br/>
        <w:t>5. Meet SOC 2, HIPAA, ISO 27001, and PCI DSS requirements for vendor management</w:t>
      </w:r>
    </w:p>
    <w:p>
      <w:pPr>
        <w:spacing w:after="240"/>
      </w:pPr>
      <w:r>
        <w:rPr>
          <w:b/>
        </w:rPr>
        <w:t>Action:</w:t>
      </w:r>
      <w:r>
        <w:t>Draft a 1-2 page TPRM Program Charter documenting scope, objectives, and authority. Get executive approval.</w:t>
      </w:r>
    </w:p>
    <w:p>
      <w:pPr>
        <w:spacing w:after="240"/>
      </w:pPr>
      <w:r>
        <w:rPr>
          <w:b/>
        </w:rPr>
        <w:t>Step 2: Establish governance structure</w:t>
      </w:r>
    </w:p>
    <w:p>
      <w:pPr>
        <w:spacing w:after="240"/>
      </w:pPr>
      <w:r>
        <w:t>Define how your TPRM program will be governed:</w:t>
      </w:r>
    </w:p>
    <w:p>
      <w:pPr>
        <w:spacing w:after="240"/>
      </w:pPr>
      <w:r>
        <w:rPr>
          <w:b/>
        </w:rPr>
        <w:t>Program ownership:</w:t>
      </w:r>
      <w:r>
        <w:t>-</w:t>
      </w:r>
      <w:r>
        <w:rPr>
          <w:b/>
        </w:rPr>
        <w:t>Executive sponsor:</w:t>
      </w:r>
      <w:r>
        <w:t>Who owns vendor risk at the executive level? (Often CISO, CRO, or CPO)</w:t>
        <w:br/>
        <w:t>-</w:t>
      </w:r>
      <w:r>
        <w:rPr>
          <w:b/>
        </w:rPr>
        <w:t>Program manager:</w:t>
      </w:r>
      <w:r>
        <w:t>Who runs day-to-day TPRM operations? (Vendor Risk Manager, Security Manager, Procurement Manager)</w:t>
        <w:br/>
        <w:t>-</w:t>
      </w:r>
      <w:r>
        <w:rPr>
          <w:b/>
        </w:rPr>
        <w:t>Supporting teams:</w:t>
      </w:r>
      <w:r>
        <w:t>Security, Procurement, Legal, Privacy, Compliance, IT</w:t>
      </w:r>
    </w:p>
    <w:p>
      <w:pPr>
        <w:spacing w:after="240"/>
      </w:pPr>
      <w:r>
        <w:rPr>
          <w:b/>
        </w:rPr>
        <w:t>Governance committee</w:t>
      </w:r>
      <w:r>
        <w:t>(for larger organizations):</w:t>
        <w:br/>
        <w:t>-</w:t>
      </w:r>
      <w:r>
        <w:rPr>
          <w:b/>
        </w:rPr>
        <w:t>Purpose:</w:t>
      </w:r>
      <w:r>
        <w:t>Review high-risk vendors, approve exceptions, oversee program effectiveness</w:t>
        <w:br/>
        <w:t>-</w:t>
      </w:r>
      <w:r>
        <w:rPr>
          <w:b/>
        </w:rPr>
        <w:t>Members:</w:t>
      </w:r>
      <w:r>
        <w:t>Security, Procurement, Legal, Privacy, Compliance, Business Unit leaders</w:t>
        <w:br/>
        <w:t>-</w:t>
      </w:r>
      <w:r>
        <w:rPr>
          <w:b/>
        </w:rPr>
        <w:t>Frequency:</w:t>
      </w:r>
      <w:r>
        <w:t>Monthly or quarterly</w:t>
        <w:br/>
        <w:t>-</w:t>
      </w:r>
      <w:r>
        <w:rPr>
          <w:b/>
        </w:rPr>
        <w:t>Responsibilities:</w:t>
      </w:r>
      <w:r>
        <w:t>Approve vendor risk assessments, review metrics, approve policy changes</w:t>
      </w:r>
    </w:p>
    <w:p>
      <w:pPr>
        <w:spacing w:after="240"/>
      </w:pPr>
      <w:r>
        <w:rPr>
          <w:b/>
        </w:rPr>
        <w:t>Decision rights</w:t>
      </w:r>
      <w:r>
        <w:t>(who decides what):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Decision</w:t>
            </w:r>
          </w:p>
        </w:tc>
        <w:tc>
          <w:tcPr>
            <w:tcW w:type="dxa" w:w="2340"/>
          </w:tcPr>
          <w:p>
            <w:r>
              <w:t>Owner</w:t>
            </w:r>
          </w:p>
        </w:tc>
        <w:tc>
          <w:tcPr>
            <w:tcW w:type="dxa" w:w="2340"/>
          </w:tcPr>
          <w:p>
            <w:r>
              <w:t>Approver</w:t>
            </w:r>
          </w:p>
        </w:tc>
        <w:tc>
          <w:tcPr>
            <w:tcW w:type="dxa" w:w="2340"/>
          </w:tcPr>
          <w:p>
            <w:r>
              <w:t>Consulted</w:t>
            </w:r>
          </w:p>
        </w:tc>
      </w:tr>
      <w:tr>
        <w:tc>
          <w:tcPr>
            <w:tcW w:type="dxa" w:w="2340"/>
          </w:tcPr>
          <w:p>
            <w:r>
              <w:t>Vendor approval (low/medium risk)</w:t>
            </w:r>
          </w:p>
        </w:tc>
        <w:tc>
          <w:tcPr>
            <w:tcW w:type="dxa" w:w="2340"/>
          </w:tcPr>
          <w:p>
            <w:r>
              <w:t>Vendor Risk Manager</w:t>
            </w:r>
          </w:p>
        </w:tc>
        <w:tc>
          <w:tcPr>
            <w:tcW w:type="dxa" w:w="2340"/>
          </w:tcPr>
          <w:p>
            <w:r>
              <w:t>Department Manager</w:t>
            </w:r>
          </w:p>
        </w:tc>
        <w:tc>
          <w:tcPr>
            <w:tcW w:type="dxa" w:w="2340"/>
          </w:tcPr>
          <w:p>
            <w:r>
              <w:t>Security, Procurement</w:t>
            </w:r>
          </w:p>
        </w:tc>
      </w:tr>
      <w:tr>
        <w:tc>
          <w:tcPr>
            <w:tcW w:type="dxa" w:w="2340"/>
          </w:tcPr>
          <w:p>
            <w:r>
              <w:t>Vendor approval (high risk)</w:t>
            </w:r>
          </w:p>
        </w:tc>
        <w:tc>
          <w:tcPr>
            <w:tcW w:type="dxa" w:w="2340"/>
          </w:tcPr>
          <w:p>
            <w:r>
              <w:t>CISO / CPO</w:t>
            </w:r>
          </w:p>
        </w:tc>
        <w:tc>
          <w:tcPr>
            <w:tcW w:type="dxa" w:w="2340"/>
          </w:tcPr>
          <w:p>
            <w:r>
              <w:t>Governance Committee</w:t>
            </w:r>
          </w:p>
        </w:tc>
        <w:tc>
          <w:tcPr>
            <w:tcW w:type="dxa" w:w="2340"/>
          </w:tcPr>
          <w:p>
            <w:r>
              <w:t>Legal, Privacy</w:t>
            </w:r>
          </w:p>
        </w:tc>
      </w:tr>
      <w:tr>
        <w:tc>
          <w:tcPr>
            <w:tcW w:type="dxa" w:w="2340"/>
          </w:tcPr>
          <w:p>
            <w:r>
              <w:t>Exception to security requirements</w:t>
            </w:r>
          </w:p>
        </w:tc>
        <w:tc>
          <w:tcPr>
            <w:tcW w:type="dxa" w:w="2340"/>
          </w:tcPr>
          <w:p>
            <w:r>
              <w:t>CISO</w:t>
            </w:r>
          </w:p>
        </w:tc>
        <w:tc>
          <w:tcPr>
            <w:tcW w:type="dxa" w:w="2340"/>
          </w:tcPr>
          <w:p>
            <w:r>
              <w:t>Risk Committee</w:t>
            </w:r>
          </w:p>
        </w:tc>
        <w:tc>
          <w:tcPr>
            <w:tcW w:type="dxa" w:w="2340"/>
          </w:tcPr>
          <w:p>
            <w:r>
              <w:t>Legal</w:t>
            </w:r>
          </w:p>
        </w:tc>
      </w:tr>
      <w:tr>
        <w:tc>
          <w:tcPr>
            <w:tcW w:type="dxa" w:w="2340"/>
          </w:tcPr>
          <w:p>
            <w:r>
              <w:t>Contract terms</w:t>
            </w:r>
          </w:p>
        </w:tc>
        <w:tc>
          <w:tcPr>
            <w:tcW w:type="dxa" w:w="2340"/>
          </w:tcPr>
          <w:p>
            <w:r>
              <w:t>Procurement / Legal</w:t>
            </w:r>
          </w:p>
        </w:tc>
        <w:tc>
          <w:tcPr>
            <w:tcW w:type="dxa" w:w="2340"/>
          </w:tcPr>
          <w:p>
            <w:r>
              <w:t>Business Unit + Security</w:t>
            </w:r>
          </w:p>
        </w:tc>
        <w:tc>
          <w:tcPr>
            <w:tcW w:type="dxa" w:w="2340"/>
          </w:tcPr>
          <w:p>
            <w:r>
              <w:t>Vendor Risk Manager</w:t>
            </w:r>
          </w:p>
        </w:tc>
      </w:tr>
      <w:tr>
        <w:tc>
          <w:tcPr>
            <w:tcW w:type="dxa" w:w="2340"/>
          </w:tcPr>
          <w:p>
            <w:r>
              <w:t>Vendor termination (security)</w:t>
            </w:r>
          </w:p>
        </w:tc>
        <w:tc>
          <w:tcPr>
            <w:tcW w:type="dxa" w:w="2340"/>
          </w:tcPr>
          <w:p>
            <w:r>
              <w:t>CISO</w:t>
            </w:r>
          </w:p>
        </w:tc>
        <w:tc>
          <w:tcPr>
            <w:tcW w:type="dxa" w:w="2340"/>
          </w:tcPr>
          <w:p>
            <w:r>
              <w:t>Executive Sponsor</w:t>
            </w:r>
          </w:p>
        </w:tc>
        <w:tc>
          <w:tcPr>
            <w:tcW w:type="dxa" w:w="2340"/>
          </w:tcPr>
          <w:p>
            <w:r>
              <w:t>Legal, Business Unit</w:t>
            </w:r>
          </w:p>
        </w:tc>
      </w:tr>
    </w:tbl>
    <w:p>
      <w:pPr>
        <w:spacing w:after="120"/>
      </w:pPr>
    </w:p>
    <w:p>
      <w:pPr>
        <w:spacing w:after="240"/>
      </w:pPr>
      <w:r>
        <w:rPr>
          <w:b/>
        </w:rPr>
        <w:t>Action:</w:t>
      </w:r>
      <w:r>
        <w:t>Document governance structure in your TPRM program charter or separate governance document.</w:t>
      </w:r>
    </w:p>
    <w:p>
      <w:pPr>
        <w:spacing w:after="240"/>
      </w:pPr>
      <w:r>
        <w:rPr>
          <w:b/>
        </w:rPr>
        <w:t>Step 3: Define roles and responsibilities</w:t>
      </w:r>
    </w:p>
    <w:p>
      <w:pPr>
        <w:spacing w:after="240"/>
      </w:pPr>
      <w:r>
        <w:t>Create a detailed RACI matrix for TPRM activities. Here's a starter template: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</w:tcPr>
          <w:p>
            <w:r>
              <w:t>Activity</w:t>
            </w:r>
          </w:p>
        </w:tc>
        <w:tc>
          <w:tcPr>
            <w:tcW w:type="dxa" w:w="1170"/>
          </w:tcPr>
          <w:p>
            <w:r>
              <w:t>CISO</w:t>
            </w:r>
          </w:p>
        </w:tc>
        <w:tc>
          <w:tcPr>
            <w:tcW w:type="dxa" w:w="1170"/>
          </w:tcPr>
          <w:p>
            <w:r>
              <w:t>Vendor Risk Mgr</w:t>
            </w:r>
          </w:p>
        </w:tc>
        <w:tc>
          <w:tcPr>
            <w:tcW w:type="dxa" w:w="1170"/>
          </w:tcPr>
          <w:p>
            <w:r>
              <w:t>Procurement</w:t>
            </w:r>
          </w:p>
        </w:tc>
        <w:tc>
          <w:tcPr>
            <w:tcW w:type="dxa" w:w="1170"/>
          </w:tcPr>
          <w:p>
            <w:r>
              <w:t>Legal</w:t>
            </w:r>
          </w:p>
        </w:tc>
        <w:tc>
          <w:tcPr>
            <w:tcW w:type="dxa" w:w="1170"/>
          </w:tcPr>
          <w:p>
            <w:r>
              <w:t>Privacy</w:t>
            </w:r>
          </w:p>
        </w:tc>
        <w:tc>
          <w:tcPr>
            <w:tcW w:type="dxa" w:w="1170"/>
          </w:tcPr>
          <w:p>
            <w:r>
              <w:t>Business Unit</w:t>
            </w:r>
          </w:p>
        </w:tc>
        <w:tc>
          <w:tcPr>
            <w:tcW w:type="dxa" w:w="1170"/>
          </w:tcPr>
          <w:p>
            <w:r>
              <w:t>IT</w:t>
            </w:r>
          </w:p>
        </w:tc>
      </w:tr>
      <w:tr>
        <w:tc>
          <w:tcPr>
            <w:tcW w:type="dxa" w:w="1170"/>
          </w:tcPr>
          <w:p>
            <w:r>
              <w:t>TPRM program design</w:t>
            </w:r>
          </w:p>
        </w:tc>
        <w:tc>
          <w:tcPr>
            <w:tcW w:type="dxa" w:w="1170"/>
          </w:tcPr>
          <w:p>
            <w:r>
              <w:t>A</w:t>
            </w:r>
          </w:p>
        </w:tc>
        <w:tc>
          <w:tcPr>
            <w:tcW w:type="dxa" w:w="1170"/>
          </w:tcPr>
          <w:p>
            <w:r>
              <w:t>R</w:t>
            </w:r>
          </w:p>
        </w:tc>
        <w:tc>
          <w:tcPr>
            <w:tcW w:type="dxa" w:w="1170"/>
          </w:tcPr>
          <w:p>
            <w:r>
              <w:t>C</w:t>
            </w:r>
          </w:p>
        </w:tc>
        <w:tc>
          <w:tcPr>
            <w:tcW w:type="dxa" w:w="1170"/>
          </w:tcPr>
          <w:p>
            <w:r>
              <w:t>C</w:t>
            </w:r>
          </w:p>
        </w:tc>
        <w:tc>
          <w:tcPr>
            <w:tcW w:type="dxa" w:w="1170"/>
          </w:tcPr>
          <w:p>
            <w:r>
              <w:t>C</w:t>
            </w:r>
          </w:p>
        </w:tc>
        <w:tc>
          <w:tcPr>
            <w:tcW w:type="dxa" w:w="1170"/>
          </w:tcPr>
          <w:p>
            <w:r>
              <w:t>I</w:t>
            </w:r>
          </w:p>
        </w:tc>
        <w:tc>
          <w:tcPr>
            <w:tcW w:type="dxa" w:w="1170"/>
          </w:tcPr>
          <w:p>
            <w:r>
              <w:t>C</w:t>
            </w:r>
          </w:p>
        </w:tc>
      </w:tr>
      <w:tr>
        <w:tc>
          <w:tcPr>
            <w:tcW w:type="dxa" w:w="1170"/>
          </w:tcPr>
          <w:p>
            <w:r>
              <w:t>Vendor request submission</w:t>
            </w:r>
          </w:p>
        </w:tc>
        <w:tc>
          <w:tcPr>
            <w:tcW w:type="dxa" w:w="1170"/>
          </w:tcPr>
          <w:p>
            <w:r>
              <w:t>I</w:t>
            </w:r>
          </w:p>
        </w:tc>
        <w:tc>
          <w:tcPr>
            <w:tcW w:type="dxa" w:w="1170"/>
          </w:tcPr>
          <w:p>
            <w:r>
              <w:t>I</w:t>
            </w:r>
          </w:p>
        </w:tc>
        <w:tc>
          <w:tcPr>
            <w:tcW w:type="dxa" w:w="1170"/>
          </w:tcPr>
          <w:p>
            <w:r>
              <w:t>I</w:t>
            </w:r>
          </w:p>
        </w:tc>
        <w:tc>
          <w:tcPr>
            <w:tcW w:type="dxa" w:w="1170"/>
          </w:tcPr>
          <w:p>
            <w:r>
              <w:t>I</w:t>
            </w:r>
          </w:p>
        </w:tc>
        <w:tc>
          <w:tcPr>
            <w:tcW w:type="dxa" w:w="1170"/>
          </w:tcPr>
          <w:p>
            <w:r>
              <w:t>I</w:t>
            </w:r>
          </w:p>
        </w:tc>
        <w:tc>
          <w:tcPr>
            <w:tcW w:type="dxa" w:w="1170"/>
          </w:tcPr>
          <w:p>
            <w:r>
              <w:t>R</w:t>
            </w:r>
          </w:p>
        </w:tc>
        <w:tc>
          <w:tcPr>
            <w:tcW w:type="dxa" w:w="1170"/>
          </w:tcPr>
          <w:p>
            <w:r>
              <w:t>I</w:t>
            </w:r>
          </w:p>
        </w:tc>
      </w:tr>
      <w:tr>
        <w:tc>
          <w:tcPr>
            <w:tcW w:type="dxa" w:w="1170"/>
          </w:tcPr>
          <w:p>
            <w:r>
              <w:t>Vendor risk assessment</w:t>
            </w:r>
          </w:p>
        </w:tc>
        <w:tc>
          <w:tcPr>
            <w:tcW w:type="dxa" w:w="1170"/>
          </w:tcPr>
          <w:p>
            <w:r>
              <w:t>A</w:t>
            </w:r>
          </w:p>
        </w:tc>
        <w:tc>
          <w:tcPr>
            <w:tcW w:type="dxa" w:w="1170"/>
          </w:tcPr>
          <w:p>
            <w:r>
              <w:t>R</w:t>
            </w:r>
          </w:p>
        </w:tc>
        <w:tc>
          <w:tcPr>
            <w:tcW w:type="dxa" w:w="1170"/>
          </w:tcPr>
          <w:p>
            <w:r>
              <w:t>C</w:t>
            </w:r>
          </w:p>
        </w:tc>
        <w:tc>
          <w:tcPr>
            <w:tcW w:type="dxa" w:w="1170"/>
          </w:tcPr>
          <w:p>
            <w:r>
              <w:t>I</w:t>
            </w:r>
          </w:p>
        </w:tc>
        <w:tc>
          <w:tcPr>
            <w:tcW w:type="dxa" w:w="1170"/>
          </w:tcPr>
          <w:p>
            <w:r>
              <w:t>C</w:t>
            </w:r>
          </w:p>
        </w:tc>
        <w:tc>
          <w:tcPr>
            <w:tcW w:type="dxa" w:w="1170"/>
          </w:tcPr>
          <w:p>
            <w:r>
              <w:t>C</w:t>
            </w:r>
          </w:p>
        </w:tc>
        <w:tc>
          <w:tcPr>
            <w:tcW w:type="dxa" w:w="1170"/>
          </w:tcPr>
          <w:p>
            <w:r>
              <w:t>C</w:t>
            </w:r>
          </w:p>
        </w:tc>
      </w:tr>
      <w:tr>
        <w:tc>
          <w:tcPr>
            <w:tcW w:type="dxa" w:w="1170"/>
          </w:tcPr>
          <w:p>
            <w:r>
              <w:t>Security questionnaire review</w:t>
            </w:r>
          </w:p>
        </w:tc>
        <w:tc>
          <w:tcPr>
            <w:tcW w:type="dxa" w:w="1170"/>
          </w:tcPr>
          <w:p>
            <w:r>
              <w:t>C</w:t>
            </w:r>
          </w:p>
        </w:tc>
        <w:tc>
          <w:tcPr>
            <w:tcW w:type="dxa" w:w="1170"/>
          </w:tcPr>
          <w:p>
            <w:r>
              <w:t>R</w:t>
            </w:r>
          </w:p>
        </w:tc>
        <w:tc>
          <w:tcPr>
            <w:tcW w:type="dxa" w:w="1170"/>
          </w:tcPr>
          <w:p>
            <w:r>
              <w:t>I</w:t>
            </w:r>
          </w:p>
        </w:tc>
        <w:tc>
          <w:tcPr>
            <w:tcW w:type="dxa" w:w="1170"/>
          </w:tcPr>
          <w:p>
            <w:r>
              <w:t>I</w:t>
            </w:r>
          </w:p>
        </w:tc>
        <w:tc>
          <w:tcPr>
            <w:tcW w:type="dxa" w:w="1170"/>
          </w:tcPr>
          <w:p>
            <w:r>
              <w:t>C</w:t>
            </w:r>
          </w:p>
        </w:tc>
        <w:tc>
          <w:tcPr>
            <w:tcW w:type="dxa" w:w="1170"/>
          </w:tcPr>
          <w:p>
            <w:r>
              <w:t>I</w:t>
            </w:r>
          </w:p>
        </w:tc>
        <w:tc>
          <w:tcPr>
            <w:tcW w:type="dxa" w:w="1170"/>
          </w:tcPr>
          <w:p>
            <w:r>
              <w:t>A</w:t>
            </w:r>
          </w:p>
        </w:tc>
      </w:tr>
      <w:tr>
        <w:tc>
          <w:tcPr>
            <w:tcW w:type="dxa" w:w="1170"/>
          </w:tcPr>
          <w:p>
            <w:r>
              <w:t>Contract negotiation</w:t>
            </w:r>
          </w:p>
        </w:tc>
        <w:tc>
          <w:tcPr>
            <w:tcW w:type="dxa" w:w="1170"/>
          </w:tcPr>
          <w:p>
            <w:r>
              <w:t>C</w:t>
            </w:r>
          </w:p>
        </w:tc>
        <w:tc>
          <w:tcPr>
            <w:tcW w:type="dxa" w:w="1170"/>
          </w:tcPr>
          <w:p>
            <w:r>
              <w:t>C</w:t>
            </w:r>
          </w:p>
        </w:tc>
        <w:tc>
          <w:tcPr>
            <w:tcW w:type="dxa" w:w="1170"/>
          </w:tcPr>
          <w:p>
            <w:r>
              <w:t>R</w:t>
            </w:r>
          </w:p>
        </w:tc>
        <w:tc>
          <w:tcPr>
            <w:tcW w:type="dxa" w:w="1170"/>
          </w:tcPr>
          <w:p>
            <w:r>
              <w:t>A</w:t>
            </w:r>
          </w:p>
        </w:tc>
        <w:tc>
          <w:tcPr>
            <w:tcW w:type="dxa" w:w="1170"/>
          </w:tcPr>
          <w:p>
            <w:r>
              <w:t>C</w:t>
            </w:r>
          </w:p>
        </w:tc>
        <w:tc>
          <w:tcPr>
            <w:tcW w:type="dxa" w:w="1170"/>
          </w:tcPr>
          <w:p>
            <w:r>
              <w:t>R</w:t>
            </w:r>
          </w:p>
        </w:tc>
        <w:tc>
          <w:tcPr>
            <w:tcW w:type="dxa" w:w="1170"/>
          </w:tcPr>
          <w:p>
            <w:r>
              <w:t>C</w:t>
            </w:r>
          </w:p>
        </w:tc>
      </w:tr>
      <w:tr>
        <w:tc>
          <w:tcPr>
            <w:tcW w:type="dxa" w:w="1170"/>
          </w:tcPr>
          <w:p>
            <w:r>
              <w:t>Vendor approval decision</w:t>
            </w:r>
          </w:p>
        </w:tc>
        <w:tc>
          <w:tcPr>
            <w:tcW w:type="dxa" w:w="1170"/>
          </w:tcPr>
          <w:p>
            <w:r>
              <w:t>A</w:t>
            </w:r>
          </w:p>
        </w:tc>
        <w:tc>
          <w:tcPr>
            <w:tcW w:type="dxa" w:w="1170"/>
          </w:tcPr>
          <w:p>
            <w:r>
              <w:t>R</w:t>
            </w:r>
          </w:p>
        </w:tc>
        <w:tc>
          <w:tcPr>
            <w:tcW w:type="dxa" w:w="1170"/>
          </w:tcPr>
          <w:p>
            <w:r>
              <w:t>C</w:t>
            </w:r>
          </w:p>
        </w:tc>
        <w:tc>
          <w:tcPr>
            <w:tcW w:type="dxa" w:w="1170"/>
          </w:tcPr>
          <w:p>
            <w:r>
              <w:t>C</w:t>
            </w:r>
          </w:p>
        </w:tc>
        <w:tc>
          <w:tcPr>
            <w:tcW w:type="dxa" w:w="1170"/>
          </w:tcPr>
          <w:p>
            <w:r>
              <w:t>C</w:t>
            </w:r>
          </w:p>
        </w:tc>
        <w:tc>
          <w:tcPr>
            <w:tcW w:type="dxa" w:w="1170"/>
          </w:tcPr>
          <w:p>
            <w:r>
              <w:t>C</w:t>
            </w:r>
          </w:p>
        </w:tc>
        <w:tc>
          <w:tcPr>
            <w:tcW w:type="dxa" w:w="1170"/>
          </w:tcPr>
          <w:p>
            <w:r>
              <w:t>C</w:t>
            </w:r>
          </w:p>
        </w:tc>
      </w:tr>
      <w:tr>
        <w:tc>
          <w:tcPr>
            <w:tcW w:type="dxa" w:w="1170"/>
          </w:tcPr>
          <w:p>
            <w:r>
              <w:t>Vendor onboarding</w:t>
            </w:r>
          </w:p>
        </w:tc>
        <w:tc>
          <w:tcPr>
            <w:tcW w:type="dxa" w:w="1170"/>
          </w:tcPr>
          <w:p>
            <w:r>
              <w:t>I</w:t>
            </w:r>
          </w:p>
        </w:tc>
        <w:tc>
          <w:tcPr>
            <w:tcW w:type="dxa" w:w="1170"/>
          </w:tcPr>
          <w:p>
            <w:r>
              <w:t>R</w:t>
            </w:r>
          </w:p>
        </w:tc>
        <w:tc>
          <w:tcPr>
            <w:tcW w:type="dxa" w:w="1170"/>
          </w:tcPr>
          <w:p>
            <w:r>
              <w:t>C</w:t>
            </w:r>
          </w:p>
        </w:tc>
        <w:tc>
          <w:tcPr>
            <w:tcW w:type="dxa" w:w="1170"/>
          </w:tcPr>
          <w:p>
            <w:r>
              <w:t>I</w:t>
            </w:r>
          </w:p>
        </w:tc>
        <w:tc>
          <w:tcPr>
            <w:tcW w:type="dxa" w:w="1170"/>
          </w:tcPr>
          <w:p>
            <w:r>
              <w:t>I</w:t>
            </w:r>
          </w:p>
        </w:tc>
        <w:tc>
          <w:tcPr>
            <w:tcW w:type="dxa" w:w="1170"/>
          </w:tcPr>
          <w:p>
            <w:r>
              <w:t>A</w:t>
            </w:r>
          </w:p>
        </w:tc>
        <w:tc>
          <w:tcPr>
            <w:tcW w:type="dxa" w:w="1170"/>
          </w:tcPr>
          <w:p>
            <w:r>
              <w:t>C</w:t>
            </w:r>
          </w:p>
        </w:tc>
      </w:tr>
      <w:tr>
        <w:tc>
          <w:tcPr>
            <w:tcW w:type="dxa" w:w="1170"/>
          </w:tcPr>
          <w:p>
            <w:r>
              <w:t>Ongoing monitoring</w:t>
            </w:r>
          </w:p>
        </w:tc>
        <w:tc>
          <w:tcPr>
            <w:tcW w:type="dxa" w:w="1170"/>
          </w:tcPr>
          <w:p>
            <w:r>
              <w:t>A</w:t>
            </w:r>
          </w:p>
        </w:tc>
        <w:tc>
          <w:tcPr>
            <w:tcW w:type="dxa" w:w="1170"/>
          </w:tcPr>
          <w:p>
            <w:r>
              <w:t>R</w:t>
            </w:r>
          </w:p>
        </w:tc>
        <w:tc>
          <w:tcPr>
            <w:tcW w:type="dxa" w:w="1170"/>
          </w:tcPr>
          <w:p>
            <w:r>
              <w:t>I</w:t>
            </w:r>
          </w:p>
        </w:tc>
        <w:tc>
          <w:tcPr>
            <w:tcW w:type="dxa" w:w="1170"/>
          </w:tcPr>
          <w:p>
            <w:r>
              <w:t>I</w:t>
            </w:r>
          </w:p>
        </w:tc>
        <w:tc>
          <w:tcPr>
            <w:tcW w:type="dxa" w:w="1170"/>
          </w:tcPr>
          <w:p>
            <w:r>
              <w:t>I</w:t>
            </w:r>
          </w:p>
        </w:tc>
        <w:tc>
          <w:tcPr>
            <w:tcW w:type="dxa" w:w="1170"/>
          </w:tcPr>
          <w:p>
            <w:r>
              <w:t>C</w:t>
            </w:r>
          </w:p>
        </w:tc>
        <w:tc>
          <w:tcPr>
            <w:tcW w:type="dxa" w:w="1170"/>
          </w:tcPr>
          <w:p>
            <w:r>
              <w:t>C</w:t>
            </w:r>
          </w:p>
        </w:tc>
      </w:tr>
      <w:tr>
        <w:tc>
          <w:tcPr>
            <w:tcW w:type="dxa" w:w="1170"/>
          </w:tcPr>
          <w:p>
            <w:r>
              <w:t>Vendor performance review</w:t>
            </w:r>
          </w:p>
        </w:tc>
        <w:tc>
          <w:tcPr>
            <w:tcW w:type="dxa" w:w="1170"/>
          </w:tcPr>
          <w:p>
            <w:r>
              <w:t>C</w:t>
            </w:r>
          </w:p>
        </w:tc>
        <w:tc>
          <w:tcPr>
            <w:tcW w:type="dxa" w:w="1170"/>
          </w:tcPr>
          <w:p>
            <w:r>
              <w:t>C</w:t>
            </w:r>
          </w:p>
        </w:tc>
        <w:tc>
          <w:tcPr>
            <w:tcW w:type="dxa" w:w="1170"/>
          </w:tcPr>
          <w:p>
            <w:r>
              <w:t>C</w:t>
            </w:r>
          </w:p>
        </w:tc>
        <w:tc>
          <w:tcPr>
            <w:tcW w:type="dxa" w:w="1170"/>
          </w:tcPr>
          <w:p>
            <w:r>
              <w:t>I</w:t>
            </w:r>
          </w:p>
        </w:tc>
        <w:tc>
          <w:tcPr>
            <w:tcW w:type="dxa" w:w="1170"/>
          </w:tcPr>
          <w:p>
            <w:r>
              <w:t>I</w:t>
            </w:r>
          </w:p>
        </w:tc>
        <w:tc>
          <w:tcPr>
            <w:tcW w:type="dxa" w:w="1170"/>
          </w:tcPr>
          <w:p>
            <w:r>
              <w:t>A</w:t>
            </w:r>
          </w:p>
        </w:tc>
        <w:tc>
          <w:tcPr>
            <w:tcW w:type="dxa" w:w="1170"/>
          </w:tcPr>
          <w:p>
            <w:r>
              <w:t>C</w:t>
            </w:r>
          </w:p>
        </w:tc>
      </w:tr>
      <w:tr>
        <w:tc>
          <w:tcPr>
            <w:tcW w:type="dxa" w:w="1170"/>
          </w:tcPr>
          <w:p>
            <w:r>
              <w:t>Incident response (vendor)</w:t>
            </w:r>
          </w:p>
        </w:tc>
        <w:tc>
          <w:tcPr>
            <w:tcW w:type="dxa" w:w="1170"/>
          </w:tcPr>
          <w:p>
            <w:r>
              <w:t>A</w:t>
            </w:r>
          </w:p>
        </w:tc>
        <w:tc>
          <w:tcPr>
            <w:tcW w:type="dxa" w:w="1170"/>
          </w:tcPr>
          <w:p>
            <w:r>
              <w:t>R</w:t>
            </w:r>
          </w:p>
        </w:tc>
        <w:tc>
          <w:tcPr>
            <w:tcW w:type="dxa" w:w="1170"/>
          </w:tcPr>
          <w:p>
            <w:r>
              <w:t>I</w:t>
            </w:r>
          </w:p>
        </w:tc>
        <w:tc>
          <w:tcPr>
            <w:tcW w:type="dxa" w:w="1170"/>
          </w:tcPr>
          <w:p>
            <w:r>
              <w:t>C</w:t>
            </w:r>
          </w:p>
        </w:tc>
        <w:tc>
          <w:tcPr>
            <w:tcW w:type="dxa" w:w="1170"/>
          </w:tcPr>
          <w:p>
            <w:r>
              <w:t>C</w:t>
            </w:r>
          </w:p>
        </w:tc>
        <w:tc>
          <w:tcPr>
            <w:tcW w:type="dxa" w:w="1170"/>
          </w:tcPr>
          <w:p>
            <w:r>
              <w:t>I</w:t>
            </w:r>
          </w:p>
        </w:tc>
        <w:tc>
          <w:tcPr>
            <w:tcW w:type="dxa" w:w="1170"/>
          </w:tcPr>
          <w:p>
            <w:r>
              <w:t>R</w:t>
            </w:r>
          </w:p>
        </w:tc>
      </w:tr>
      <w:tr>
        <w:tc>
          <w:tcPr>
            <w:tcW w:type="dxa" w:w="1170"/>
          </w:tcPr>
          <w:p>
            <w:r>
              <w:t>Vendor offboarding</w:t>
            </w:r>
          </w:p>
        </w:tc>
        <w:tc>
          <w:tcPr>
            <w:tcW w:type="dxa" w:w="1170"/>
          </w:tcPr>
          <w:p>
            <w:r>
              <w:t>C</w:t>
            </w:r>
          </w:p>
        </w:tc>
        <w:tc>
          <w:tcPr>
            <w:tcW w:type="dxa" w:w="1170"/>
          </w:tcPr>
          <w:p>
            <w:r>
              <w:t>R</w:t>
            </w:r>
          </w:p>
        </w:tc>
        <w:tc>
          <w:tcPr>
            <w:tcW w:type="dxa" w:w="1170"/>
          </w:tcPr>
          <w:p>
            <w:r>
              <w:t>C</w:t>
            </w:r>
          </w:p>
        </w:tc>
        <w:tc>
          <w:tcPr>
            <w:tcW w:type="dxa" w:w="1170"/>
          </w:tcPr>
          <w:p>
            <w:r>
              <w:t>I</w:t>
            </w:r>
          </w:p>
        </w:tc>
        <w:tc>
          <w:tcPr>
            <w:tcW w:type="dxa" w:w="1170"/>
          </w:tcPr>
          <w:p>
            <w:r>
              <w:t>I</w:t>
            </w:r>
          </w:p>
        </w:tc>
        <w:tc>
          <w:tcPr>
            <w:tcW w:type="dxa" w:w="1170"/>
          </w:tcPr>
          <w:p>
            <w:r>
              <w:t>A</w:t>
            </w:r>
          </w:p>
        </w:tc>
        <w:tc>
          <w:tcPr>
            <w:tcW w:type="dxa" w:w="1170"/>
          </w:tcPr>
          <w:p>
            <w:r>
              <w:t>R</w:t>
            </w:r>
          </w:p>
        </w:tc>
      </w:tr>
    </w:tbl>
    <w:p>
      <w:pPr>
        <w:spacing w:after="120"/>
      </w:pPr>
    </w:p>
    <w:p>
      <w:pPr>
        <w:spacing w:after="240"/>
      </w:pPr>
      <w:r>
        <w:rPr>
          <w:b/>
        </w:rPr>
        <w:t>Legend:</w:t>
      </w:r>
      <w:r>
        <w:t>R = Responsible, A = Accountable, C = Consulted, I = Informed</w:t>
      </w:r>
    </w:p>
    <w:p>
      <w:pPr>
        <w:spacing w:after="240"/>
      </w:pPr>
      <w:r>
        <w:rPr>
          <w:b/>
        </w:rPr>
        <w:t>Action:</w:t>
      </w:r>
      <w:r>
        <w:t>Customize this RACI for your organization. Socialize with stakeholders. Document in program charter.</w:t>
      </w:r>
    </w:p>
    <w:p>
      <w:pPr>
        <w:pStyle w:val="Heading3"/>
        <w:spacing w:after="240"/>
      </w:pPr>
      <w:r>
        <w:t>1.2 Building Your TPRM Program Documentation</w:t>
      </w:r>
    </w:p>
    <w:p>
      <w:pPr>
        <w:spacing w:after="240"/>
      </w:pPr>
      <w:r>
        <w:rPr>
          <w:b/>
        </w:rPr>
        <w:t>Core documents you need:</w:t>
      </w:r>
    </w:p>
    <w:p>
      <w:pPr>
        <w:pStyle w:val="ListNumber"/>
        <w:spacing w:after="120"/>
      </w:pPr>
      <w:r>
        <w:rPr>
          <w:b/>
        </w:rPr>
        <w:t>TPRM Policy</w:t>
      </w:r>
      <w:r>
        <w:t>(use the policy from this package as your starting point)</w:t>
      </w:r>
    </w:p>
    <w:p>
      <w:pPr>
        <w:pStyle w:val="ListNumber"/>
        <w:spacing w:after="120"/>
      </w:pPr>
      <w:r>
        <w:rPr>
          <w:b/>
        </w:rPr>
        <w:t>TPRM Procedures Manual</w:t>
      </w:r>
      <w:r>
        <w:t>(detailed procedures for each process—this workbook helps you build it)</w:t>
      </w:r>
    </w:p>
    <w:p>
      <w:pPr>
        <w:pStyle w:val="ListNumber"/>
        <w:spacing w:after="120"/>
      </w:pPr>
      <w:r>
        <w:rPr>
          <w:b/>
        </w:rPr>
        <w:t>Vendor Risk Assessment Methodology</w:t>
      </w:r>
      <w:r>
        <w:t>(Section 2 of this workbook)</w:t>
      </w:r>
    </w:p>
    <w:p>
      <w:pPr>
        <w:pStyle w:val="ListNumber"/>
        <w:spacing w:after="120"/>
      </w:pPr>
      <w:r>
        <w:rPr>
          <w:b/>
        </w:rPr>
        <w:t>Vendor Selection Process</w:t>
      </w:r>
      <w:r>
        <w:t>(Section 3 of this workbook)</w:t>
      </w:r>
    </w:p>
    <w:p>
      <w:pPr>
        <w:pStyle w:val="ListNumber"/>
        <w:spacing w:after="120"/>
      </w:pPr>
      <w:r>
        <w:rPr>
          <w:b/>
        </w:rPr>
        <w:t>Contract Requirements Checklist</w:t>
      </w:r>
      <w:r>
        <w:t>(Section 4 of this workbook)</w:t>
      </w:r>
    </w:p>
    <w:p>
      <w:pPr>
        <w:pStyle w:val="ListNumber"/>
        <w:spacing w:after="120"/>
      </w:pPr>
      <w:r>
        <w:rPr>
          <w:b/>
        </w:rPr>
        <w:t>Vendor Onboarding Checklist</w:t>
      </w:r>
      <w:r>
        <w:t>(Section 5 of this workbook)</w:t>
      </w:r>
    </w:p>
    <w:p>
      <w:pPr>
        <w:pStyle w:val="ListNumber"/>
        <w:spacing w:after="120"/>
      </w:pPr>
      <w:r>
        <w:rPr>
          <w:b/>
        </w:rPr>
        <w:t>Monitoring Procedures</w:t>
      </w:r>
      <w:r>
        <w:t>(Section 6 of this workbook)</w:t>
      </w:r>
    </w:p>
    <w:p>
      <w:pPr>
        <w:pStyle w:val="ListNumber"/>
        <w:spacing w:after="240"/>
      </w:pPr>
      <w:r>
        <w:rPr>
          <w:b/>
        </w:rPr>
        <w:t>Offboarding Procedures</w:t>
      </w:r>
      <w:r>
        <w:t>(Section 7 of this workbook)</w:t>
      </w:r>
    </w:p>
    <w:p>
      <w:pPr>
        <w:spacing w:after="240"/>
      </w:pPr>
      <w:r>
        <w:rPr>
          <w:b/>
        </w:rPr>
        <w:t>Documentation tips:</w:t>
      </w:r>
      <w:r>
        <w:t>- Start simple—one-page procedures are fine initially</w:t>
        <w:br/>
        <w:t>- Use templates and checklists for consistency</w:t>
        <w:br/>
        <w:t>- Store all TPRM documentation in one accessible location</w:t>
        <w:br/>
        <w:t>- Version control your documents (who updated, when, what changed)</w:t>
        <w:br/>
        <w:t>- Review and update annually or when processes change</w:t>
      </w:r>
    </w:p>
    <w:p>
      <w:pPr>
        <w:pStyle w:val="Heading3"/>
        <w:spacing w:after="240"/>
      </w:pPr>
      <w:r>
        <w:t>1.3 Addressing Your Existing Vendor Portfolio</w:t>
      </w:r>
    </w:p>
    <w:p>
      <w:pPr>
        <w:spacing w:after="240"/>
      </w:pPr>
      <w:r>
        <w:rPr>
          <w:b/>
        </w:rPr>
        <w:t>The challenge:</w:t>
      </w:r>
      <w:r>
        <w:t>You're building a new TPRM program, but you already have 50, 100, or 500 existing vendors. You can't assess them all immediately.</w:t>
      </w:r>
    </w:p>
    <w:p>
      <w:pPr>
        <w:spacing w:after="240"/>
      </w:pPr>
      <w:r>
        <w:rPr>
          <w:b/>
        </w:rPr>
        <w:t>Remediation strategy:</w:t>
      </w:r>
    </w:p>
    <w:p>
      <w:pPr>
        <w:spacing w:after="240"/>
      </w:pPr>
      <w:r>
        <w:rPr>
          <w:b/>
        </w:rPr>
        <w:t>Step 1: Create your vendor inventory</w:t>
      </w:r>
      <w:r>
        <w:t>(if you don't have one)</w:t>
        <w:br/>
        <w:t>- Pull data from: Accounts Payable, contract repositories, IT asset inventory, cloud SSO</w:t>
        <w:br/>
        <w:t>- Minimum fields: Vendor name, service provided, business owner, annual spend, contract dates</w:t>
        <w:br/>
        <w:t>- Don't aim for perfection—get 80% identified quickly, refine later</w:t>
      </w:r>
    </w:p>
    <w:p>
      <w:pPr>
        <w:spacing w:after="240"/>
      </w:pPr>
      <w:r>
        <w:rPr>
          <w:b/>
        </w:rPr>
        <w:t>Step 2: Triage your existing vendors by risk</w:t>
      </w:r>
    </w:p>
    <w:p>
      <w:pPr>
        <w:spacing w:after="240"/>
      </w:pPr>
      <w:r>
        <w:t>Use a quick risk scoring to prioritize:</w:t>
      </w:r>
    </w:p>
    <w:p>
      <w:pPr>
        <w:spacing w:after="240"/>
      </w:pPr>
      <w:r>
        <w:rPr>
          <w:b/>
        </w:rPr>
        <w:t>Immediate review required (assess within 30 days):</w:t>
      </w:r>
      <w:r>
        <w:t>- Vendors with access to regulated data (PHI, cardholder data, etc.)</w:t>
        <w:br/>
        <w:t>- Vendors with production system access</w:t>
        <w:br/>
        <w:t>- Critical vendors (business can't operate without them)</w:t>
        <w:br/>
        <w:t>- High-spend vendors (&gt;$100K annually)</w:t>
      </w:r>
    </w:p>
    <w:p>
      <w:pPr>
        <w:spacing w:after="240"/>
      </w:pPr>
      <w:r>
        <w:rPr>
          <w:b/>
        </w:rPr>
        <w:t>Near-term review (assess within 90 days):</w:t>
      </w:r>
      <w:r>
        <w:t>- Vendors with access to confidential business data</w:t>
        <w:br/>
        <w:t>- Moderate spend or moderate business impact</w:t>
        <w:br/>
        <w:t>- SaaS tools with user data</w:t>
      </w:r>
    </w:p>
    <w:p>
      <w:pPr>
        <w:spacing w:after="240"/>
      </w:pPr>
      <w:r>
        <w:rPr>
          <w:b/>
        </w:rPr>
        <w:t>Standard review (assess within 6-12 months):</w:t>
      </w:r>
      <w:r>
        <w:t>- Low-risk vendors</w:t>
        <w:br/>
        <w:t>- No data access</w:t>
        <w:br/>
        <w:t>- Low business impact</w:t>
      </w:r>
    </w:p>
    <w:p>
      <w:pPr>
        <w:spacing w:after="240"/>
      </w:pPr>
      <w:r>
        <w:rPr>
          <w:b/>
        </w:rPr>
        <w:t>Step 3: Grandfather clause vs. full assessment</w:t>
      </w:r>
    </w:p>
    <w:p>
      <w:pPr>
        <w:spacing w:after="240"/>
      </w:pPr>
      <w:r>
        <w:t>For existing vendors, you have options:</w:t>
        <w:br/>
        <w:t>-</w:t>
      </w:r>
      <w:r>
        <w:rPr>
          <w:b/>
        </w:rPr>
        <w:t>Full assessment:</w:t>
      </w:r>
      <w:r>
        <w:t>Same rigor as new vendor (preferred for high-risk)</w:t>
        <w:br/>
        <w:t>-</w:t>
      </w:r>
      <w:r>
        <w:rPr>
          <w:b/>
        </w:rPr>
        <w:t>Streamlined assessment:</w:t>
      </w:r>
      <w:r>
        <w:t>Shorter questionnaire, accept current contract terms if reasonable</w:t>
        <w:br/>
        <w:t>-</w:t>
      </w:r>
      <w:r>
        <w:rPr>
          <w:b/>
        </w:rPr>
        <w:t>Grandfather until renewal:</w:t>
      </w:r>
      <w:r>
        <w:t>Accept as-is, full assessment at contract renewal</w:t>
      </w:r>
    </w:p>
    <w:p>
      <w:pPr>
        <w:spacing w:after="240"/>
      </w:pPr>
      <w:r>
        <w:rPr>
          <w:b/>
        </w:rPr>
        <w:t>Document your remediation approach</w:t>
      </w:r>
      <w:r>
        <w:t>so auditors understand your plan.</w:t>
      </w:r>
    </w:p>
    <w:p>
      <w:pPr>
        <w:spacing w:after="240"/>
      </w:pPr>
      <w:r>
        <w:rPr>
          <w:b/>
        </w:rPr>
        <w:t>Step 4: Track remediation progress</w:t>
      </w:r>
    </w:p>
    <w:p>
      <w:pPr>
        <w:spacing w:after="240"/>
      </w:pPr>
      <w:r>
        <w:t>Create a simple tracker:</w:t>
        <w:br/>
        <w:t>| Vendor | Risk Level | Target Assessment Date | Status | Issues |</w:t>
        <w:br/>
        <w:t>|--------|-----------|----------------------|--------|--------|</w:t>
        <w:br/>
        <w:t>| Vendor A | High | 2025-02-15 | In progress | Needs BAA |</w:t>
        <w:br/>
        <w:t>| Vendor B | Medium | 2025-04-30 | Not started | - |</w:t>
      </w:r>
    </w:p>
    <w:p>
      <w:pPr>
        <w:spacing w:after="240"/>
      </w:pPr>
      <w:r>
        <w:rPr>
          <w:b/>
        </w:rPr>
        <w:t>Reality check:</w:t>
      </w:r>
      <w:r>
        <w:t>Remediating existing vendors is often harder than implementing processes for new vendors. Be realistic about timelines. Show progress. Document your risk-based approach.</w:t>
      </w:r>
    </w:p>
    <w:p>
      <w:pPr>
        <w:pStyle w:val="Heading2"/>
        <w:spacing w:after="240"/>
      </w:pPr>
      <w:r>
        <w:t>Section 2: Vendor Categorization and Risk Assessment</w:t>
      </w:r>
    </w:p>
    <w:p>
      <w:pPr>
        <w:pStyle w:val="Heading3"/>
        <w:spacing w:after="240"/>
      </w:pPr>
      <w:r>
        <w:t>2.1 Developing Your Vendor Categorization Framework</w:t>
      </w:r>
    </w:p>
    <w:p>
      <w:pPr>
        <w:spacing w:after="240"/>
      </w:pPr>
      <w:r>
        <w:rPr>
          <w:b/>
        </w:rPr>
        <w:t>What you're building:</w:t>
      </w:r>
      <w:r>
        <w:t>A consistent method for categorizing vendors by risk level, which drives the level of due diligence, oversight, and monitoring required.</w:t>
      </w:r>
    </w:p>
    <w:p>
      <w:pPr>
        <w:spacing w:after="240"/>
      </w:pPr>
      <w:r>
        <w:rPr>
          <w:b/>
        </w:rPr>
        <w:t>Step 1: Define your risk levels</w:t>
      </w:r>
    </w:p>
    <w:p>
      <w:pPr>
        <w:spacing w:after="240"/>
      </w:pPr>
      <w:r>
        <w:t>Most organizations use 3-4 risk levels:</w:t>
      </w:r>
    </w:p>
    <w:p>
      <w:pPr>
        <w:spacing w:after="240"/>
      </w:pPr>
      <w:r>
        <w:rPr>
          <w:b/>
        </w:rPr>
        <w:t>Three-tier model</w:t>
      </w:r>
      <w:r>
        <w:t>(simpler, good for SMBs):</w:t>
        <w:br/>
        <w:t>-</w:t>
      </w:r>
      <w:r>
        <w:rPr>
          <w:b/>
        </w:rPr>
        <w:t>High Risk:</w:t>
      </w:r>
      <w:r>
        <w:t>Significant security/business risk, requires comprehensive oversight</w:t>
        <w:br/>
        <w:t>-</w:t>
      </w:r>
      <w:r>
        <w:rPr>
          <w:b/>
        </w:rPr>
        <w:t>Medium Risk:</w:t>
      </w:r>
      <w:r>
        <w:t>Moderate risk, requires standard oversight</w:t>
        <w:br/>
        <w:t>-</w:t>
      </w:r>
      <w:r>
        <w:rPr>
          <w:b/>
        </w:rPr>
        <w:t>Low Risk:</w:t>
      </w:r>
      <w:r>
        <w:t>Minimal risk, requires basic oversight</w:t>
      </w:r>
    </w:p>
    <w:p>
      <w:pPr>
        <w:spacing w:after="240"/>
      </w:pPr>
      <w:r>
        <w:rPr>
          <w:b/>
        </w:rPr>
        <w:t>Four-tier model</w:t>
      </w:r>
      <w:r>
        <w:t>(more granular, better for enterprises):</w:t>
        <w:br/>
        <w:t>-</w:t>
      </w:r>
      <w:r>
        <w:rPr>
          <w:b/>
        </w:rPr>
        <w:t>Critical:</w:t>
      </w:r>
      <w:r>
        <w:t>Business cannot operate without this vendor, requires maximum oversight</w:t>
        <w:br/>
        <w:t>-</w:t>
      </w:r>
      <w:r>
        <w:rPr>
          <w:b/>
        </w:rPr>
        <w:t>High:</w:t>
      </w:r>
      <w:r>
        <w:t>Significant security or business risk</w:t>
        <w:br/>
        <w:t>-</w:t>
      </w:r>
      <w:r>
        <w:rPr>
          <w:b/>
        </w:rPr>
        <w:t>Medium:</w:t>
      </w:r>
      <w:r>
        <w:t>Moderate risk</w:t>
        <w:br/>
        <w:t>-</w:t>
      </w:r>
      <w:r>
        <w:rPr>
          <w:b/>
        </w:rPr>
        <w:t>Low:</w:t>
      </w:r>
      <w:r>
        <w:t>Minimal risk</w:t>
      </w:r>
    </w:p>
    <w:p>
      <w:pPr>
        <w:spacing w:after="240"/>
      </w:pPr>
      <w:r>
        <w:rPr>
          <w:b/>
        </w:rPr>
        <w:t>Choose your model based on organizational size and complexity.</w:t>
      </w:r>
      <w:r>
        <w:t>Start with 3 tiers; expand to 4 if needed.</w:t>
      </w:r>
    </w:p>
    <w:p>
      <w:pPr>
        <w:spacing w:after="240"/>
      </w:pPr>
      <w:r>
        <w:rPr>
          <w:b/>
        </w:rPr>
        <w:t>Step 2: Define categorization criteria</w:t>
      </w:r>
    </w:p>
    <w:p>
      <w:pPr>
        <w:spacing w:after="240"/>
      </w:pPr>
      <w:r>
        <w:t>Build a scoring system based on multiple risk factors. Here's a comprehensive framework:</w:t>
      </w:r>
    </w:p>
    <w:p>
      <w:pPr>
        <w:spacing w:after="240"/>
      </w:pPr>
      <w:r>
        <w:rPr>
          <w:b/>
        </w:rPr>
        <w:t>Risk Factor 1: Data Sensitivity</w:t>
      </w:r>
      <w:r>
        <w:t>(Weight: 40%)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Data Access</w:t>
            </w:r>
          </w:p>
        </w:tc>
        <w:tc>
          <w:tcPr>
            <w:tcW w:type="dxa" w:w="3120"/>
          </w:tcPr>
          <w:p>
            <w:r>
              <w:t>Score</w:t>
            </w:r>
          </w:p>
        </w:tc>
        <w:tc>
          <w:tcPr>
            <w:tcW w:type="dxa" w:w="3120"/>
          </w:tcPr>
          <w:p>
            <w:r>
              <w:t>Examples</w:t>
            </w:r>
          </w:p>
        </w:tc>
      </w:tr>
      <w:tr>
        <w:tc>
          <w:tcPr>
            <w:tcW w:type="dxa" w:w="3120"/>
          </w:tcPr>
          <w:p>
            <w:r>
              <w:t>Regulated data (PHI, PCI, etc.)</w:t>
            </w:r>
          </w:p>
        </w:tc>
        <w:tc>
          <w:tcPr>
            <w:tcW w:type="dxa" w:w="3120"/>
          </w:tcPr>
          <w:p>
            <w:r>
              <w:t>4 (Critical)</w:t>
            </w:r>
          </w:p>
        </w:tc>
        <w:tc>
          <w:tcPr>
            <w:tcW w:type="dxa" w:w="3120"/>
          </w:tcPr>
          <w:p>
            <w:r>
              <w:t>EHR system, payment processor</w:t>
            </w:r>
          </w:p>
        </w:tc>
      </w:tr>
      <w:tr>
        <w:tc>
          <w:tcPr>
            <w:tcW w:type="dxa" w:w="3120"/>
          </w:tcPr>
          <w:p>
            <w:r>
              <w:t>Customer PII or confidential business data</w:t>
            </w:r>
          </w:p>
        </w:tc>
        <w:tc>
          <w:tcPr>
            <w:tcW w:type="dxa" w:w="3120"/>
          </w:tcPr>
          <w:p>
            <w:r>
              <w:t>3 (High)</w:t>
            </w:r>
          </w:p>
        </w:tc>
        <w:tc>
          <w:tcPr>
            <w:tcW w:type="dxa" w:w="3120"/>
          </w:tcPr>
          <w:p>
            <w:r>
              <w:t>CRM, cloud storage</w:t>
            </w:r>
          </w:p>
        </w:tc>
      </w:tr>
      <w:tr>
        <w:tc>
          <w:tcPr>
            <w:tcW w:type="dxa" w:w="3120"/>
          </w:tcPr>
          <w:p>
            <w:r>
              <w:t>Internal business data (non-confidential)</w:t>
            </w:r>
          </w:p>
        </w:tc>
        <w:tc>
          <w:tcPr>
            <w:tcW w:type="dxa" w:w="3120"/>
          </w:tcPr>
          <w:p>
            <w:r>
              <w:t>2 (Medium)</w:t>
            </w:r>
          </w:p>
        </w:tc>
        <w:tc>
          <w:tcPr>
            <w:tcW w:type="dxa" w:w="3120"/>
          </w:tcPr>
          <w:p>
            <w:r>
              <w:t>Project management, collaboration tools</w:t>
            </w:r>
          </w:p>
        </w:tc>
      </w:tr>
      <w:tr>
        <w:tc>
          <w:tcPr>
            <w:tcW w:type="dxa" w:w="3120"/>
          </w:tcPr>
          <w:p>
            <w:r>
              <w:t>No data access</w:t>
            </w:r>
          </w:p>
        </w:tc>
        <w:tc>
          <w:tcPr>
            <w:tcW w:type="dxa" w:w="3120"/>
          </w:tcPr>
          <w:p>
            <w:r>
              <w:t>1 (Low)</w:t>
            </w:r>
          </w:p>
        </w:tc>
        <w:tc>
          <w:tcPr>
            <w:tcW w:type="dxa" w:w="3120"/>
          </w:tcPr>
          <w:p>
            <w:r>
              <w:t>Office supplies, facilities</w:t>
            </w:r>
          </w:p>
        </w:tc>
      </w:tr>
    </w:tbl>
    <w:p>
      <w:pPr>
        <w:spacing w:after="120"/>
      </w:pPr>
    </w:p>
    <w:p>
      <w:pPr>
        <w:spacing w:after="240"/>
      </w:pPr>
      <w:r>
        <w:rPr>
          <w:b/>
        </w:rPr>
        <w:t>Risk Factor 2: System Access</w:t>
      </w:r>
      <w:r>
        <w:t>(Weight: 30%)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Access Level</w:t>
            </w:r>
          </w:p>
        </w:tc>
        <w:tc>
          <w:tcPr>
            <w:tcW w:type="dxa" w:w="3120"/>
          </w:tcPr>
          <w:p>
            <w:r>
              <w:t>Score</w:t>
            </w:r>
          </w:p>
        </w:tc>
        <w:tc>
          <w:tcPr>
            <w:tcW w:type="dxa" w:w="3120"/>
          </w:tcPr>
          <w:p>
            <w:r>
              <w:t>Examples</w:t>
            </w:r>
          </w:p>
        </w:tc>
      </w:tr>
      <w:tr>
        <w:tc>
          <w:tcPr>
            <w:tcW w:type="dxa" w:w="3120"/>
          </w:tcPr>
          <w:p>
            <w:r>
              <w:t>Production systems, databases, or network access</w:t>
            </w:r>
          </w:p>
        </w:tc>
        <w:tc>
          <w:tcPr>
            <w:tcW w:type="dxa" w:w="3120"/>
          </w:tcPr>
          <w:p>
            <w:r>
              <w:t>4 (Critical)</w:t>
            </w:r>
          </w:p>
        </w:tc>
        <w:tc>
          <w:tcPr>
            <w:tcW w:type="dxa" w:w="3120"/>
          </w:tcPr>
          <w:p>
            <w:r>
              <w:t>Managed services, cloud infrastructure</w:t>
            </w:r>
          </w:p>
        </w:tc>
      </w:tr>
      <w:tr>
        <w:tc>
          <w:tcPr>
            <w:tcW w:type="dxa" w:w="3120"/>
          </w:tcPr>
          <w:p>
            <w:r>
              <w:t>Non-production systems or limited access</w:t>
            </w:r>
          </w:p>
        </w:tc>
        <w:tc>
          <w:tcPr>
            <w:tcW w:type="dxa" w:w="3120"/>
          </w:tcPr>
          <w:p>
            <w:r>
              <w:t>3 (High)</w:t>
            </w:r>
          </w:p>
        </w:tc>
        <w:tc>
          <w:tcPr>
            <w:tcW w:type="dxa" w:w="3120"/>
          </w:tcPr>
          <w:p>
            <w:r>
              <w:t>Dev tools, staging environment access</w:t>
            </w:r>
          </w:p>
        </w:tc>
      </w:tr>
      <w:tr>
        <w:tc>
          <w:tcPr>
            <w:tcW w:type="dxa" w:w="3120"/>
          </w:tcPr>
          <w:p>
            <w:r>
              <w:t>Application-level access only</w:t>
            </w:r>
          </w:p>
        </w:tc>
        <w:tc>
          <w:tcPr>
            <w:tcW w:type="dxa" w:w="3120"/>
          </w:tcPr>
          <w:p>
            <w:r>
              <w:t>2 (Medium)</w:t>
            </w:r>
          </w:p>
        </w:tc>
        <w:tc>
          <w:tcPr>
            <w:tcW w:type="dxa" w:w="3120"/>
          </w:tcPr>
          <w:p>
            <w:r>
              <w:t>SaaS applications</w:t>
            </w:r>
          </w:p>
        </w:tc>
      </w:tr>
      <w:tr>
        <w:tc>
          <w:tcPr>
            <w:tcW w:type="dxa" w:w="3120"/>
          </w:tcPr>
          <w:p>
            <w:r>
              <w:t>No system access</w:t>
            </w:r>
          </w:p>
        </w:tc>
        <w:tc>
          <w:tcPr>
            <w:tcW w:type="dxa" w:w="3120"/>
          </w:tcPr>
          <w:p>
            <w:r>
              <w:t>1 (Low)</w:t>
            </w:r>
          </w:p>
        </w:tc>
        <w:tc>
          <w:tcPr>
            <w:tcW w:type="dxa" w:w="3120"/>
          </w:tcPr>
          <w:p>
            <w:r>
              <w:t>Professional services, physical goods</w:t>
            </w:r>
          </w:p>
        </w:tc>
      </w:tr>
    </w:tbl>
    <w:p>
      <w:pPr>
        <w:spacing w:after="120"/>
      </w:pPr>
    </w:p>
    <w:p>
      <w:pPr>
        <w:spacing w:after="240"/>
      </w:pPr>
      <w:r>
        <w:rPr>
          <w:b/>
        </w:rPr>
        <w:t>Risk Factor 3: Business Criticality</w:t>
      </w:r>
      <w:r>
        <w:t>(Weight: 20%)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Criticality</w:t>
            </w:r>
          </w:p>
        </w:tc>
        <w:tc>
          <w:tcPr>
            <w:tcW w:type="dxa" w:w="3120"/>
          </w:tcPr>
          <w:p>
            <w:r>
              <w:t>Score</w:t>
            </w:r>
          </w:p>
        </w:tc>
        <w:tc>
          <w:tcPr>
            <w:tcW w:type="dxa" w:w="3120"/>
          </w:tcPr>
          <w:p>
            <w:r>
              <w:t>Impact if Vendor Fails</w:t>
            </w:r>
          </w:p>
        </w:tc>
      </w:tr>
      <w:tr>
        <w:tc>
          <w:tcPr>
            <w:tcW w:type="dxa" w:w="3120"/>
          </w:tcPr>
          <w:p>
            <w:r>
              <w:t>Critical</w:t>
            </w:r>
          </w:p>
        </w:tc>
        <w:tc>
          <w:tcPr>
            <w:tcW w:type="dxa" w:w="3120"/>
          </w:tcPr>
          <w:p>
            <w:r>
              <w:t>4</w:t>
            </w:r>
          </w:p>
        </w:tc>
        <w:tc>
          <w:tcPr>
            <w:tcW w:type="dxa" w:w="3120"/>
          </w:tcPr>
          <w:p>
            <w:r>
              <w:t>Business operations stop</w:t>
            </w:r>
          </w:p>
        </w:tc>
      </w:tr>
      <w:tr>
        <w:tc>
          <w:tcPr>
            <w:tcW w:type="dxa" w:w="3120"/>
          </w:tcPr>
          <w:p>
            <w:r>
              <w:t>High</w:t>
            </w:r>
          </w:p>
        </w:tc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Significant disruption, revenue impact</w:t>
            </w:r>
          </w:p>
        </w:tc>
      </w:tr>
      <w:tr>
        <w:tc>
          <w:tcPr>
            <w:tcW w:type="dxa" w:w="3120"/>
          </w:tcPr>
          <w:p>
            <w:r>
              <w:t>Medium</w:t>
            </w:r>
          </w:p>
        </w:tc>
        <w:tc>
          <w:tcPr>
            <w:tcW w:type="dxa" w:w="3120"/>
          </w:tcPr>
          <w:p>
            <w:r>
              <w:t>2</w:t>
            </w:r>
          </w:p>
        </w:tc>
        <w:tc>
          <w:tcPr>
            <w:tcW w:type="dxa" w:w="3120"/>
          </w:tcPr>
          <w:p>
            <w:r>
              <w:t>Moderate impact, workarounds available</w:t>
            </w:r>
          </w:p>
        </w:tc>
      </w:tr>
      <w:tr>
        <w:tc>
          <w:tcPr>
            <w:tcW w:type="dxa" w:w="3120"/>
          </w:tcPr>
          <w:p>
            <w:r>
              <w:t>Low</w:t>
            </w:r>
          </w:p>
        </w:tc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Minimal impact, easily replaceable</w:t>
            </w:r>
          </w:p>
        </w:tc>
      </w:tr>
    </w:tbl>
    <w:p>
      <w:pPr>
        <w:spacing w:after="120"/>
      </w:pPr>
    </w:p>
    <w:p>
      <w:pPr>
        <w:spacing w:after="240"/>
      </w:pPr>
      <w:r>
        <w:rPr>
          <w:b/>
        </w:rPr>
        <w:t>Risk Factor 4: Regulatory Requirements</w:t>
      </w:r>
      <w:r>
        <w:t>(Weight: 10%)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Regulatory Status</w:t>
            </w:r>
          </w:p>
        </w:tc>
        <w:tc>
          <w:tcPr>
            <w:tcW w:type="dxa" w:w="3120"/>
          </w:tcPr>
          <w:p>
            <w:r>
              <w:t>Score</w:t>
            </w:r>
          </w:p>
        </w:tc>
        <w:tc>
          <w:tcPr>
            <w:tcW w:type="dxa" w:w="3120"/>
          </w:tcPr>
          <w:p>
            <w:r>
              <w:t>Examples</w:t>
            </w:r>
          </w:p>
        </w:tc>
      </w:tr>
      <w:tr>
        <w:tc>
          <w:tcPr>
            <w:tcW w:type="dxa" w:w="3120"/>
          </w:tcPr>
          <w:p>
            <w:r>
              <w:t>Subject to multiple regulations</w:t>
            </w:r>
          </w:p>
        </w:tc>
        <w:tc>
          <w:tcPr>
            <w:tcW w:type="dxa" w:w="3120"/>
          </w:tcPr>
          <w:p>
            <w:r>
              <w:t>4</w:t>
            </w:r>
          </w:p>
        </w:tc>
        <w:tc>
          <w:tcPr>
            <w:tcW w:type="dxa" w:w="3120"/>
          </w:tcPr>
          <w:p>
            <w:r>
              <w:t>HIPAA BA + PCI TPSP</w:t>
            </w:r>
          </w:p>
        </w:tc>
      </w:tr>
      <w:tr>
        <w:tc>
          <w:tcPr>
            <w:tcW w:type="dxa" w:w="3120"/>
          </w:tcPr>
          <w:p>
            <w:r>
              <w:t>Subject to one regulation</w:t>
            </w:r>
          </w:p>
        </w:tc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HIPAA Business Associate</w:t>
            </w:r>
          </w:p>
        </w:tc>
      </w:tr>
      <w:tr>
        <w:tc>
          <w:tcPr>
            <w:tcW w:type="dxa" w:w="3120"/>
          </w:tcPr>
          <w:p>
            <w:r>
              <w:t>General compliance requirements</w:t>
            </w:r>
          </w:p>
        </w:tc>
        <w:tc>
          <w:tcPr>
            <w:tcW w:type="dxa" w:w="3120"/>
          </w:tcPr>
          <w:p>
            <w:r>
              <w:t>2</w:t>
            </w:r>
          </w:p>
        </w:tc>
        <w:tc>
          <w:tcPr>
            <w:tcW w:type="dxa" w:w="3120"/>
          </w:tcPr>
          <w:p>
            <w:r>
              <w:t>Data privacy laws</w:t>
            </w:r>
          </w:p>
        </w:tc>
      </w:tr>
      <w:tr>
        <w:tc>
          <w:tcPr>
            <w:tcW w:type="dxa" w:w="3120"/>
          </w:tcPr>
          <w:p>
            <w:r>
              <w:t>No specific regulatory requirements</w:t>
            </w:r>
          </w:p>
        </w:tc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Standard services</w:t>
            </w:r>
          </w:p>
        </w:tc>
      </w:tr>
    </w:tbl>
    <w:p>
      <w:pPr>
        <w:spacing w:after="120"/>
      </w:pPr>
    </w:p>
    <w:p>
      <w:pPr>
        <w:spacing w:after="240"/>
      </w:pPr>
      <w:r>
        <w:rPr>
          <w:b/>
        </w:rPr>
        <w:t>Step 3: Calculate vendor risk scores</w:t>
      </w:r>
    </w:p>
    <w:p>
      <w:pPr>
        <w:spacing w:after="240"/>
      </w:pPr>
      <w:r>
        <w:rPr>
          <w:b/>
        </w:rPr>
        <w:t>Scoring formula:</w:t>
      </w:r>
    </w:p>
    <w:p>
      <w:pPr>
        <w:spacing w:after="240"/>
      </w:pPr>
      <w:r>
        <w:rPr>
          <w:rFonts w:ascii="Courier New" w:hAnsi="Courier New"/>
          <w:sz w:val="20"/>
        </w:rPr>
        <w:t>Risk Score = (Data Sensitivity × 0.4) + (System Access × 0.3) + (Business Criticality × 0.2) + (Regulatory × 0.1)</w:t>
        <w:br/>
      </w:r>
    </w:p>
    <w:p>
      <w:pPr>
        <w:spacing w:after="240"/>
      </w:pPr>
      <w:r>
        <w:rPr>
          <w:b/>
        </w:rPr>
        <w:t>Risk score to risk level mapping:</w:t>
      </w:r>
      <w:r>
        <w:t>-</w:t>
      </w:r>
      <w:r>
        <w:rPr>
          <w:b/>
        </w:rPr>
        <w:t>3.5-4.0:</w:t>
      </w:r>
      <w:r>
        <w:t>Critical/High Risk</w:t>
        <w:br/>
        <w:t>-</w:t>
      </w:r>
      <w:r>
        <w:rPr>
          <w:b/>
        </w:rPr>
        <w:t>2.5-3.4:</w:t>
      </w:r>
      <w:r>
        <w:t>High/Medium Risk</w:t>
        <w:br/>
        <w:t>-</w:t>
      </w:r>
      <w:r>
        <w:rPr>
          <w:b/>
        </w:rPr>
        <w:t>1.5-2.4:</w:t>
      </w:r>
      <w:r>
        <w:t>Medium/Low Risk</w:t>
        <w:br/>
        <w:t>-</w:t>
      </w:r>
      <w:r>
        <w:rPr>
          <w:b/>
        </w:rPr>
        <w:t>1.0-1.4:</w:t>
      </w:r>
      <w:r>
        <w:t>Low Risk</w:t>
      </w:r>
    </w:p>
    <w:p>
      <w:pPr>
        <w:spacing w:after="240"/>
      </w:pPr>
      <w:r>
        <w:rPr>
          <w:b/>
        </w:rPr>
        <w:t>Example calculation:</w:t>
      </w:r>
    </w:p>
    <w:p>
      <w:pPr>
        <w:spacing w:after="240"/>
      </w:pPr>
      <w:r>
        <w:rPr>
          <w:i/>
        </w:rPr>
        <w:t>Cloud hosting provider:</w:t>
      </w:r>
      <w:r>
        <w:t>- Data Sensitivity: 4 (stores customer data)</w:t>
        <w:br/>
        <w:t>- System Access: 4 (production infrastructure)</w:t>
        <w:br/>
        <w:t>- Business Criticality: 4 (critical to operations)</w:t>
        <w:br/>
        <w:t>- Regulatory: 3 (HIPAA Business Associate)</w:t>
        <w:br/>
        <w:t>-</w:t>
      </w:r>
      <w:r>
        <w:rPr>
          <w:b/>
        </w:rPr>
        <w:t>Risk Score: 3.9 → High Risk</w:t>
      </w:r>
    </w:p>
    <w:p>
      <w:pPr>
        <w:spacing w:after="240"/>
      </w:pPr>
      <w:r>
        <w:rPr>
          <w:i/>
        </w:rPr>
        <w:t>Office supplies vendor:</w:t>
      </w:r>
      <w:r>
        <w:t>- Data Sensitivity: 1 (no data)</w:t>
        <w:br/>
        <w:t>- System Access: 1 (no access)</w:t>
        <w:br/>
        <w:t>- Business Criticality: 1 (easily replaceable)</w:t>
        <w:br/>
        <w:t>- Regulatory: 1 (none)</w:t>
        <w:br/>
        <w:t>-</w:t>
      </w:r>
      <w:r>
        <w:rPr>
          <w:b/>
        </w:rPr>
        <w:t>Risk Score: 1.0 → Low Risk</w:t>
      </w:r>
    </w:p>
    <w:p>
      <w:pPr>
        <w:spacing w:after="240"/>
      </w:pPr>
      <w:r>
        <w:rPr>
          <w:b/>
        </w:rPr>
        <w:t>Action:</w:t>
      </w:r>
      <w:r>
        <w:t>Create a "Vendor Risk Scoring Tool"—this can be a simple spreadsheet where you input scores and get the risk level. Use this consistently for all vendors.</w:t>
      </w:r>
    </w:p>
    <w:p>
      <w:pPr>
        <w:pStyle w:val="Heading3"/>
        <w:spacing w:after="240"/>
      </w:pPr>
      <w:r>
        <w:t>2.2 Defining Requirements by Risk Level</w:t>
      </w:r>
    </w:p>
    <w:p>
      <w:pPr>
        <w:spacing w:after="240"/>
      </w:pPr>
      <w:r>
        <w:rPr>
          <w:b/>
        </w:rPr>
        <w:t>What you're building:</w:t>
      </w:r>
      <w:r>
        <w:t>Clear requirements for what must be done at each risk level for due diligence, contracting, and monitoring.</w:t>
      </w:r>
    </w:p>
    <w:p>
      <w:pPr>
        <w:spacing w:after="240"/>
      </w:pPr>
      <w:r>
        <w:rPr>
          <w:b/>
        </w:rPr>
        <w:t>Create a requirements matrix: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Requirement</w:t>
            </w:r>
          </w:p>
        </w:tc>
        <w:tc>
          <w:tcPr>
            <w:tcW w:type="dxa" w:w="2340"/>
          </w:tcPr>
          <w:p>
            <w:r>
              <w:t>Critical/High Risk</w:t>
            </w:r>
          </w:p>
        </w:tc>
        <w:tc>
          <w:tcPr>
            <w:tcW w:type="dxa" w:w="2340"/>
          </w:tcPr>
          <w:p>
            <w:r>
              <w:t>Medium Risk</w:t>
            </w:r>
          </w:p>
        </w:tc>
        <w:tc>
          <w:tcPr>
            <w:tcW w:type="dxa" w:w="2340"/>
          </w:tcPr>
          <w:p>
            <w:r>
              <w:t>Low Risk</w:t>
            </w:r>
          </w:p>
        </w:tc>
      </w:tr>
      <w:tr>
        <w:tc>
          <w:tcPr>
            <w:tcW w:type="dxa" w:w="2340"/>
          </w:tcPr>
          <w:p>
            <w:r>
              <w:t>Due Diligence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Background research</w:t>
            </w:r>
          </w:p>
        </w:tc>
        <w:tc>
          <w:tcPr>
            <w:tcW w:type="dxa" w:w="2340"/>
          </w:tcPr>
          <w:p>
            <w:r>
              <w:t>Required</w:t>
            </w:r>
          </w:p>
        </w:tc>
        <w:tc>
          <w:tcPr>
            <w:tcW w:type="dxa" w:w="2340"/>
          </w:tcPr>
          <w:p>
            <w:r>
              <w:t>Required</w:t>
            </w:r>
          </w:p>
        </w:tc>
        <w:tc>
          <w:tcPr>
            <w:tcW w:type="dxa" w:w="2340"/>
          </w:tcPr>
          <w:p>
            <w:r>
              <w:t>Basic</w:t>
            </w:r>
          </w:p>
        </w:tc>
      </w:tr>
      <w:tr>
        <w:tc>
          <w:tcPr>
            <w:tcW w:type="dxa" w:w="2340"/>
          </w:tcPr>
          <w:p>
            <w:r>
              <w:t>Security questionnaire</w:t>
            </w:r>
          </w:p>
        </w:tc>
        <w:tc>
          <w:tcPr>
            <w:tcW w:type="dxa" w:w="2340"/>
          </w:tcPr>
          <w:p>
            <w:r>
              <w:t>Comprehensive (50+ questions)</w:t>
            </w:r>
          </w:p>
        </w:tc>
        <w:tc>
          <w:tcPr>
            <w:tcW w:type="dxa" w:w="2340"/>
          </w:tcPr>
          <w:p>
            <w:r>
              <w:t>Standard (20-30 questions)</w:t>
            </w:r>
          </w:p>
        </w:tc>
        <w:tc>
          <w:tcPr>
            <w:tcW w:type="dxa" w:w="2340"/>
          </w:tcPr>
          <w:p>
            <w:r>
              <w:t>Basic (10 questions) or waived</w:t>
            </w:r>
          </w:p>
        </w:tc>
      </w:tr>
      <w:tr>
        <w:tc>
          <w:tcPr>
            <w:tcW w:type="dxa" w:w="2340"/>
          </w:tcPr>
          <w:p>
            <w:r>
              <w:t>SOC 2 report review</w:t>
            </w:r>
          </w:p>
        </w:tc>
        <w:tc>
          <w:tcPr>
            <w:tcW w:type="dxa" w:w="2340"/>
          </w:tcPr>
          <w:p>
            <w:r>
              <w:t>Required (Type II preferred)</w:t>
            </w:r>
          </w:p>
        </w:tc>
        <w:tc>
          <w:tcPr>
            <w:tcW w:type="dxa" w:w="2340"/>
          </w:tcPr>
          <w:p>
            <w:r>
              <w:t>Requested if available</w:t>
            </w:r>
          </w:p>
        </w:tc>
        <w:tc>
          <w:tcPr>
            <w:tcW w:type="dxa" w:w="2340"/>
          </w:tcPr>
          <w:p>
            <w:r>
              <w:t>Not required</w:t>
            </w:r>
          </w:p>
        </w:tc>
      </w:tr>
      <w:tr>
        <w:tc>
          <w:tcPr>
            <w:tcW w:type="dxa" w:w="2340"/>
          </w:tcPr>
          <w:p>
            <w:r>
              <w:t>Financial stability check</w:t>
            </w:r>
          </w:p>
        </w:tc>
        <w:tc>
          <w:tcPr>
            <w:tcW w:type="dxa" w:w="2340"/>
          </w:tcPr>
          <w:p>
            <w:r>
              <w:t>Required</w:t>
            </w:r>
          </w:p>
        </w:tc>
        <w:tc>
          <w:tcPr>
            <w:tcW w:type="dxa" w:w="2340"/>
          </w:tcPr>
          <w:p>
            <w:r>
              <w:t>If &gt;$50K spend</w:t>
            </w:r>
          </w:p>
        </w:tc>
        <w:tc>
          <w:tcPr>
            <w:tcW w:type="dxa" w:w="2340"/>
          </w:tcPr>
          <w:p>
            <w:r>
              <w:t>Not required</w:t>
            </w:r>
          </w:p>
        </w:tc>
      </w:tr>
      <w:tr>
        <w:tc>
          <w:tcPr>
            <w:tcW w:type="dxa" w:w="2340"/>
          </w:tcPr>
          <w:p>
            <w:r>
              <w:t>Reference checks</w:t>
            </w:r>
          </w:p>
        </w:tc>
        <w:tc>
          <w:tcPr>
            <w:tcW w:type="dxa" w:w="2340"/>
          </w:tcPr>
          <w:p>
            <w:r>
              <w:t>2-3 references</w:t>
            </w:r>
          </w:p>
        </w:tc>
        <w:tc>
          <w:tcPr>
            <w:tcW w:type="dxa" w:w="2340"/>
          </w:tcPr>
          <w:p>
            <w:r>
              <w:t>1-2 if new vendor</w:t>
            </w:r>
          </w:p>
        </w:tc>
        <w:tc>
          <w:tcPr>
            <w:tcW w:type="dxa" w:w="2340"/>
          </w:tcPr>
          <w:p>
            <w:r>
              <w:t>Not required</w:t>
            </w:r>
          </w:p>
        </w:tc>
      </w:tr>
      <w:tr>
        <w:tc>
          <w:tcPr>
            <w:tcW w:type="dxa" w:w="2340"/>
          </w:tcPr>
          <w:p>
            <w:r>
              <w:t>On-site assessment</w:t>
            </w:r>
          </w:p>
        </w:tc>
        <w:tc>
          <w:tcPr>
            <w:tcW w:type="dxa" w:w="2340"/>
          </w:tcPr>
          <w:p>
            <w:r>
              <w:t>For critical vendors</w:t>
            </w:r>
          </w:p>
        </w:tc>
        <w:tc>
          <w:tcPr>
            <w:tcW w:type="dxa" w:w="2340"/>
          </w:tcPr>
          <w:p>
            <w:r>
              <w:t>Not standard</w:t>
            </w:r>
          </w:p>
        </w:tc>
        <w:tc>
          <w:tcPr>
            <w:tcW w:type="dxa" w:w="2340"/>
          </w:tcPr>
          <w:p>
            <w:r>
              <w:t>Not required</w:t>
            </w:r>
          </w:p>
        </w:tc>
      </w:tr>
      <w:tr>
        <w:tc>
          <w:tcPr>
            <w:tcW w:type="dxa" w:w="2340"/>
          </w:tcPr>
          <w:p>
            <w:r>
              <w:t>Contracting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Security requirements</w:t>
            </w:r>
          </w:p>
        </w:tc>
        <w:tc>
          <w:tcPr>
            <w:tcW w:type="dxa" w:w="2340"/>
          </w:tcPr>
          <w:p>
            <w:r>
              <w:t>Comprehensive</w:t>
            </w:r>
          </w:p>
        </w:tc>
        <w:tc>
          <w:tcPr>
            <w:tcW w:type="dxa" w:w="2340"/>
          </w:tcPr>
          <w:p>
            <w:r>
              <w:t>Standard</w:t>
            </w:r>
          </w:p>
        </w:tc>
        <w:tc>
          <w:tcPr>
            <w:tcW w:type="dxa" w:w="2340"/>
          </w:tcPr>
          <w:p>
            <w:r>
              <w:t>Basic</w:t>
            </w:r>
          </w:p>
        </w:tc>
      </w:tr>
      <w:tr>
        <w:tc>
          <w:tcPr>
            <w:tcW w:type="dxa" w:w="2340"/>
          </w:tcPr>
          <w:p>
            <w:r>
              <w:t>Audit rights</w:t>
            </w:r>
          </w:p>
        </w:tc>
        <w:tc>
          <w:tcPr>
            <w:tcW w:type="dxa" w:w="2340"/>
          </w:tcPr>
          <w:p>
            <w:r>
              <w:t>Explicit right to audit</w:t>
            </w:r>
          </w:p>
        </w:tc>
        <w:tc>
          <w:tcPr>
            <w:tcW w:type="dxa" w:w="2340"/>
          </w:tcPr>
          <w:p>
            <w:r>
              <w:t>Right to request reports</w:t>
            </w:r>
          </w:p>
        </w:tc>
        <w:tc>
          <w:tcPr>
            <w:tcW w:type="dxa" w:w="2340"/>
          </w:tcPr>
          <w:p>
            <w:r>
              <w:t>Not included</w:t>
            </w:r>
          </w:p>
        </w:tc>
      </w:tr>
      <w:tr>
        <w:tc>
          <w:tcPr>
            <w:tcW w:type="dxa" w:w="2340"/>
          </w:tcPr>
          <w:p>
            <w:r>
              <w:t>SLA requirements</w:t>
            </w:r>
          </w:p>
        </w:tc>
        <w:tc>
          <w:tcPr>
            <w:tcW w:type="dxa" w:w="2340"/>
          </w:tcPr>
          <w:p>
            <w:r>
              <w:t>Detailed SLAs</w:t>
            </w:r>
          </w:p>
        </w:tc>
        <w:tc>
          <w:tcPr>
            <w:tcW w:type="dxa" w:w="2340"/>
          </w:tcPr>
          <w:p>
            <w:r>
              <w:t>Standard SLAs</w:t>
            </w:r>
          </w:p>
        </w:tc>
        <w:tc>
          <w:tcPr>
            <w:tcW w:type="dxa" w:w="2340"/>
          </w:tcPr>
          <w:p>
            <w:r>
              <w:t>Basic terms</w:t>
            </w:r>
          </w:p>
        </w:tc>
      </w:tr>
      <w:tr>
        <w:tc>
          <w:tcPr>
            <w:tcW w:type="dxa" w:w="2340"/>
          </w:tcPr>
          <w:p>
            <w:r>
              <w:t>Incident notification</w:t>
            </w:r>
          </w:p>
        </w:tc>
        <w:tc>
          <w:tcPr>
            <w:tcW w:type="dxa" w:w="2340"/>
          </w:tcPr>
          <w:p>
            <w:r>
              <w:t>Within 24 hours</w:t>
            </w:r>
          </w:p>
        </w:tc>
        <w:tc>
          <w:tcPr>
            <w:tcW w:type="dxa" w:w="2340"/>
          </w:tcPr>
          <w:p>
            <w:r>
              <w:t>Within 48 hours</w:t>
            </w:r>
          </w:p>
        </w:tc>
        <w:tc>
          <w:tcPr>
            <w:tcW w:type="dxa" w:w="2340"/>
          </w:tcPr>
          <w:p>
            <w:r>
              <w:t>Reasonable timeframe</w:t>
            </w:r>
          </w:p>
        </w:tc>
      </w:tr>
      <w:tr>
        <w:tc>
          <w:tcPr>
            <w:tcW w:type="dxa" w:w="2340"/>
          </w:tcPr>
          <w:p>
            <w:r>
              <w:t>Insurance requirements</w:t>
            </w:r>
          </w:p>
        </w:tc>
        <w:tc>
          <w:tcPr>
            <w:tcW w:type="dxa" w:w="2340"/>
          </w:tcPr>
          <w:p>
            <w:r>
              <w:t>Cyber liability + E&amp;O</w:t>
            </w:r>
          </w:p>
        </w:tc>
        <w:tc>
          <w:tcPr>
            <w:tcW w:type="dxa" w:w="2340"/>
          </w:tcPr>
          <w:p>
            <w:r>
              <w:t>General liability</w:t>
            </w:r>
          </w:p>
        </w:tc>
        <w:tc>
          <w:tcPr>
            <w:tcW w:type="dxa" w:w="2340"/>
          </w:tcPr>
          <w:p>
            <w:r>
              <w:t>Not specified</w:t>
            </w:r>
          </w:p>
        </w:tc>
      </w:tr>
      <w:tr>
        <w:tc>
          <w:tcPr>
            <w:tcW w:type="dxa" w:w="2340"/>
          </w:tcPr>
          <w:p>
            <w:r>
              <w:t>BAA/DPA if applicable</w:t>
            </w:r>
          </w:p>
        </w:tc>
        <w:tc>
          <w:tcPr>
            <w:tcW w:type="dxa" w:w="2340"/>
          </w:tcPr>
          <w:p>
            <w:r>
              <w:t>Required before access</w:t>
            </w:r>
          </w:p>
        </w:tc>
        <w:tc>
          <w:tcPr>
            <w:tcW w:type="dxa" w:w="2340"/>
          </w:tcPr>
          <w:p>
            <w:r>
              <w:t>Required if applicable</w:t>
            </w:r>
          </w:p>
        </w:tc>
        <w:tc>
          <w:tcPr>
            <w:tcW w:type="dxa" w:w="2340"/>
          </w:tcPr>
          <w:p>
            <w:r>
              <w:t>N/A</w:t>
            </w:r>
          </w:p>
        </w:tc>
      </w:tr>
      <w:tr>
        <w:tc>
          <w:tcPr>
            <w:tcW w:type="dxa" w:w="2340"/>
          </w:tcPr>
          <w:p>
            <w:r>
              <w:t>Monitoring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Ongoing monitoring</w:t>
            </w:r>
          </w:p>
        </w:tc>
        <w:tc>
          <w:tcPr>
            <w:tcW w:type="dxa" w:w="2340"/>
          </w:tcPr>
          <w:p>
            <w:r>
              <w:t>Quarterly check-ins</w:t>
            </w:r>
          </w:p>
        </w:tc>
        <w:tc>
          <w:tcPr>
            <w:tcW w:type="dxa" w:w="2340"/>
          </w:tcPr>
          <w:p>
            <w:r>
              <w:t>Annual review</w:t>
            </w:r>
          </w:p>
        </w:tc>
        <w:tc>
          <w:tcPr>
            <w:tcW w:type="dxa" w:w="2340"/>
          </w:tcPr>
          <w:p>
            <w:r>
              <w:t>As needed</w:t>
            </w:r>
          </w:p>
        </w:tc>
      </w:tr>
      <w:tr>
        <w:tc>
          <w:tcPr>
            <w:tcW w:type="dxa" w:w="2340"/>
          </w:tcPr>
          <w:p>
            <w:r>
              <w:t>SOC 2 report refresh</w:t>
            </w:r>
          </w:p>
        </w:tc>
        <w:tc>
          <w:tcPr>
            <w:tcW w:type="dxa" w:w="2340"/>
          </w:tcPr>
          <w:p>
            <w:r>
              <w:t>Annual</w:t>
            </w:r>
          </w:p>
        </w:tc>
        <w:tc>
          <w:tcPr>
            <w:tcW w:type="dxa" w:w="2340"/>
          </w:tcPr>
          <w:p>
            <w:r>
              <w:t>If available</w:t>
            </w:r>
          </w:p>
        </w:tc>
        <w:tc>
          <w:tcPr>
            <w:tcW w:type="dxa" w:w="2340"/>
          </w:tcPr>
          <w:p>
            <w:r>
              <w:t>Not required</w:t>
            </w:r>
          </w:p>
        </w:tc>
      </w:tr>
      <w:tr>
        <w:tc>
          <w:tcPr>
            <w:tcW w:type="dxa" w:w="2340"/>
          </w:tcPr>
          <w:p>
            <w:r>
              <w:t>Security re-assessment</w:t>
            </w:r>
          </w:p>
        </w:tc>
        <w:tc>
          <w:tcPr>
            <w:tcW w:type="dxa" w:w="2340"/>
          </w:tcPr>
          <w:p>
            <w:r>
              <w:t>Annual</w:t>
            </w:r>
          </w:p>
        </w:tc>
        <w:tc>
          <w:tcPr>
            <w:tcW w:type="dxa" w:w="2340"/>
          </w:tcPr>
          <w:p>
            <w:r>
              <w:t>Every 2 years</w:t>
            </w:r>
          </w:p>
        </w:tc>
        <w:tc>
          <w:tcPr>
            <w:tcW w:type="dxa" w:w="2340"/>
          </w:tcPr>
          <w:p>
            <w:r>
              <w:t>Not required</w:t>
            </w:r>
          </w:p>
        </w:tc>
      </w:tr>
      <w:tr>
        <w:tc>
          <w:tcPr>
            <w:tcW w:type="dxa" w:w="2340"/>
          </w:tcPr>
          <w:p>
            <w:r>
              <w:t>Performance tracking</w:t>
            </w:r>
          </w:p>
        </w:tc>
        <w:tc>
          <w:tcPr>
            <w:tcW w:type="dxa" w:w="2340"/>
          </w:tcPr>
          <w:p>
            <w:r>
              <w:t>Continuous</w:t>
            </w:r>
          </w:p>
        </w:tc>
        <w:tc>
          <w:tcPr>
            <w:tcW w:type="dxa" w:w="2340"/>
          </w:tcPr>
          <w:p>
            <w:r>
              <w:t>Quarterly</w:t>
            </w:r>
          </w:p>
        </w:tc>
        <w:tc>
          <w:tcPr>
            <w:tcW w:type="dxa" w:w="2340"/>
          </w:tcPr>
          <w:p>
            <w:r>
              <w:t>As needed</w:t>
            </w:r>
          </w:p>
        </w:tc>
      </w:tr>
      <w:tr>
        <w:tc>
          <w:tcPr>
            <w:tcW w:type="dxa" w:w="2340"/>
          </w:tcPr>
          <w:p>
            <w:r>
              <w:t>Contract renewal process</w:t>
            </w:r>
          </w:p>
        </w:tc>
        <w:tc>
          <w:tcPr>
            <w:tcW w:type="dxa" w:w="2340"/>
          </w:tcPr>
          <w:p>
            <w:r>
              <w:t>Full re-assessment</w:t>
            </w:r>
          </w:p>
        </w:tc>
        <w:tc>
          <w:tcPr>
            <w:tcW w:type="dxa" w:w="2340"/>
          </w:tcPr>
          <w:p>
            <w:r>
              <w:t>Streamlined review</w:t>
            </w:r>
          </w:p>
        </w:tc>
        <w:tc>
          <w:tcPr>
            <w:tcW w:type="dxa" w:w="2340"/>
          </w:tcPr>
          <w:p>
            <w:r>
              <w:t>Standard renewal</w:t>
            </w:r>
          </w:p>
        </w:tc>
      </w:tr>
    </w:tbl>
    <w:p>
      <w:pPr>
        <w:spacing w:after="120"/>
      </w:pPr>
    </w:p>
    <w:p>
      <w:pPr>
        <w:spacing w:after="240"/>
      </w:pPr>
      <w:r>
        <w:rPr>
          <w:b/>
        </w:rPr>
        <w:t>Action:</w:t>
      </w:r>
      <w:r>
        <w:t>Document your requirements matrix. This becomes the standard your team follows for every vendor at each risk level.</w:t>
      </w:r>
    </w:p>
    <w:p>
      <w:pPr>
        <w:pStyle w:val="Heading3"/>
        <w:spacing w:after="240"/>
      </w:pPr>
      <w:r>
        <w:t>2.3 Vendor Risk Assessment Template</w:t>
      </w:r>
    </w:p>
    <w:p>
      <w:pPr>
        <w:spacing w:after="240"/>
      </w:pPr>
      <w:r>
        <w:rPr>
          <w:b/>
        </w:rPr>
        <w:t>Create a standardized risk assessment template</w:t>
      </w:r>
      <w:r>
        <w:t>that documents your analysis of each vendor. Include:</w:t>
      </w:r>
    </w:p>
    <w:p>
      <w:pPr>
        <w:spacing w:after="240"/>
      </w:pPr>
      <w:r>
        <w:rPr>
          <w:b/>
        </w:rPr>
        <w:t>Vendor Risk Assessment Form:</w:t>
      </w:r>
    </w:p>
    <w:p>
      <w:pPr>
        <w:spacing w:after="240"/>
      </w:pPr>
      <w:r>
        <w:rPr>
          <w:b/>
        </w:rPr>
        <w:t>Section 1: Vendor Information</w:t>
      </w:r>
      <w:r>
        <w:t>- Vendor name</w:t>
        <w:br/>
        <w:t>- Service(s) provided</w:t>
        <w:br/>
        <w:t>- Business owner</w:t>
        <w:br/>
        <w:t>- Contract value (annual)</w:t>
        <w:br/>
        <w:t>- Contract dates (start, end, renewal)</w:t>
        <w:br/>
        <w:t>- Vendor website</w:t>
      </w:r>
    </w:p>
    <w:p>
      <w:pPr>
        <w:spacing w:after="240"/>
      </w:pPr>
      <w:r>
        <w:rPr>
          <w:b/>
        </w:rPr>
        <w:t>Section 2: Risk Scoring</w:t>
      </w:r>
      <w:r>
        <w:t>(use your framework from 2.1)</w:t>
        <w:br/>
        <w:t>- Data sensitivity score and rationale</w:t>
        <w:br/>
        <w:t>- System access score and rationale</w:t>
        <w:br/>
        <w:t>- Business criticality score and rationale</w:t>
        <w:br/>
        <w:t>- Regulatory requirements score and rationale</w:t>
        <w:br/>
        <w:t>-</w:t>
      </w:r>
      <w:r>
        <w:rPr>
          <w:b/>
        </w:rPr>
        <w:t>Total Risk Score:</w:t>
      </w:r>
      <w:r>
        <w:t>[calculated]</w:t>
        <w:br/>
        <w:t>-</w:t>
      </w:r>
      <w:r>
        <w:rPr>
          <w:b/>
        </w:rPr>
        <w:t>Risk Level:</w:t>
      </w:r>
      <w:r>
        <w:t>[High/Medium/Low]</w:t>
      </w:r>
    </w:p>
    <w:p>
      <w:pPr>
        <w:spacing w:after="240"/>
      </w:pPr>
      <w:r>
        <w:rPr>
          <w:b/>
        </w:rPr>
        <w:t>Section 3: Due Diligence Completed</w:t>
      </w:r>
      <w:r>
        <w:t>- ☐ Background research completed</w:t>
        <w:br/>
        <w:t>- ☐ Security questionnaire sent and reviewed</w:t>
        <w:br/>
        <w:t>- ☐ SOC 2 or equivalent report reviewed</w:t>
        <w:br/>
        <w:t>- ☐ Financial stability verified</w:t>
        <w:br/>
        <w:t>- ☐ References checked</w:t>
        <w:br/>
        <w:t>- ☐ Other assessments: [list]</w:t>
      </w:r>
    </w:p>
    <w:p>
      <w:pPr>
        <w:spacing w:after="240"/>
      </w:pPr>
      <w:r>
        <w:rPr>
          <w:b/>
        </w:rPr>
        <w:t>Section 4: Key Findings</w:t>
      </w:r>
      <w:r>
        <w:t>- Strengths: [What security practices impressed you?]</w:t>
        <w:br/>
        <w:t>- Concerns: [What concerns were identified?]</w:t>
        <w:br/>
        <w:t>- Gaps: [What requirements aren't fully met?]</w:t>
        <w:br/>
        <w:t>- Mitigations: [How will gaps be addressed?]</w:t>
      </w:r>
    </w:p>
    <w:p>
      <w:pPr>
        <w:spacing w:after="240"/>
      </w:pPr>
      <w:r>
        <w:rPr>
          <w:b/>
        </w:rPr>
        <w:t>Section 5: Contract Status</w:t>
      </w:r>
      <w:r>
        <w:t>- ☐ Security terms included</w:t>
        <w:br/>
        <w:t>- ☐ BAA/DPA executed (if applicable)</w:t>
        <w:br/>
        <w:t>- ☐ SLA defined</w:t>
        <w:br/>
        <w:t>- ☐ Audit rights included</w:t>
        <w:br/>
        <w:t>- ☐ Incident notification terms included</w:t>
      </w:r>
    </w:p>
    <w:p>
      <w:pPr>
        <w:spacing w:after="240"/>
      </w:pPr>
      <w:r>
        <w:rPr>
          <w:b/>
        </w:rPr>
        <w:t>Section 6: Approval Decision</w:t>
      </w:r>
      <w:r>
        <w:t>- ☐ Approved without conditions</w:t>
        <w:br/>
        <w:t>- ☐ Approved with conditions: [list conditions]</w:t>
        <w:br/>
        <w:t>- ☐ Approved with accepted risk: [document risk acceptance]</w:t>
        <w:br/>
        <w:t>- ☐ Rejected: [rationale]</w:t>
      </w:r>
    </w:p>
    <w:p>
      <w:pPr>
        <w:spacing w:after="240"/>
      </w:pPr>
      <w:r>
        <w:rPr>
          <w:b/>
        </w:rPr>
        <w:t>Section 7: Monitoring Plan</w:t>
      </w:r>
      <w:r>
        <w:t>- Monitoring frequency: [Quarterly/Annual/As-needed]</w:t>
        <w:br/>
        <w:t>- Next review date: [date]</w:t>
        <w:br/>
        <w:t>- Assigned monitor: [name]</w:t>
      </w:r>
    </w:p>
    <w:p>
      <w:pPr>
        <w:spacing w:after="240"/>
      </w:pPr>
      <w:r>
        <w:rPr>
          <w:b/>
        </w:rPr>
        <w:t>Approval Signatures:</w:t>
      </w:r>
      <w:r>
        <w:t>- Assessed by: [name, date]</w:t>
        <w:br/>
        <w:t>- Approved by: [name, title, date]</w:t>
      </w:r>
    </w:p>
    <w:p>
      <w:pPr>
        <w:spacing w:after="240"/>
      </w:pPr>
      <w:r>
        <w:rPr>
          <w:b/>
        </w:rPr>
        <w:t>Action:</w:t>
      </w:r>
      <w:r>
        <w:t>Create this template as a Word document or form in your vendor management system. Use it for every vendor assessment.</w:t>
      </w:r>
    </w:p>
    <w:p>
      <w:pPr>
        <w:pStyle w:val="Heading2"/>
        <w:spacing w:after="240"/>
      </w:pPr>
      <w:r>
        <w:t>Section 3: Vendor Selection and Due Diligence Process</w:t>
      </w:r>
    </w:p>
    <w:p>
      <w:pPr>
        <w:pStyle w:val="Heading3"/>
        <w:spacing w:after="240"/>
      </w:pPr>
      <w:r>
        <w:t>3.1 Building Your Vendor Request and Approval Process</w:t>
      </w:r>
    </w:p>
    <w:p>
      <w:pPr>
        <w:spacing w:after="240"/>
      </w:pPr>
      <w:r>
        <w:rPr>
          <w:b/>
        </w:rPr>
        <w:t>What you're building:</w:t>
      </w:r>
      <w:r>
        <w:t>A standardized process ensuring all new vendors go through proper security review before approval.</w:t>
      </w:r>
    </w:p>
    <w:p>
      <w:pPr>
        <w:spacing w:after="240"/>
      </w:pPr>
      <w:r>
        <w:rPr>
          <w:b/>
        </w:rPr>
        <w:t>Step 1: Create Vendor Request Form</w:t>
      </w:r>
    </w:p>
    <w:p>
      <w:pPr>
        <w:spacing w:after="240"/>
      </w:pPr>
      <w:r>
        <w:t>Design a simple form (web form, Word doc, or email template) that captures:</w:t>
      </w:r>
    </w:p>
    <w:p>
      <w:pPr>
        <w:spacing w:after="240"/>
      </w:pPr>
      <w:r>
        <w:rPr>
          <w:b/>
        </w:rPr>
        <w:t>Vendor Request Form Fields:</w:t>
      </w:r>
    </w:p>
    <w:p>
      <w:pPr>
        <w:spacing w:after="240"/>
      </w:pPr>
      <w:r>
        <w:rPr>
          <w:b/>
        </w:rPr>
        <w:t>Requestor Information:</w:t>
      </w:r>
      <w:r>
        <w:t>- Name, department, date</w:t>
        <w:br/>
        <w:t>- Business justification (why do we need this vendor?)</w:t>
        <w:br/>
        <w:t>- Budget / annual cost</w:t>
      </w:r>
    </w:p>
    <w:p>
      <w:pPr>
        <w:spacing w:after="240"/>
      </w:pPr>
      <w:r>
        <w:rPr>
          <w:b/>
        </w:rPr>
        <w:t>Vendor Information:</w:t>
      </w:r>
      <w:r>
        <w:t>- Vendor name and website</w:t>
        <w:br/>
        <w:t>- Services to be provided</w:t>
        <w:br/>
        <w:t>- Contract term (start date, length)</w:t>
        <w:br/>
        <w:t>- Vendor contact information</w:t>
      </w:r>
    </w:p>
    <w:p>
      <w:pPr>
        <w:spacing w:after="240"/>
      </w:pPr>
      <w:r>
        <w:rPr>
          <w:b/>
        </w:rPr>
        <w:t>Risk Assessment Questions:</w:t>
      </w:r>
      <w:r>
        <w:t>- Will vendor access company data? (Yes/No)</w:t>
        <w:br/>
        <w:t xml:space="preserve">  - If yes, what type? (Customer data, employee data, financial, other)</w:t>
        <w:br/>
        <w:t xml:space="preserve">  - If yes, what sensitivity level? (Public, Internal, Confidential, Restricted)</w:t>
        <w:br/>
        <w:t>- Will vendor access company systems or networks? (Yes/No)</w:t>
        <w:br/>
        <w:t xml:space="preserve">  - If yes, which systems?</w:t>
        <w:br/>
        <w:t xml:space="preserve">  - If yes, what type of access? (Admin, user, read-only, API)</w:t>
        <w:br/>
        <w:t>- Is this vendor critical to business operations? (Yes/No)</w:t>
        <w:br/>
        <w:t>- Does this vendor require HIPAA BAA, PCI terms, or other regulatory agreements? (Yes/No)</w:t>
        <w:br/>
        <w:t>- Are there alternative vendors considered? (List)</w:t>
      </w:r>
    </w:p>
    <w:p>
      <w:pPr>
        <w:spacing w:after="240"/>
      </w:pPr>
      <w:r>
        <w:rPr>
          <w:b/>
        </w:rPr>
        <w:t>Action:</w:t>
      </w:r>
      <w:r>
        <w:t>Create your Vendor Request Form. Make it easy to complete (10 minutes or less). Publish instructions on how to submit.</w:t>
      </w:r>
    </w:p>
    <w:p>
      <w:pPr>
        <w:spacing w:after="240"/>
      </w:pPr>
      <w:r>
        <w:rPr>
          <w:b/>
        </w:rPr>
        <w:t>Step 2: Define approval workflow</w:t>
      </w:r>
    </w:p>
    <w:p>
      <w:pPr>
        <w:spacing w:after="240"/>
      </w:pPr>
      <w:r>
        <w:t>Map out your approval process:</w:t>
      </w:r>
    </w:p>
    <w:p>
      <w:pPr>
        <w:spacing w:after="240"/>
      </w:pPr>
      <w:r>
        <w:rPr>
          <w:rFonts w:ascii="Courier New" w:hAnsi="Courier New"/>
          <w:sz w:val="20"/>
        </w:rPr>
        <w:t>Vendor Request Submitted</w:t>
        <w:br/>
        <w:t>↓</w:t>
        <w:br/>
        <w:t>Initial Screening (Vendor Risk Manager) → Reject if clearly inappropriate</w:t>
        <w:br/>
        <w:t>↓</w:t>
        <w:br/>
        <w:t>Risk Categorization (Use scoring from Section 2)</w:t>
        <w:br/>
        <w:t>↓</w:t>
        <w:br/>
        <w:t>Security Assessment (Varies by risk level)</w:t>
        <w:br/>
        <w:t>↓</w:t>
        <w:br/>
        <w:t>↙          ↓          ↘</w:t>
        <w:br/>
        <w:t>Low Risk     Medium Risk     High Risk</w:t>
        <w:br/>
        <w:t>Quick review  Standard review  Comprehensive review</w:t>
        <w:br/>
        <w:t>↓            ↓               ↓</w:t>
        <w:br/>
        <w:t>Procurement   Procurement     Governance Committee</w:t>
        <w:br/>
        <w:t>Approval      + Security      + Executive</w:t>
        <w:br/>
        <w:t xml:space="preserve">             Approval         Approval</w:t>
        <w:br/>
        <w:t>↓            ↓               ↓</w:t>
        <w:br/>
        <w:t>Approved → Proceed to Contracting</w:t>
        <w:br/>
      </w:r>
    </w:p>
    <w:p>
      <w:pPr>
        <w:spacing w:after="240"/>
      </w:pPr>
      <w:r>
        <w:rPr>
          <w:b/>
        </w:rPr>
        <w:t>Define approval authority:</w:t>
      </w:r>
      <w:r>
        <w:t>-</w:t>
      </w:r>
      <w:r>
        <w:rPr>
          <w:b/>
        </w:rPr>
        <w:t>Low risk:</w:t>
      </w:r>
      <w:r>
        <w:t>Vendor Risk Manager or Department Manager</w:t>
        <w:br/>
        <w:t>-</w:t>
      </w:r>
      <w:r>
        <w:rPr>
          <w:b/>
        </w:rPr>
        <w:t>Medium risk:</w:t>
      </w:r>
      <w:r>
        <w:t>Vendor Risk Manager + Department Manager</w:t>
        <w:br/>
        <w:t>-</w:t>
      </w:r>
      <w:r>
        <w:rPr>
          <w:b/>
        </w:rPr>
        <w:t>High risk:</w:t>
      </w:r>
      <w:r>
        <w:t>CISO/CPO + Department Executive + Risk Committee for critical vendors</w:t>
      </w:r>
    </w:p>
    <w:p>
      <w:pPr>
        <w:spacing w:after="240"/>
      </w:pPr>
      <w:r>
        <w:rPr>
          <w:b/>
        </w:rPr>
        <w:t>Define SLAs for approval:</w:t>
      </w:r>
      <w:r>
        <w:t>-</w:t>
      </w:r>
      <w:r>
        <w:rPr>
          <w:b/>
        </w:rPr>
        <w:t>Low risk:</w:t>
      </w:r>
      <w:r>
        <w:t>Decision within 5 business days</w:t>
        <w:br/>
        <w:t>-</w:t>
      </w:r>
      <w:r>
        <w:rPr>
          <w:b/>
        </w:rPr>
        <w:t>Medium risk:</w:t>
      </w:r>
      <w:r>
        <w:t>Decision within 10 business days</w:t>
        <w:br/>
        <w:t>-</w:t>
      </w:r>
      <w:r>
        <w:rPr>
          <w:b/>
        </w:rPr>
        <w:t>High risk:</w:t>
      </w:r>
      <w:r>
        <w:t>Decision within 15 business days</w:t>
      </w:r>
    </w:p>
    <w:p>
      <w:pPr>
        <w:spacing w:after="240"/>
      </w:pPr>
      <w:r>
        <w:rPr>
          <w:b/>
        </w:rPr>
        <w:t>Action:</w:t>
      </w:r>
      <w:r>
        <w:t>Document your approval workflow. Create a flowchart. Train relevant staff.</w:t>
      </w:r>
    </w:p>
    <w:p>
      <w:pPr>
        <w:pStyle w:val="Heading3"/>
        <w:spacing w:after="240"/>
      </w:pPr>
      <w:r>
        <w:t>3.2 Conducting Security Due Diligence</w:t>
      </w:r>
    </w:p>
    <w:p>
      <w:pPr>
        <w:spacing w:after="240"/>
      </w:pPr>
      <w:r>
        <w:rPr>
          <w:b/>
        </w:rPr>
        <w:t>What you're building:</w:t>
      </w:r>
      <w:r>
        <w:t>Standardized security assessment procedures for each risk level.</w:t>
      </w:r>
    </w:p>
    <w:p>
      <w:pPr>
        <w:spacing w:after="240"/>
      </w:pPr>
      <w:r>
        <w:rPr>
          <w:b/>
        </w:rPr>
        <w:t>Step 1: Build your security questionnaire library</w:t>
      </w:r>
    </w:p>
    <w:p>
      <w:pPr>
        <w:spacing w:after="240"/>
      </w:pPr>
      <w:r>
        <w:t>Create questionnaires tailored to risk levels:</w:t>
      </w:r>
    </w:p>
    <w:p>
      <w:pPr>
        <w:spacing w:after="240"/>
      </w:pPr>
      <w:r>
        <w:rPr>
          <w:b/>
        </w:rPr>
        <w:t>High-Risk Vendor Questionnaire</w:t>
      </w:r>
      <w:r>
        <w:t>(50-70 questions covering):</w:t>
        <w:br/>
        <w:t>- Organization and compliance (certifications, insurance, audits)</w:t>
        <w:br/>
        <w:t>- Data protection (encryption, data location, retention, disposal)</w:t>
        <w:br/>
        <w:t>- Access control (authentication, authorization, privileged access)</w:t>
        <w:br/>
        <w:t>- Infrastructure security (network, hosting, physical security)</w:t>
        <w:br/>
        <w:t>- Application security (SDLC, testing, vulnerability management)</w:t>
        <w:br/>
        <w:t>- Security monitoring (logging, SIEM, threat detection)</w:t>
        <w:br/>
        <w:t>- Incident response (procedures, notification, breach history)</w:t>
        <w:br/>
        <w:t>- Business continuity (backup, disaster recovery, availability)</w:t>
        <w:br/>
        <w:t>- Third-party management (subcontractors, supply chain)</w:t>
        <w:br/>
        <w:t>- Compliance (HIPAA, PCI, GDPR, SOC 2, ISO, etc.)</w:t>
      </w:r>
    </w:p>
    <w:p>
      <w:pPr>
        <w:spacing w:after="240"/>
      </w:pPr>
      <w:r>
        <w:rPr>
          <w:b/>
        </w:rPr>
        <w:t>Medium-Risk Vendor Questionnaire</w:t>
      </w:r>
      <w:r>
        <w:t>(20-30 questions covering):</w:t>
        <w:br/>
        <w:t>- Key security practices (access control, encryption, backups)</w:t>
        <w:br/>
        <w:t>- Compliance certifications</w:t>
        <w:br/>
        <w:t>- Data handling</w:t>
        <w:br/>
        <w:t>- Incident response</w:t>
        <w:br/>
        <w:t>- Business continuity basics</w:t>
      </w:r>
    </w:p>
    <w:p>
      <w:pPr>
        <w:spacing w:after="240"/>
      </w:pPr>
      <w:r>
        <w:rPr>
          <w:b/>
        </w:rPr>
        <w:t>Low-Risk Vendor Questionnaire</w:t>
      </w:r>
      <w:r>
        <w:t>(10 questions or screening):</w:t>
        <w:br/>
        <w:t>- Basic security practices</w:t>
        <w:br/>
        <w:t>- Any recent security incidents</w:t>
        <w:br/>
        <w:t>- Insurance coverage</w:t>
        <w:br/>
        <w:t>- Basic compliance</w:t>
      </w:r>
    </w:p>
    <w:p>
      <w:pPr>
        <w:spacing w:after="240"/>
      </w:pPr>
      <w:r>
        <w:rPr>
          <w:b/>
        </w:rPr>
        <w:t>Action:</w:t>
      </w:r>
      <w:r>
        <w:t>Develop your questionnaires. Start with templates from industry sources (SIG, CAIQ, Shared Assessments). Tailor to your needs. Store in a library for reuse.</w:t>
      </w:r>
    </w:p>
    <w:p>
      <w:pPr>
        <w:spacing w:after="240"/>
      </w:pPr>
      <w:r>
        <w:rPr>
          <w:b/>
        </w:rPr>
        <w:t>Step 2: Review SOC 2 and other reports</w:t>
      </w:r>
    </w:p>
    <w:p>
      <w:pPr>
        <w:spacing w:after="240"/>
      </w:pPr>
      <w:r>
        <w:t>When vendors provide SOC 2 reports (or ISO 27001 certificates, PCI AOCs, etc.):</w:t>
      </w:r>
    </w:p>
    <w:p>
      <w:pPr>
        <w:spacing w:after="240"/>
      </w:pPr>
      <w:r>
        <w:rPr>
          <w:b/>
        </w:rPr>
        <w:t>What to look for in SOC 2 reports:</w:t>
      </w:r>
      <w:r>
        <w:t>-</w:t>
      </w:r>
      <w:r>
        <w:rPr>
          <w:b/>
        </w:rPr>
        <w:t>Type II over Type I:</w:t>
      </w:r>
      <w:r>
        <w:t>Type II tests controls over time (6-12 months); Type I just checks if controls exist</w:t>
        <w:br/>
        <w:t>-</w:t>
      </w:r>
      <w:r>
        <w:rPr>
          <w:b/>
        </w:rPr>
        <w:t>Report date:</w:t>
      </w:r>
      <w:r>
        <w:t>Is it current? (Less than 12 months old)</w:t>
        <w:br/>
        <w:t>-</w:t>
      </w:r>
      <w:r>
        <w:rPr>
          <w:b/>
        </w:rPr>
        <w:t>Scope:</w:t>
      </w:r>
      <w:r>
        <w:t>Does it cover the services you're using?</w:t>
        <w:br/>
        <w:t>-</w:t>
      </w:r>
      <w:r>
        <w:rPr>
          <w:b/>
        </w:rPr>
        <w:t>Trust Service Criteria:</w:t>
      </w:r>
      <w:r>
        <w:t>Security (always), plus Availability, Confidentiality, Privacy as relevant to your use</w:t>
        <w:br/>
        <w:t>-</w:t>
      </w:r>
      <w:r>
        <w:rPr>
          <w:b/>
        </w:rPr>
        <w:t>Exceptions/findings:</w:t>
      </w:r>
      <w:r>
        <w:t>Any control deficiencies noted? How serious? How will vendor remediate?</w:t>
        <w:br/>
        <w:t>-</w:t>
      </w:r>
      <w:r>
        <w:rPr>
          <w:b/>
        </w:rPr>
        <w:t>Complementary user entity controls (CUECs):</w:t>
      </w:r>
      <w:r>
        <w:t>Controls you must implement (vendor can't do everything)</w:t>
      </w:r>
    </w:p>
    <w:p>
      <w:pPr>
        <w:spacing w:after="240"/>
      </w:pPr>
      <w:r>
        <w:rPr>
          <w:b/>
        </w:rPr>
        <w:t>Red flags in SOC 2 reports:</w:t>
      </w:r>
      <w:r>
        <w:t>- Report is Type I only (no testing over time)</w:t>
        <w:br/>
        <w:t>- Report is &gt;12 months old</w:t>
        <w:br/>
        <w:t>- Multiple significant control deficiencies</w:t>
        <w:br/>
        <w:t>- Scope doesn't cover your use case</w:t>
        <w:br/>
        <w:t>- Vendor slow to provide report (hiding something?)</w:t>
      </w:r>
    </w:p>
    <w:p>
      <w:pPr>
        <w:spacing w:after="240"/>
      </w:pPr>
      <w:r>
        <w:rPr>
          <w:b/>
        </w:rPr>
        <w:t>What to look for in other reports:</w:t>
      </w:r>
      <w:r>
        <w:t>-</w:t>
      </w:r>
      <w:r>
        <w:rPr>
          <w:b/>
        </w:rPr>
        <w:t>ISO 27001 certificate:</w:t>
      </w:r>
      <w:r>
        <w:t>Confirms vendor has information security management system; check scope and validity</w:t>
        <w:br/>
        <w:t>-</w:t>
      </w:r>
      <w:r>
        <w:rPr>
          <w:b/>
        </w:rPr>
        <w:t>PCI AOC:</w:t>
      </w:r>
      <w:r>
        <w:t>Confirms vendor is PCI compliant; verify attestation level matches their services</w:t>
        <w:br/>
        <w:t>-</w:t>
      </w:r>
      <w:r>
        <w:rPr>
          <w:b/>
        </w:rPr>
        <w:t>FedRAMP / StateRAMP:</w:t>
      </w:r>
      <w:r>
        <w:t>Government cloud security authorization</w:t>
        <w:br/>
        <w:t>-</w:t>
      </w:r>
      <w:r>
        <w:rPr>
          <w:b/>
        </w:rPr>
        <w:t>HITRUST:</w:t>
      </w:r>
      <w:r>
        <w:t>Healthcare-specific security certification</w:t>
      </w:r>
    </w:p>
    <w:p>
      <w:pPr>
        <w:spacing w:after="240"/>
      </w:pPr>
      <w:r>
        <w:rPr>
          <w:b/>
        </w:rPr>
        <w:t>Action:</w:t>
      </w:r>
      <w:r>
        <w:t>Train your team on how to read SOC 2 reports. Create a checklist for report review. Document findings.</w:t>
      </w:r>
    </w:p>
    <w:p>
      <w:pPr>
        <w:spacing w:after="240"/>
      </w:pPr>
      <w:r>
        <w:rPr>
          <w:b/>
        </w:rPr>
        <w:t>Step 3: Conduct reference checks</w:t>
      </w:r>
    </w:p>
    <w:p>
      <w:pPr>
        <w:spacing w:after="240"/>
      </w:pPr>
      <w:r>
        <w:t>For high-risk or new vendors, speak with 2-3 current customers:</w:t>
      </w:r>
    </w:p>
    <w:p>
      <w:pPr>
        <w:spacing w:after="240"/>
      </w:pPr>
      <w:r>
        <w:rPr>
          <w:b/>
        </w:rPr>
        <w:t>Questions to ask references:</w:t>
      </w:r>
      <w:r>
        <w:t>- How long have you worked with this vendor?</w:t>
        <w:br/>
        <w:t>- Have you experienced any security incidents with this vendor?</w:t>
        <w:br/>
        <w:t>- How responsive is their security team to inquiries?</w:t>
        <w:br/>
        <w:t>- How do they handle security updates and patches?</w:t>
        <w:br/>
        <w:t>- Would you recommend them from a security perspective?</w:t>
        <w:br/>
        <w:t>- Any concerns we should be aware of?</w:t>
      </w:r>
    </w:p>
    <w:p>
      <w:pPr>
        <w:spacing w:after="240"/>
      </w:pPr>
      <w:r>
        <w:rPr>
          <w:b/>
        </w:rPr>
        <w:t>Action:</w:t>
      </w:r>
      <w:r>
        <w:t>Document reference check results in your vendor risk assessment.</w:t>
      </w:r>
    </w:p>
    <w:p>
      <w:pPr>
        <w:spacing w:after="240"/>
      </w:pPr>
      <w:r>
        <w:rPr>
          <w:b/>
        </w:rPr>
        <w:t>Step 4: Document your findings and make approval decision</w:t>
      </w:r>
    </w:p>
    <w:p>
      <w:pPr>
        <w:spacing w:after="240"/>
      </w:pPr>
      <w:r>
        <w:t>Complete the Vendor Risk Assessment (from Section 2.3) with:</w:t>
        <w:br/>
        <w:t>- All due diligence completed</w:t>
        <w:br/>
        <w:t>- Key findings (strengths, concerns, gaps)</w:t>
        <w:br/>
        <w:t>- Mitigation plans for identified gaps</w:t>
        <w:br/>
        <w:t>- Final recommendation (approve, approve with conditions, reject)</w:t>
      </w:r>
    </w:p>
    <w:p>
      <w:pPr>
        <w:spacing w:after="240"/>
      </w:pPr>
      <w:r>
        <w:rPr>
          <w:b/>
        </w:rPr>
        <w:t>Approval decision framework:</w:t>
      </w:r>
    </w:p>
    <w:p>
      <w:pPr>
        <w:spacing w:after="240"/>
      </w:pPr>
      <w:r>
        <w:rPr>
          <w:b/>
        </w:rPr>
        <w:t>Approve without conditions:</w:t>
      </w:r>
      <w:r>
        <w:t>Vendor meets all requirements</w:t>
      </w:r>
    </w:p>
    <w:p>
      <w:pPr>
        <w:spacing w:after="240"/>
      </w:pPr>
      <w:r>
        <w:rPr>
          <w:b/>
        </w:rPr>
        <w:t>Approve with conditions:</w:t>
      </w:r>
      <w:r>
        <w:t>Vendor has minor gaps but can be mitigated</w:t>
        <w:br/>
        <w:t>- Example conditions: "Approve subject to BAA execution" or "Approve pending completion of multi-factor authentication implementation"</w:t>
        <w:br/>
        <w:t>- Document conditions and follow-up required</w:t>
      </w:r>
    </w:p>
    <w:p>
      <w:pPr>
        <w:spacing w:after="240"/>
      </w:pPr>
      <w:r>
        <w:rPr>
          <w:b/>
        </w:rPr>
        <w:t>Approve with accepted risk:</w:t>
      </w:r>
      <w:r>
        <w:t>Vendor has gaps that can't be mitigated but business need outweighs risk</w:t>
        <w:br/>
        <w:t>- Requires explicit risk acceptance from appropriate authority (usually CISO or Risk Committee)</w:t>
        <w:br/>
        <w:t>- Document what risk is being accepted and why</w:t>
        <w:br/>
        <w:t>- Set review period (6 months) to re-evaluate</w:t>
      </w:r>
    </w:p>
    <w:p>
      <w:pPr>
        <w:spacing w:after="240"/>
      </w:pPr>
      <w:r>
        <w:rPr>
          <w:b/>
        </w:rPr>
        <w:t>Reject:</w:t>
      </w:r>
      <w:r>
        <w:t>Vendor doesn't meet minimum requirements and gaps can't be mitigated</w:t>
        <w:br/>
        <w:t>- Document why rejected</w:t>
        <w:br/>
        <w:t>- Suggest alternative vendors if possible</w:t>
      </w:r>
    </w:p>
    <w:p>
      <w:pPr>
        <w:spacing w:after="240"/>
      </w:pPr>
      <w:r>
        <w:rPr>
          <w:b/>
        </w:rPr>
        <w:t>Action:</w:t>
      </w:r>
      <w:r>
        <w:t>Make and document your approval decision. Communicate decision to requestor.</w:t>
      </w:r>
    </w:p>
    <w:p>
      <w:pPr>
        <w:pStyle w:val="Heading2"/>
        <w:spacing w:after="240"/>
      </w:pPr>
      <w:r>
        <w:t>Section 4: Contract Development and Negotiation</w:t>
      </w:r>
    </w:p>
    <w:p>
      <w:pPr>
        <w:pStyle w:val="Heading3"/>
        <w:spacing w:after="240"/>
      </w:pPr>
      <w:r>
        <w:t>4.1 Building Your Contract Requirements Framework</w:t>
      </w:r>
    </w:p>
    <w:p>
      <w:pPr>
        <w:spacing w:after="240"/>
      </w:pPr>
      <w:r>
        <w:rPr>
          <w:b/>
        </w:rPr>
        <w:t>What you're building:</w:t>
      </w:r>
      <w:r>
        <w:t>Standard security terms that must be included in vendor contracts, plus templates for common agreement types.</w:t>
      </w:r>
    </w:p>
    <w:p>
      <w:pPr>
        <w:spacing w:after="240"/>
      </w:pPr>
      <w:r>
        <w:rPr>
          <w:b/>
        </w:rPr>
        <w:t>Step 1: Define mandatory security terms</w:t>
      </w:r>
    </w:p>
    <w:p>
      <w:pPr>
        <w:spacing w:after="240"/>
      </w:pPr>
      <w:r>
        <w:rPr>
          <w:b/>
        </w:rPr>
        <w:t>Required in ALL contracts with data/system access:</w:t>
      </w:r>
    </w:p>
    <w:p>
      <w:pPr>
        <w:pStyle w:val="ListNumber2"/>
        <w:spacing w:after="120"/>
      </w:pPr>
      <w:r>
        <w:t>Security Standards: Vendor shall maintain reasonable and appropriate administrative, physical, and technical safeguards to protect Company data</w:t>
      </w:r>
    </w:p>
    <w:p>
      <w:pPr>
        <w:pStyle w:val="ListNumber2"/>
        <w:spacing w:after="120"/>
      </w:pPr>
      <w:r>
        <w:t>Data Ownership: All Company data remains the property of Company; Vendor is processing data on Company's behalf only</w:t>
      </w:r>
    </w:p>
    <w:p>
      <w:pPr>
        <w:pStyle w:val="ListNumber2"/>
        <w:spacing w:after="120"/>
      </w:pPr>
      <w:r>
        <w:t>Data Use Limitations: Vendor may only use Company data to provide contracted services; no use for Vendor's own purposes</w:t>
      </w:r>
    </w:p>
    <w:p>
      <w:pPr>
        <w:pStyle w:val="ListNumber2"/>
        <w:spacing w:after="120"/>
      </w:pPr>
      <w:r>
        <w:t>Data Location: Specify where data may be stored geographically (if restrictions apply)</w:t>
      </w:r>
    </w:p>
    <w:p>
      <w:pPr>
        <w:pStyle w:val="ListNumber2"/>
        <w:spacing w:after="120"/>
      </w:pPr>
      <w:r>
        <w:t>Encryption Requirements: Data must be encrypted in transit (TLS 1.2+) and at rest (AES-256 or equivalent)</w:t>
      </w:r>
    </w:p>
    <w:p>
      <w:pPr>
        <w:pStyle w:val="ListNumber2"/>
        <w:spacing w:after="120"/>
      </w:pPr>
      <w:r>
        <w:t>Access Controls: Vendor must implement appropriate access controls; principle of least privilege</w:t>
      </w:r>
    </w:p>
    <w:p>
      <w:pPr>
        <w:pStyle w:val="ListNumber2"/>
        <w:spacing w:after="120"/>
      </w:pPr>
      <w:r>
        <w:t>Subcontractors: Vendor must obtain Company approval before using subcontractors with access to Company data; subcontractors must have equivalent security obligations</w:t>
      </w:r>
    </w:p>
    <w:p>
      <w:pPr>
        <w:pStyle w:val="ListNumber2"/>
        <w:spacing w:after="120"/>
      </w:pPr>
      <w:r>
        <w:t>Incident Notification: Vendor must notify Company within 24-48 hours of any security incident affecting Company data; include details of incident, data affected, and remediation steps</w:t>
      </w:r>
    </w:p>
    <w:p>
      <w:pPr>
        <w:pStyle w:val="ListNumber2"/>
        <w:spacing w:after="120"/>
      </w:pPr>
      <w:r>
        <w:t>Audit Rights: Company reserves the right to audit Vendor's security controls via questionnaires, reports (SOC 2), or on-site audits (for high-risk vendors)</w:t>
      </w:r>
    </w:p>
    <w:p>
      <w:pPr>
        <w:pStyle w:val="ListNumber2"/>
        <w:spacing w:after="120"/>
      </w:pPr>
      <w:r>
        <w:t>Data Return/Deletion: Upon contract termination, Vendor must return or securely delete all Company data within 30 days; provide certification of deletion</w:t>
      </w:r>
    </w:p>
    <w:p>
      <w:pPr>
        <w:pStyle w:val="ListNumber2"/>
        <w:spacing w:after="120"/>
      </w:pPr>
      <w:r>
        <w:t>Compliance with Laws: Vendor must comply with applicable laws and regulations (HIPAA, GDPR, PCI, etc.)</w:t>
      </w:r>
    </w:p>
    <w:p>
      <w:pPr>
        <w:pStyle w:val="ListNumber2"/>
        <w:spacing w:after="240"/>
      </w:pPr>
      <w:r>
        <w:t>Insurance: Vendor must maintain appropriate insurance coverage (cyber liability, E&amp;O) with minimum coverage amounts</w:t>
      </w:r>
    </w:p>
    <w:p>
      <w:pPr>
        <w:spacing w:after="240"/>
      </w:pPr>
      <w:r>
        <w:rPr>
          <w:b/>
        </w:rPr>
        <w:t>Security Standards:</w:t>
      </w:r>
      <w:r>
        <w:t>Vendor shall maintain reasonable and appropriate administrative, physical, and technical safeguards to protect Company data</w:t>
      </w:r>
    </w:p>
    <w:p>
      <w:pPr>
        <w:spacing w:after="240"/>
      </w:pPr>
      <w:r>
        <w:rPr>
          <w:b/>
        </w:rPr>
        <w:t>Data Ownership:</w:t>
      </w:r>
      <w:r>
        <w:t>All Company data remains the property of Company; Vendor is processing data on Company's behalf only</w:t>
      </w:r>
    </w:p>
    <w:p>
      <w:pPr>
        <w:spacing w:after="240"/>
      </w:pPr>
      <w:r>
        <w:rPr>
          <w:b/>
        </w:rPr>
        <w:t>Data Use Limitations:</w:t>
      </w:r>
      <w:r>
        <w:t>Vendor may only use Company data to provide contracted services; no use for Vendor's own purposes</w:t>
      </w:r>
    </w:p>
    <w:p>
      <w:pPr>
        <w:spacing w:after="240"/>
      </w:pPr>
      <w:r>
        <w:rPr>
          <w:b/>
        </w:rPr>
        <w:t>Data Location:</w:t>
      </w:r>
      <w:r>
        <w:t>Specify where data may be stored geographically (if restrictions apply)</w:t>
      </w:r>
    </w:p>
    <w:p>
      <w:pPr>
        <w:spacing w:after="240"/>
      </w:pPr>
      <w:r>
        <w:rPr>
          <w:b/>
        </w:rPr>
        <w:t>Encryption Requirements:</w:t>
      </w:r>
      <w:r>
        <w:t>Data must be encrypted in transit (TLS 1.2+) and at rest (AES-256 or equivalent)</w:t>
      </w:r>
    </w:p>
    <w:p>
      <w:pPr>
        <w:spacing w:after="240"/>
      </w:pPr>
      <w:r>
        <w:rPr>
          <w:b/>
        </w:rPr>
        <w:t>Access Controls:</w:t>
      </w:r>
      <w:r>
        <w:t>Vendor must implement appropriate access controls; principle of least privilege</w:t>
      </w:r>
    </w:p>
    <w:p>
      <w:pPr>
        <w:spacing w:after="240"/>
      </w:pPr>
      <w:r>
        <w:rPr>
          <w:b/>
        </w:rPr>
        <w:t>Subcontractors:</w:t>
      </w:r>
      <w:r>
        <w:t>Vendor must obtain Company approval before using subcontractors with access to Company data; subcontractors must have equivalent security obligations</w:t>
      </w:r>
    </w:p>
    <w:p>
      <w:pPr>
        <w:spacing w:after="240"/>
      </w:pPr>
      <w:r>
        <w:rPr>
          <w:b/>
        </w:rPr>
        <w:t>Incident Notification:</w:t>
      </w:r>
      <w:r>
        <w:t>Vendor must notify Company within 24-48 hours of any security incident affecting Company data; include details of incident, data affected, and remediation steps</w:t>
      </w:r>
    </w:p>
    <w:p>
      <w:pPr>
        <w:spacing w:after="240"/>
      </w:pPr>
      <w:r>
        <w:rPr>
          <w:b/>
        </w:rPr>
        <w:t>Audit Rights:</w:t>
      </w:r>
      <w:r>
        <w:t>Company reserves the right to audit Vendor's security controls via questionnaires, reports (SOC 2), or on-site audits (for high-risk vendors)</w:t>
      </w:r>
    </w:p>
    <w:p>
      <w:pPr>
        <w:spacing w:after="240"/>
      </w:pPr>
      <w:r>
        <w:rPr>
          <w:b/>
        </w:rPr>
        <w:t>Data Return/Deletion:</w:t>
      </w:r>
      <w:r>
        <w:t>Upon contract termination, Vendor must return or securely delete all Company data within 30 days; provide certification of deletion</w:t>
      </w:r>
    </w:p>
    <w:p>
      <w:pPr>
        <w:spacing w:after="240"/>
      </w:pPr>
      <w:r>
        <w:rPr>
          <w:b/>
        </w:rPr>
        <w:t>Compliance with Laws:</w:t>
      </w:r>
      <w:r>
        <w:t>Vendor must comply with applicable laws and regulations (HIPAA, GDPR, PCI, etc.)</w:t>
      </w:r>
    </w:p>
    <w:p>
      <w:pPr>
        <w:spacing w:after="240"/>
      </w:pPr>
      <w:r>
        <w:rPr>
          <w:b/>
        </w:rPr>
        <w:t>Insurance:</w:t>
      </w:r>
      <w:r>
        <w:t>Vendor must maintain appropriate insurance coverage (cyber liability, E&amp;O) with minimum coverage amounts</w:t>
      </w:r>
    </w:p>
    <w:p>
      <w:pPr>
        <w:spacing w:after="240"/>
      </w:pPr>
      <w:r>
        <w:rPr>
          <w:b/>
        </w:rPr>
        <w:t>Additional terms for high-risk vendors:</w:t>
      </w:r>
    </w:p>
    <w:p>
      <w:pPr>
        <w:pStyle w:val="ListNumber3"/>
        <w:spacing w:after="120"/>
      </w:pPr>
      <w:r>
        <w:t>Security Program Requirements: Vendor must maintain a formal information security program with specific controls</w:t>
      </w:r>
    </w:p>
    <w:p>
      <w:pPr>
        <w:pStyle w:val="ListNumber3"/>
        <w:spacing w:after="120"/>
      </w:pPr>
      <w:r>
        <w:t>Background Checks: Vendor personnel with access to Company data must undergo background checks</w:t>
      </w:r>
    </w:p>
    <w:p>
      <w:pPr>
        <w:pStyle w:val="ListNumber3"/>
        <w:spacing w:after="120"/>
      </w:pPr>
      <w:r>
        <w:t>Security Assessments: Vendor must undergo annual security assessments and share results with Company</w:t>
      </w:r>
    </w:p>
    <w:p>
      <w:pPr>
        <w:pStyle w:val="ListNumber3"/>
        <w:spacing w:after="120"/>
      </w:pPr>
      <w:r>
        <w:t>Service Level Agreements: Specific uptime, performance, and recovery time objectives</w:t>
      </w:r>
    </w:p>
    <w:p>
      <w:pPr>
        <w:pStyle w:val="ListNumber3"/>
        <w:spacing w:after="120"/>
      </w:pPr>
      <w:r>
        <w:t>Limitation of Liability Negotiation: Push back on overly broad liability limitations for security failures</w:t>
      </w:r>
    </w:p>
    <w:p>
      <w:pPr>
        <w:pStyle w:val="ListNumber3"/>
        <w:spacing w:after="240"/>
      </w:pPr>
      <w:r>
        <w:t>Change Management: Vendor must notify Company of significant changes (ownership, infrastructure, subcontractors)</w:t>
      </w:r>
    </w:p>
    <w:p>
      <w:pPr>
        <w:spacing w:after="240"/>
      </w:pPr>
      <w:r>
        <w:rPr>
          <w:b/>
        </w:rPr>
        <w:t>Security Program Requirements:</w:t>
      </w:r>
      <w:r>
        <w:t>Vendor must maintain a formal information security program with specific controls</w:t>
      </w:r>
    </w:p>
    <w:p>
      <w:pPr>
        <w:spacing w:after="240"/>
      </w:pPr>
      <w:r>
        <w:rPr>
          <w:b/>
        </w:rPr>
        <w:t>Background Checks:</w:t>
      </w:r>
      <w:r>
        <w:t>Vendor personnel with access to Company data must undergo background checks</w:t>
      </w:r>
    </w:p>
    <w:p>
      <w:pPr>
        <w:spacing w:after="240"/>
      </w:pPr>
      <w:r>
        <w:rPr>
          <w:b/>
        </w:rPr>
        <w:t>Security Assessments:</w:t>
      </w:r>
      <w:r>
        <w:t>Vendor must undergo annual security assessments and share results with Company</w:t>
      </w:r>
    </w:p>
    <w:p>
      <w:pPr>
        <w:spacing w:after="240"/>
      </w:pPr>
      <w:r>
        <w:rPr>
          <w:b/>
        </w:rPr>
        <w:t>Service Level Agreements:</w:t>
      </w:r>
      <w:r>
        <w:t>Specific uptime, performance, and recovery time objectives</w:t>
      </w:r>
    </w:p>
    <w:p>
      <w:pPr>
        <w:spacing w:after="240"/>
      </w:pPr>
      <w:r>
        <w:rPr>
          <w:b/>
        </w:rPr>
        <w:t>Limitation of Liability Negotiation:</w:t>
      </w:r>
      <w:r>
        <w:t>Push back on overly broad liability limitations for security failures</w:t>
      </w:r>
    </w:p>
    <w:p>
      <w:pPr>
        <w:spacing w:after="240"/>
      </w:pPr>
      <w:r>
        <w:rPr>
          <w:b/>
        </w:rPr>
        <w:t>Change Management:</w:t>
      </w:r>
      <w:r>
        <w:t>Vendor must notify Company of significant changes (ownership, infrastructure, subcontractors)</w:t>
      </w:r>
    </w:p>
    <w:p>
      <w:pPr>
        <w:spacing w:after="240"/>
      </w:pPr>
      <w:r>
        <w:rPr>
          <w:b/>
        </w:rPr>
        <w:t>Action:</w:t>
      </w:r>
      <w:r>
        <w:t>Create a "Contract Security Requirements Checklist." Provide this to Procurement and Legal to use in all vendor contracts.</w:t>
      </w:r>
    </w:p>
    <w:p>
      <w:pPr>
        <w:pStyle w:val="Heading3"/>
        <w:spacing w:after="240"/>
      </w:pPr>
      <w:r>
        <w:t>4.2 Developing Special Agreement Templates</w:t>
      </w:r>
    </w:p>
    <w:p>
      <w:pPr>
        <w:spacing w:after="240"/>
      </w:pPr>
      <w:r>
        <w:rPr>
          <w:b/>
        </w:rPr>
        <w:t>Create templates for common regulatory and security agreements:</w:t>
      </w:r>
    </w:p>
    <w:p>
      <w:pPr>
        <w:spacing w:after="240"/>
      </w:pPr>
      <w:r>
        <w:rPr>
          <w:b/>
        </w:rPr>
        <w:t>Business Associate Agreement (BAA) Template for HIPAA:</w:t>
      </w:r>
    </w:p>
    <w:p>
      <w:pPr>
        <w:spacing w:after="240"/>
      </w:pPr>
      <w:r>
        <w:t>Work with Legal to create or adapt a BAA template that includes:</w:t>
        <w:br/>
        <w:t>- Definition of permitted uses and disclosures of PHI</w:t>
        <w:br/>
        <w:t>- Vendor's obligations to safeguard PHI</w:t>
        <w:br/>
        <w:t>- Breach notification requirements (to Company within 60 days of discovery)</w:t>
        <w:br/>
        <w:t>- Subcontractor requirements (subcontractor BAAs)</w:t>
        <w:br/>
        <w:t>- Audit and inspection rights</w:t>
        <w:br/>
        <w:t>- Data return/destruction at termination</w:t>
        <w:br/>
        <w:t>- HIPAA regulatory language from 45 CFR § 164.504(e)</w:t>
      </w:r>
    </w:p>
    <w:p>
      <w:pPr>
        <w:spacing w:after="240"/>
      </w:pPr>
      <w:r>
        <w:rPr>
          <w:b/>
        </w:rPr>
        <w:t>Data Processing Agreement (DPA) Template for GDPR:</w:t>
      </w:r>
    </w:p>
    <w:p>
      <w:pPr>
        <w:spacing w:after="240"/>
      </w:pPr>
      <w:r>
        <w:t>If you have European customers, create a DPA template:</w:t>
        <w:br/>
        <w:t>- Scope of processing activities</w:t>
        <w:br/>
        <w:t>- Data subject rights support</w:t>
        <w:br/>
        <w:t>- Data security measures</w:t>
        <w:br/>
        <w:t>- Subprocessor management</w:t>
        <w:br/>
        <w:t>- Data breach notification</w:t>
        <w:br/>
        <w:t>- Data transfers outside EU (Standard Contractual Clauses if needed)</w:t>
        <w:br/>
        <w:t>- GDPR regulatory language from Article 28</w:t>
      </w:r>
    </w:p>
    <w:p>
      <w:pPr>
        <w:spacing w:after="240"/>
      </w:pPr>
      <w:r>
        <w:rPr>
          <w:b/>
        </w:rPr>
        <w:t>PCI Terms Template:</w:t>
      </w:r>
    </w:p>
    <w:p>
      <w:pPr>
        <w:spacing w:after="240"/>
      </w:pPr>
      <w:r>
        <w:t>For vendors handling cardholder data:</w:t>
        <w:br/>
        <w:t>- Acknowledgment of PCI DSS responsibility (Requirement 12.9)</w:t>
        <w:br/>
        <w:t>- Commitment to maintain PCI compliance</w:t>
        <w:br/>
        <w:t>- Annual attestation of compliance (AOC or SAQ)</w:t>
        <w:br/>
        <w:t>- Notification if compliance status changes</w:t>
        <w:br/>
        <w:t>- Data deletion at contract termination</w:t>
        <w:br/>
        <w:t>- List of PCI requirements vendor manages vs. Company manages</w:t>
      </w:r>
    </w:p>
    <w:p>
      <w:pPr>
        <w:spacing w:after="240"/>
      </w:pPr>
      <w:r>
        <w:rPr>
          <w:b/>
        </w:rPr>
        <w:t>Action:</w:t>
      </w:r>
      <w:r>
        <w:t>Work with Legal to develop these templates. Have them ready to attach to Master Service Agreements.</w:t>
      </w:r>
    </w:p>
    <w:p>
      <w:pPr>
        <w:pStyle w:val="Heading3"/>
        <w:spacing w:after="240"/>
      </w:pPr>
      <w:r>
        <w:t>4.3 Contract Review and Negotiation Process</w:t>
      </w:r>
    </w:p>
    <w:p>
      <w:pPr>
        <w:spacing w:after="240"/>
      </w:pPr>
      <w:r>
        <w:rPr>
          <w:b/>
        </w:rPr>
        <w:t>What you're building:</w:t>
      </w:r>
      <w:r>
        <w:t>A process for reviewing vendor contracts and negotiating security terms.</w:t>
      </w:r>
    </w:p>
    <w:p>
      <w:pPr>
        <w:spacing w:after="240"/>
      </w:pPr>
      <w:r>
        <w:rPr>
          <w:b/>
        </w:rPr>
        <w:t>Step 1: Initial contract review</w:t>
      </w:r>
    </w:p>
    <w:p>
      <w:pPr>
        <w:spacing w:after="240"/>
      </w:pPr>
      <w:r>
        <w:t>When vendor provides their standard agreement:</w:t>
      </w:r>
    </w:p>
    <w:p>
      <w:pPr>
        <w:spacing w:after="240"/>
      </w:pPr>
      <w:r>
        <w:rPr>
          <w:b/>
        </w:rPr>
        <w:t>Review checklist:</w:t>
      </w:r>
      <w:r>
        <w:t>- ☐ Compare against your security requirements checklist</w:t>
        <w:br/>
        <w:t>- ☐ Identify missing security terms</w:t>
        <w:br/>
        <w:t>- ☐ Flag problematic clauses (overly broad liability limitations, unfavorable IP terms, etc.)</w:t>
        <w:br/>
        <w:t>- ☐ Check if BAA, DPA, or PCI terms needed</w:t>
        <w:br/>
        <w:t>- ☐ Review SLA terms if applicable</w:t>
        <w:br/>
        <w:t>- ☐ Assess termination rights and data return procedures</w:t>
      </w:r>
    </w:p>
    <w:p>
      <w:pPr>
        <w:spacing w:after="240"/>
      </w:pPr>
      <w:r>
        <w:rPr>
          <w:b/>
        </w:rPr>
        <w:t>Create a redline document</w:t>
      </w:r>
      <w:r>
        <w:t>marking:</w:t>
        <w:br/>
        <w:t>- Required additions (security terms)</w:t>
        <w:br/>
        <w:t>- Requested changes (liability, data handling)</w:t>
        <w:br/>
        <w:t>- Questions or concerns</w:t>
      </w:r>
    </w:p>
    <w:p>
      <w:pPr>
        <w:spacing w:after="240"/>
      </w:pPr>
      <w:r>
        <w:rPr>
          <w:b/>
        </w:rPr>
        <w:t>Action:</w:t>
      </w:r>
      <w:r>
        <w:t>Use a standard contract review template to ensure consistency. Train Procurement and team on what to look for.</w:t>
      </w:r>
    </w:p>
    <w:p>
      <w:pPr>
        <w:spacing w:after="240"/>
      </w:pPr>
      <w:r>
        <w:rPr>
          <w:b/>
        </w:rPr>
        <w:t>Step 2: Negotiation strategy</w:t>
      </w:r>
    </w:p>
    <w:p>
      <w:pPr>
        <w:spacing w:after="240"/>
      </w:pPr>
      <w:r>
        <w:rPr>
          <w:b/>
        </w:rPr>
        <w:t>Negotiation realities:</w:t>
      </w:r>
      <w:r>
        <w:t>-</w:t>
      </w:r>
      <w:r>
        <w:rPr>
          <w:b/>
        </w:rPr>
        <w:t>Large vendors:</w:t>
      </w:r>
      <w:r>
        <w:t>Often have non-negotiable standard contracts ("clickwrap" or standard MSA). You can request changes, but they may not budge.</w:t>
        <w:br/>
        <w:t>-</w:t>
      </w:r>
      <w:r>
        <w:rPr>
          <w:b/>
        </w:rPr>
        <w:t>Small vendors:</w:t>
      </w:r>
      <w:r>
        <w:t>Usually willing to negotiate. You have more leverage.</w:t>
        <w:br/>
        <w:t>-</w:t>
      </w:r>
      <w:r>
        <w:rPr>
          <w:b/>
        </w:rPr>
        <w:t>Enterprise customers:</w:t>
      </w:r>
      <w:r>
        <w:t>More negotiating power based on deal size.</w:t>
      </w:r>
    </w:p>
    <w:p>
      <w:pPr>
        <w:spacing w:after="240"/>
      </w:pPr>
      <w:r>
        <w:rPr>
          <w:b/>
        </w:rPr>
        <w:t>Prioritize your asks:</w:t>
      </w:r>
    </w:p>
    <w:p>
      <w:pPr>
        <w:spacing w:after="240"/>
      </w:pPr>
      <w:r>
        <w:rPr>
          <w:b/>
        </w:rPr>
        <w:t>Tier 1 (Must-have, non-negotiable):</w:t>
      </w:r>
      <w:r>
        <w:t>- BAA (if HIPAA applies)</w:t>
        <w:br/>
        <w:t>- DPA (if GDPR applies)</w:t>
        <w:br/>
        <w:t>- Incident notification within reasonable timeframe</w:t>
        <w:br/>
        <w:t>- Data ownership and use restrictions</w:t>
        <w:br/>
        <w:t>- Data deletion at termination</w:t>
      </w:r>
    </w:p>
    <w:p>
      <w:pPr>
        <w:spacing w:after="240"/>
      </w:pPr>
      <w:r>
        <w:rPr>
          <w:b/>
        </w:rPr>
        <w:t>Tier 2 (Strongly preferred):</w:t>
      </w:r>
      <w:r>
        <w:t>- Specific encryption requirements</w:t>
        <w:br/>
        <w:t>- Subcontractor approval/notification</w:t>
        <w:br/>
        <w:t>- Audit rights</w:t>
        <w:br/>
        <w:t>- Reasonable liability provisions</w:t>
      </w:r>
    </w:p>
    <w:p>
      <w:pPr>
        <w:spacing w:after="240"/>
      </w:pPr>
      <w:r>
        <w:rPr>
          <w:b/>
        </w:rPr>
        <w:t>Tier 3 (Nice to have):</w:t>
      </w:r>
      <w:r>
        <w:t>- Enhanced SLAs</w:t>
        <w:br/>
        <w:t>- Specific security controls</w:t>
        <w:br/>
        <w:t>- Favorable termination terms</w:t>
      </w:r>
    </w:p>
    <w:p>
      <w:pPr>
        <w:spacing w:after="240"/>
      </w:pPr>
      <w:r>
        <w:rPr>
          <w:b/>
        </w:rPr>
        <w:t>Negotiation tactics:</w:t>
      </w:r>
      <w:r>
        <w:t>- Start with your ideal terms, negotiate down to must-haves</w:t>
        <w:br/>
        <w:t>- Bundle requests (give vendor multiple requested changes at once, not one-by-one)</w:t>
        <w:br/>
        <w:t>- Use procurement leverage (deal size, multi-year commitment, references)</w:t>
        <w:br/>
        <w:t>- Escalate to vendor's legal team if sales won't negotiate security terms</w:t>
        <w:br/>
        <w:t>- Document what you asked for vs. what you got (risk acceptance for gaps)</w:t>
      </w:r>
    </w:p>
    <w:p>
      <w:pPr>
        <w:spacing w:after="240"/>
      </w:pPr>
      <w:r>
        <w:rPr>
          <w:b/>
        </w:rPr>
        <w:t>Action:</w:t>
      </w:r>
      <w:r>
        <w:t>Train Procurement team on security term negotiation. Empower them with your prioritized requirements.</w:t>
      </w:r>
    </w:p>
    <w:p>
      <w:pPr>
        <w:spacing w:after="240"/>
      </w:pPr>
      <w:r>
        <w:rPr>
          <w:b/>
        </w:rPr>
        <w:t>Step 3: Risk acceptance for contract gaps</w:t>
      </w:r>
    </w:p>
    <w:p>
      <w:pPr>
        <w:spacing w:after="240"/>
      </w:pPr>
      <w:r>
        <w:t>When vendor won't accept your security terms:</w:t>
      </w:r>
    </w:p>
    <w:p>
      <w:pPr>
        <w:spacing w:after="240"/>
      </w:pPr>
      <w:r>
        <w:rPr>
          <w:b/>
        </w:rPr>
        <w:t>Options:</w:t>
      </w:r>
      <w:r>
        <w:t>1.</w:t>
      </w:r>
      <w:r>
        <w:rPr>
          <w:b/>
        </w:rPr>
        <w:t>Accept the gap with documented risk acceptance:</w:t>
      </w:r>
      <w:r>
        <w:t>If business need is high and risk is manageable</w:t>
        <w:br/>
        <w:t>2.</w:t>
      </w:r>
      <w:r>
        <w:rPr>
          <w:b/>
        </w:rPr>
        <w:t>Implement compensating controls:</w:t>
      </w:r>
      <w:r>
        <w:t>Add additional security on your side to mitigate vendor risk</w:t>
        <w:br/>
        <w:t>3.</w:t>
      </w:r>
      <w:r>
        <w:rPr>
          <w:b/>
        </w:rPr>
        <w:t>Reject and find alternative vendor:</w:t>
      </w:r>
      <w:r>
        <w:t>If risk is unacceptable and no mitigation possible</w:t>
      </w:r>
    </w:p>
    <w:p>
      <w:pPr>
        <w:spacing w:after="240"/>
      </w:pPr>
      <w:r>
        <w:rPr>
          <w:b/>
        </w:rPr>
        <w:t>For documented risk acceptance:</w:t>
      </w:r>
      <w:r>
        <w:t>- Complete a Risk Acceptance Form</w:t>
        <w:br/>
        <w:t>- Document: What terms were requested, what vendor agreed to, what gap remains, why accepting</w:t>
        <w:br/>
        <w:t>- Approvals required: CISO, Legal, Business Unit Executive</w:t>
        <w:br/>
        <w:t>- Set review period (e.g., renegotiate at next renewal)</w:t>
      </w:r>
    </w:p>
    <w:p>
      <w:pPr>
        <w:spacing w:after="240"/>
      </w:pPr>
      <w:r>
        <w:rPr>
          <w:b/>
        </w:rPr>
        <w:t>Action:</w:t>
      </w:r>
      <w:r>
        <w:t>Create a Risk Acceptance Form template. Require executive approval for any accepted security term gaps.</w:t>
      </w:r>
    </w:p>
    <w:p>
      <w:pPr>
        <w:spacing w:after="240"/>
      </w:pPr>
      <w:r>
        <w:rPr>
          <w:b/>
        </w:rPr>
        <w:t>Step 4: Contract execution and storage</w:t>
      </w:r>
    </w:p>
    <w:p>
      <w:pPr>
        <w:spacing w:after="240"/>
      </w:pPr>
      <w:r>
        <w:t>Once negotiated:</w:t>
        <w:br/>
        <w:t>- ☐ Execute main contract</w:t>
        <w:br/>
        <w:t>- ☐ Execute BAA/DPA if applicable</w:t>
        <w:br/>
        <w:t>- ☐ Obtain insurance certificates</w:t>
        <w:br/>
        <w:t>- ☐ Store all agreements in centralized contract repository</w:t>
        <w:br/>
        <w:t>- ☐ Set calendar reminders for contract renewal dates</w:t>
        <w:br/>
        <w:t>- ☐ Update vendor risk assessment with final contract terms</w:t>
      </w:r>
    </w:p>
    <w:p>
      <w:pPr>
        <w:spacing w:after="240"/>
      </w:pPr>
      <w:r>
        <w:rPr>
          <w:b/>
        </w:rPr>
        <w:t>Action:</w:t>
      </w:r>
      <w:r>
        <w:t>Ensure all signed agreements are filed and accessible for audits. Create expiration tracking.</w:t>
      </w:r>
    </w:p>
    <w:p>
      <w:pPr>
        <w:pStyle w:val="Heading2"/>
        <w:spacing w:after="240"/>
      </w:pPr>
      <w:r>
        <w:t>Section 5: Vendor Onboarding Procedures</w:t>
      </w:r>
    </w:p>
    <w:p>
      <w:pPr>
        <w:pStyle w:val="Heading3"/>
        <w:spacing w:after="240"/>
      </w:pPr>
      <w:r>
        <w:t>5.1 Creating Your Vendor Onboarding Checklist</w:t>
      </w:r>
    </w:p>
    <w:p>
      <w:pPr>
        <w:spacing w:after="240"/>
      </w:pPr>
      <w:r>
        <w:rPr>
          <w:b/>
        </w:rPr>
        <w:t>What you're building:</w:t>
      </w:r>
      <w:r>
        <w:t>Standardized procedures to properly onboard approved vendors before they access data or systems.</w:t>
      </w:r>
    </w:p>
    <w:p>
      <w:pPr>
        <w:spacing w:after="240"/>
      </w:pPr>
      <w:r>
        <w:rPr>
          <w:b/>
        </w:rPr>
        <w:t>Vendor Onboarding Checklist Template:</w:t>
      </w:r>
    </w:p>
    <w:p>
      <w:pPr>
        <w:spacing w:after="240"/>
      </w:pPr>
      <w:r>
        <w:rPr>
          <w:b/>
        </w:rPr>
        <w:t>Pre-Access Requirements</w:t>
      </w:r>
      <w:r>
        <w:t>(complete before vendor gets access):</w:t>
      </w:r>
    </w:p>
    <w:p>
      <w:pPr>
        <w:spacing w:after="240"/>
      </w:pPr>
      <w:r>
        <w:rPr>
          <w:b/>
        </w:rPr>
        <w:t>☐ Contracts and Agreements</w:t>
      </w:r>
      <w:r>
        <w:t>- Main service agreement executed</w:t>
        <w:br/>
        <w:t>- BAA/DPA executed (if applicable)</w:t>
        <w:br/>
        <w:t>- PCI terms confirmed (if applicable)</w:t>
        <w:br/>
        <w:t>- Insurance certificates received and on file</w:t>
        <w:br/>
        <w:t>- SOW or project plan documented</w:t>
      </w:r>
    </w:p>
    <w:p>
      <w:pPr>
        <w:spacing w:after="240"/>
      </w:pPr>
      <w:r>
        <w:rPr>
          <w:b/>
        </w:rPr>
        <w:t>☐ Security Configuration</w:t>
      </w:r>
      <w:r>
        <w:t>- Vendor access provisioned per approved access level</w:t>
        <w:br/>
        <w:t>- Multi-factor authentication enabled (if system access)</w:t>
        <w:br/>
        <w:t>- Least privilege access confirmed</w:t>
        <w:br/>
        <w:t>- Dedicated vendor accounts created (no shared credentials)</w:t>
        <w:br/>
        <w:t>- Access expiration date set (if temporary)</w:t>
      </w:r>
    </w:p>
    <w:p>
      <w:pPr>
        <w:spacing w:after="240"/>
      </w:pPr>
      <w:r>
        <w:rPr>
          <w:b/>
        </w:rPr>
        <w:t>☐ Communication and Coordination</w:t>
      </w:r>
      <w:r>
        <w:t>- Primary vendor contact identified</w:t>
        <w:br/>
        <w:t>- Escalation contacts documented</w:t>
        <w:br/>
        <w:t>- Communication channels established (email, ticketing, phone)</w:t>
        <w:br/>
        <w:t>- Vendor added to relevant distribution lists</w:t>
        <w:br/>
        <w:t>- Incident notification contacts confirmed</w:t>
      </w:r>
    </w:p>
    <w:p>
      <w:pPr>
        <w:spacing w:after="240"/>
      </w:pPr>
      <w:r>
        <w:rPr>
          <w:b/>
        </w:rPr>
        <w:t>☐ Training and Orientation</w:t>
      </w:r>
      <w:r>
        <w:t>- Vendor provided with relevant policies</w:t>
        <w:br/>
        <w:t>- Security requirements communicated</w:t>
        <w:br/>
        <w:t>- Data classification guidance provided (if handling data)</w:t>
        <w:br/>
        <w:t>- Incident reporting procedures communicated</w:t>
        <w:br/>
        <w:t>- Vendor-specific procedures documented</w:t>
      </w:r>
    </w:p>
    <w:p>
      <w:pPr>
        <w:spacing w:after="240"/>
      </w:pPr>
      <w:r>
        <w:rPr>
          <w:b/>
        </w:rPr>
        <w:t>☐ Monitoring Setup</w:t>
      </w:r>
      <w:r>
        <w:t>- Vendor added to vendor inventory/register</w:t>
        <w:br/>
        <w:t>- Monitoring schedule set (quarterly, annual, etc.)</w:t>
        <w:br/>
        <w:t>- Review date calendared</w:t>
        <w:br/>
        <w:t>- Performance tracking initiated</w:t>
        <w:br/>
        <w:t>- Access review scheduled</w:t>
      </w:r>
    </w:p>
    <w:p>
      <w:pPr>
        <w:spacing w:after="240"/>
      </w:pPr>
      <w:r>
        <w:rPr>
          <w:b/>
        </w:rPr>
        <w:t>☐ Documentation</w:t>
      </w:r>
      <w:r>
        <w:t>- Vendor risk assessment filed</w:t>
        <w:br/>
        <w:t>- All contracts and agreements filed</w:t>
        <w:br/>
        <w:t>- Onboarding completion documented</w:t>
        <w:br/>
        <w:t>- Vendor profile created in vendor management system</w:t>
      </w:r>
    </w:p>
    <w:p>
      <w:pPr>
        <w:spacing w:after="240"/>
      </w:pPr>
      <w:r>
        <w:rPr>
          <w:b/>
        </w:rPr>
        <w:t>Post-Access Requirements</w:t>
      </w:r>
      <w:r>
        <w:t>(complete within 30 days of access):</w:t>
      </w:r>
    </w:p>
    <w:p>
      <w:pPr>
        <w:spacing w:after="240"/>
      </w:pPr>
      <w:r>
        <w:rPr>
          <w:b/>
        </w:rPr>
        <w:t>☐ Access Validation</w:t>
      </w:r>
      <w:r>
        <w:t>- Confirm vendor has appropriate access</w:t>
        <w:br/>
        <w:t>- Test vendor access (does it work as intended?)</w:t>
        <w:br/>
        <w:t>- Verify no excessive permissions</w:t>
        <w:br/>
        <w:t>- Document actual access granted</w:t>
      </w:r>
    </w:p>
    <w:p>
      <w:pPr>
        <w:spacing w:after="240"/>
      </w:pPr>
      <w:r>
        <w:rPr>
          <w:b/>
        </w:rPr>
        <w:t>☐ Initial Check-in</w:t>
      </w:r>
      <w:r>
        <w:t>- Schedule initial touchpoint meeting</w:t>
        <w:br/>
        <w:t>- Confirm vendor understands requirements</w:t>
        <w:br/>
        <w:t>- Address any questions or issues</w:t>
        <w:br/>
        <w:t>- Establish ongoing communication cadence</w:t>
      </w:r>
    </w:p>
    <w:p>
      <w:pPr>
        <w:spacing w:after="240"/>
      </w:pPr>
      <w:r>
        <w:rPr>
          <w:b/>
        </w:rPr>
        <w:t>Action:</w:t>
      </w:r>
      <w:r>
        <w:t>Create this checklist as a template. Assign owner for completing each section. Use for every vendor onboarding.</w:t>
      </w:r>
    </w:p>
    <w:p>
      <w:pPr>
        <w:pStyle w:val="Heading3"/>
        <w:spacing w:after="240"/>
      </w:pPr>
      <w:r>
        <w:t>5.2 Vendor Access Provisioning Best Practices</w:t>
      </w:r>
    </w:p>
    <w:p>
      <w:pPr>
        <w:spacing w:after="240"/>
      </w:pPr>
      <w:r>
        <w:rPr>
          <w:b/>
        </w:rPr>
        <w:t>Principles for secure vendor access:</w:t>
      </w:r>
    </w:p>
    <w:p>
      <w:pPr>
        <w:pStyle w:val="ListNumber"/>
        <w:spacing w:after="120"/>
      </w:pPr>
      <w:r>
        <w:rPr>
          <w:b/>
        </w:rPr>
        <w:t>Least Privilege:</w:t>
      </w:r>
      <w:r>
        <w:t>Vendors get minimum access needed, nothing more</w:t>
      </w:r>
    </w:p>
    <w:p>
      <w:pPr>
        <w:pStyle w:val="ListNumber"/>
        <w:spacing w:after="120"/>
      </w:pPr>
      <w:r>
        <w:rPr>
          <w:b/>
        </w:rPr>
        <w:t>Segregation:</w:t>
      </w:r>
      <w:r>
        <w:t>Vendor access separate from employee access where possible</w:t>
      </w:r>
    </w:p>
    <w:p>
      <w:pPr>
        <w:pStyle w:val="ListNumber"/>
        <w:spacing w:after="120"/>
      </w:pPr>
      <w:r>
        <w:rPr>
          <w:b/>
        </w:rPr>
        <w:t>Time-Limited:</w:t>
      </w:r>
      <w:r>
        <w:t>Set access expiration dates, especially for temporary engagements</w:t>
      </w:r>
    </w:p>
    <w:p>
      <w:pPr>
        <w:pStyle w:val="ListNumber"/>
        <w:spacing w:after="120"/>
      </w:pPr>
      <w:r>
        <w:rPr>
          <w:b/>
        </w:rPr>
        <w:t>Monitored:</w:t>
      </w:r>
      <w:r>
        <w:t>Vendor activity logged and reviewed</w:t>
      </w:r>
    </w:p>
    <w:p>
      <w:pPr>
        <w:pStyle w:val="ListNumber"/>
        <w:spacing w:after="240"/>
      </w:pPr>
      <w:r>
        <w:rPr>
          <w:b/>
        </w:rPr>
        <w:t>Revocable:</w:t>
      </w:r>
      <w:r>
        <w:t>Ability to quickly disable vendor access if needed</w:t>
      </w:r>
    </w:p>
    <w:p>
      <w:pPr>
        <w:spacing w:after="240"/>
      </w:pPr>
      <w:r>
        <w:rPr>
          <w:b/>
        </w:rPr>
        <w:t>Access provisioning by vendor type:</w:t>
      </w:r>
    </w:p>
    <w:p>
      <w:pPr>
        <w:spacing w:after="240"/>
      </w:pPr>
      <w:r>
        <w:rPr>
          <w:b/>
        </w:rPr>
        <w:t>Vendors with System Access (networks, servers, applications):</w:t>
      </w:r>
      <w:r>
        <w:t>- Dedicated accounts (not shared with employees or other vendors)</w:t>
        <w:br/>
        <w:t>- Unique credentials per vendor individual</w:t>
        <w:br/>
        <w:t>- MFA required</w:t>
        <w:br/>
        <w:t>- Privileged access management for admin access</w:t>
        <w:br/>
        <w:t>- VPN or secure remote access</w:t>
        <w:br/>
        <w:t>- Network segmentation (limit what vendors can reach)</w:t>
        <w:br/>
        <w:t>- Session monitoring/logging</w:t>
      </w:r>
    </w:p>
    <w:p>
      <w:pPr>
        <w:spacing w:after="240"/>
      </w:pPr>
      <w:r>
        <w:rPr>
          <w:b/>
        </w:rPr>
        <w:t>Vendors with Data Access (databases, file shares, SaaS apps):</w:t>
      </w:r>
      <w:r>
        <w:t>- Role-based access control</w:t>
        <w:br/>
        <w:t>- Data-level permissions (only access to data they need)</w:t>
        <w:br/>
        <w:t>- Encryption for data transfers</w:t>
        <w:br/>
        <w:t>- No bulk download capabilities unless necessary</w:t>
        <w:br/>
        <w:t>- Audit logging of data access</w:t>
      </w:r>
    </w:p>
    <w:p>
      <w:pPr>
        <w:spacing w:after="240"/>
      </w:pPr>
      <w:r>
        <w:rPr>
          <w:b/>
        </w:rPr>
        <w:t>Vendors with Physical Access (facilities, data centers):</w:t>
      </w:r>
      <w:r>
        <w:t>- Visitor badging</w:t>
        <w:br/>
        <w:t>- Escort requirements</w:t>
        <w:br/>
        <w:t>- Clean desk policies</w:t>
        <w:br/>
        <w:t>- No unauthorized device connection to network</w:t>
      </w:r>
    </w:p>
    <w:p>
      <w:pPr>
        <w:spacing w:after="240"/>
      </w:pPr>
      <w:r>
        <w:rPr>
          <w:b/>
        </w:rPr>
        <w:t>Action:</w:t>
      </w:r>
      <w:r>
        <w:t>Document your vendor access provisioning procedures. Include technical steps and approval requirements.</w:t>
      </w:r>
    </w:p>
    <w:p>
      <w:pPr>
        <w:pStyle w:val="Heading3"/>
        <w:spacing w:after="240"/>
      </w:pPr>
      <w:r>
        <w:t>5.3 Vendor Training and Awareness</w:t>
      </w:r>
    </w:p>
    <w:p>
      <w:pPr>
        <w:spacing w:after="240"/>
      </w:pPr>
      <w:r>
        <w:rPr>
          <w:b/>
        </w:rPr>
        <w:t>Onboarding information to provide vendors:</w:t>
      </w:r>
    </w:p>
    <w:p>
      <w:pPr>
        <w:spacing w:after="240"/>
      </w:pPr>
      <w:r>
        <w:rPr>
          <w:b/>
        </w:rPr>
        <w:t>Information Packet for All Vendors:</w:t>
      </w:r>
      <w:r>
        <w:t>1.</w:t>
      </w:r>
      <w:r>
        <w:rPr>
          <w:b/>
        </w:rPr>
        <w:t>Relevant policies:</w:t>
      </w:r>
      <w:r>
        <w:t>Information Security Policy, Acceptable Use Policy, Incident Response Policy (excerpts or summaries)</w:t>
        <w:br/>
        <w:t>2.</w:t>
      </w:r>
      <w:r>
        <w:rPr>
          <w:b/>
        </w:rPr>
        <w:t>Data classification guide:</w:t>
      </w:r>
      <w:r>
        <w:t>How to identify and handle different data types</w:t>
        <w:br/>
        <w:t>3.</w:t>
      </w:r>
      <w:r>
        <w:rPr>
          <w:b/>
        </w:rPr>
        <w:t>Security requirements:</w:t>
      </w:r>
      <w:r>
        <w:t>Specific security obligations from contract</w:t>
        <w:br/>
        <w:t>4.</w:t>
      </w:r>
      <w:r>
        <w:rPr>
          <w:b/>
        </w:rPr>
        <w:t>Incident reporting:</w:t>
      </w:r>
      <w:r>
        <w:t>How and when to report security incidents, data breaches, or issues</w:t>
        <w:br/>
        <w:t>5.</w:t>
      </w:r>
      <w:r>
        <w:rPr>
          <w:b/>
        </w:rPr>
        <w:t>Contacts:</w:t>
      </w:r>
      <w:r>
        <w:t>Who to reach for questions, support, escalations</w:t>
        <w:br/>
        <w:t>6.</w:t>
      </w:r>
      <w:r>
        <w:rPr>
          <w:b/>
        </w:rPr>
        <w:t>Compliance requirements:</w:t>
      </w:r>
      <w:r>
        <w:t>HIPAA, PCI, or other applicable regulations</w:t>
      </w:r>
    </w:p>
    <w:p>
      <w:pPr>
        <w:spacing w:after="240"/>
      </w:pPr>
      <w:r>
        <w:rPr>
          <w:b/>
        </w:rPr>
        <w:t>Delivery methods:</w:t>
      </w:r>
      <w:r>
        <w:t>- Email information packet during onboarding</w:t>
        <w:br/>
        <w:t>- Brief orientation call for high-risk vendors</w:t>
        <w:br/>
        <w:t>- Link to online resources</w:t>
        <w:br/>
        <w:t>- Acknowledgment form (vendor confirms receipt and understanding)</w:t>
      </w:r>
    </w:p>
    <w:p>
      <w:pPr>
        <w:spacing w:after="240"/>
      </w:pPr>
      <w:r>
        <w:rPr>
          <w:b/>
        </w:rPr>
        <w:t>Action:</w:t>
      </w:r>
      <w:r>
        <w:t>Create a standard "Vendor Security Information Packet" with all necessary materials. Send to every new vendor.</w:t>
      </w:r>
    </w:p>
    <w:p>
      <w:pPr>
        <w:pStyle w:val="Heading2"/>
        <w:spacing w:after="240"/>
      </w:pPr>
      <w:r>
        <w:t>Section 6: Ongoing Monitoring and Management Program</w:t>
      </w:r>
    </w:p>
    <w:p>
      <w:pPr>
        <w:pStyle w:val="Heading3"/>
        <w:spacing w:after="240"/>
      </w:pPr>
      <w:r>
        <w:t>6.1 Building Your Vendor Monitoring Program</w:t>
      </w:r>
    </w:p>
    <w:p>
      <w:pPr>
        <w:spacing w:after="240"/>
      </w:pPr>
      <w:r>
        <w:rPr>
          <w:b/>
        </w:rPr>
        <w:t>What you're building:</w:t>
      </w:r>
      <w:r>
        <w:t>Systematic processes for monitoring vendor security, performance, and compliance throughout the relationship.</w:t>
      </w:r>
    </w:p>
    <w:p>
      <w:pPr>
        <w:spacing w:after="240"/>
      </w:pPr>
      <w:r>
        <w:rPr>
          <w:b/>
        </w:rPr>
        <w:t>Step 1: Define monitoring activities by risk level</w:t>
      </w:r>
    </w:p>
    <w:p>
      <w:pPr>
        <w:spacing w:after="240"/>
      </w:pPr>
      <w:r>
        <w:rPr>
          <w:b/>
        </w:rPr>
        <w:t>High-Risk Vendor Monitoring</w:t>
      </w:r>
      <w:r>
        <w:t>(comprehensive oversight):</w:t>
      </w:r>
    </w:p>
    <w:p>
      <w:pPr>
        <w:spacing w:after="240"/>
      </w:pPr>
      <w:r>
        <w:rPr>
          <w:b/>
        </w:rPr>
        <w:t>Quarterly activities:</w:t>
      </w:r>
      <w:r>
        <w:t>- ☐ Status check-in call (security, performance, changes)</w:t>
        <w:br/>
        <w:t>- ☐ Review any incidents or issues since last check</w:t>
        <w:br/>
        <w:t>- ☐ Confirm no material changes (ownership, subcontractors, infrastructure)</w:t>
        <w:br/>
        <w:t>- ☐ Check vendor news for security issues or breaches</w:t>
      </w:r>
    </w:p>
    <w:p>
      <w:pPr>
        <w:spacing w:after="240"/>
      </w:pPr>
      <w:r>
        <w:rPr>
          <w:b/>
        </w:rPr>
        <w:t>Annual activities:</w:t>
      </w:r>
      <w:r>
        <w:t>- ☐ Request updated SOC 2 report (review for exceptions)</w:t>
        <w:br/>
        <w:t>- ☐ Re-send security questionnaire or review updated responses</w:t>
        <w:br/>
        <w:t>- ☐ Performance review (SLA compliance, issues, satisfaction)</w:t>
        <w:br/>
        <w:t>- ☐ Contract review (upcoming renewals, term changes needed)</w:t>
        <w:br/>
        <w:t>- ☐ Financial stability check (still solvent?)</w:t>
        <w:br/>
        <w:t>- ☐ Risk re-assessment (still appropriately categorized?)</w:t>
        <w:br/>
        <w:t>- ☐ Access review (validate access is still appropriate)</w:t>
      </w:r>
    </w:p>
    <w:p>
      <w:pPr>
        <w:spacing w:after="240"/>
      </w:pPr>
      <w:r>
        <w:rPr>
          <w:b/>
        </w:rPr>
        <w:t>Medium-Risk Vendor Monitoring:</w:t>
      </w:r>
    </w:p>
    <w:p>
      <w:pPr>
        <w:spacing w:after="240"/>
      </w:pPr>
      <w:r>
        <w:rPr>
          <w:b/>
        </w:rPr>
        <w:t>Annual activities:</w:t>
      </w:r>
      <w:r>
        <w:t>- ☐ Status check (any changes, incidents, or concerns?)</w:t>
        <w:br/>
        <w:t>- ☐ Request updated SOC 2 or security information if available</w:t>
        <w:br/>
        <w:t>- ☐ Performance review (meeting expectations?)</w:t>
        <w:br/>
        <w:t>- ☐ Contract review (approaching renewal?)</w:t>
      </w:r>
    </w:p>
    <w:p>
      <w:pPr>
        <w:spacing w:after="240"/>
      </w:pPr>
      <w:r>
        <w:rPr>
          <w:b/>
        </w:rPr>
        <w:t>Low-Risk Vendor Monitoring:</w:t>
      </w:r>
    </w:p>
    <w:p>
      <w:pPr>
        <w:spacing w:after="240"/>
      </w:pPr>
      <w:r>
        <w:rPr>
          <w:b/>
        </w:rPr>
        <w:t>As-needed activities:</w:t>
      </w:r>
      <w:r>
        <w:t>- Monitor for any reported issues</w:t>
        <w:br/>
        <w:t>- Review at contract renewal time</w:t>
        <w:br/>
        <w:t>- No proactive annual review unless issues arise</w:t>
      </w:r>
    </w:p>
    <w:p>
      <w:pPr>
        <w:spacing w:after="240"/>
      </w:pPr>
      <w:r>
        <w:rPr>
          <w:b/>
        </w:rPr>
        <w:t>Action:</w:t>
      </w:r>
      <w:r>
        <w:t>Create monitoring schedule templates for each risk level. Assign responsibilities. Set up calendar reminders.</w:t>
      </w:r>
    </w:p>
    <w:p>
      <w:pPr>
        <w:spacing w:after="240"/>
      </w:pPr>
      <w:r>
        <w:rPr>
          <w:b/>
        </w:rPr>
        <w:t>Step 2: Create vendor performance tracking system</w:t>
      </w:r>
    </w:p>
    <w:p>
      <w:pPr>
        <w:spacing w:after="240"/>
      </w:pPr>
      <w:r>
        <w:t>Track vendor performance across multiple dimensions:</w:t>
      </w:r>
    </w:p>
    <w:p>
      <w:pPr>
        <w:spacing w:after="240"/>
      </w:pPr>
      <w:r>
        <w:rPr>
          <w:b/>
        </w:rPr>
        <w:t>Performance Metrics to Track:</w:t>
      </w:r>
    </w:p>
    <w:p>
      <w:pPr>
        <w:spacing w:after="240"/>
      </w:pPr>
      <w:r>
        <w:rPr>
          <w:b/>
        </w:rPr>
        <w:t>Security &amp; Compliance:</w:t>
      </w:r>
      <w:r>
        <w:t>- SOC 2 report current? (Yes/No/N/A)</w:t>
        <w:br/>
        <w:t>- Security incidents in last 12 months (count)</w:t>
        <w:br/>
        <w:t>- Time to notify of incidents (hours)</w:t>
        <w:br/>
        <w:t>- Security questionnaire completion rate</w:t>
        <w:br/>
        <w:t>- Compliance certifications current?</w:t>
      </w:r>
    </w:p>
    <w:p>
      <w:pPr>
        <w:spacing w:after="240"/>
      </w:pPr>
      <w:r>
        <w:rPr>
          <w:b/>
        </w:rPr>
        <w:t>Operational Performance:</w:t>
      </w:r>
      <w:r>
        <w:t>- SLA compliance (uptime %)</w:t>
        <w:br/>
        <w:t>- Support responsiveness (average response time)</w:t>
        <w:br/>
        <w:t>- Issue resolution time</w:t>
        <w:br/>
        <w:t>- Service quality (satisfaction score 1-5)</w:t>
      </w:r>
    </w:p>
    <w:p>
      <w:pPr>
        <w:spacing w:after="240"/>
      </w:pPr>
      <w:r>
        <w:rPr>
          <w:b/>
        </w:rPr>
        <w:t>Relationship Management:</w:t>
      </w:r>
      <w:r>
        <w:t>- Communication effectiveness (1-5 rating)</w:t>
        <w:br/>
        <w:t>- Responsiveness to requests (1-5 rating)</w:t>
        <w:br/>
        <w:t>- Escalation effectiveness (1-5 rating)</w:t>
      </w:r>
    </w:p>
    <w:p>
      <w:pPr>
        <w:spacing w:after="240"/>
      </w:pPr>
      <w:r>
        <w:rPr>
          <w:b/>
        </w:rPr>
        <w:t>Financial:</w:t>
      </w:r>
      <w:r>
        <w:t>- Budget vs. actual spend</w:t>
        <w:br/>
        <w:t>- Invoice accuracy</w:t>
        <w:br/>
        <w:t>- Payment terms compliance</w:t>
      </w:r>
    </w:p>
    <w:p>
      <w:pPr>
        <w:spacing w:after="240"/>
      </w:pPr>
      <w:r>
        <w:rPr>
          <w:b/>
        </w:rPr>
        <w:t>Action:</w:t>
      </w:r>
      <w:r>
        <w:t>Create a simple vendor scorecard (spreadsheet or form) to track these metrics. Update quarterly for high-risk vendors, annually for others.</w:t>
      </w:r>
    </w:p>
    <w:p>
      <w:pPr>
        <w:pStyle w:val="Heading3"/>
        <w:spacing w:after="240"/>
      </w:pPr>
      <w:r>
        <w:t>6.2 Handling Vendor Changes and Incidents</w:t>
      </w:r>
    </w:p>
    <w:p>
      <w:pPr>
        <w:spacing w:after="240"/>
      </w:pPr>
      <w:r>
        <w:rPr>
          <w:b/>
        </w:rPr>
        <w:t>What you're building:</w:t>
      </w:r>
      <w:r>
        <w:t>Procedures for responding to vendor-related changes and security incidents.</w:t>
      </w:r>
    </w:p>
    <w:p>
      <w:pPr>
        <w:spacing w:after="240"/>
      </w:pPr>
      <w:r>
        <w:rPr>
          <w:b/>
        </w:rPr>
        <w:t>Vendor Change Assessment Process:</w:t>
      </w:r>
    </w:p>
    <w:p>
      <w:pPr>
        <w:spacing w:after="240"/>
      </w:pPr>
      <w:r>
        <w:rPr>
          <w:b/>
        </w:rPr>
        <w:t>Trigger for change assessment</w:t>
      </w:r>
      <w:r>
        <w:t>(vendor must notify you):</w:t>
        <w:br/>
        <w:t>- Change of ownership (acquisition, merger)</w:t>
        <w:br/>
        <w:t>- New subcontractors or service providers</w:t>
        <w:br/>
        <w:t>- Material changes to infrastructure (new data center, cloud provider)</w:t>
        <w:br/>
        <w:t>- Changes to security posture (certifications lapsed, SOC 2 not renewed)</w:t>
        <w:br/>
        <w:t>- Changes to service scope</w:t>
        <w:br/>
        <w:t>- Relocation of data storage</w:t>
      </w:r>
    </w:p>
    <w:p>
      <w:pPr>
        <w:spacing w:after="240"/>
      </w:pPr>
      <w:r>
        <w:rPr>
          <w:b/>
        </w:rPr>
        <w:t>Change assessment procedure:</w:t>
      </w:r>
      <w:r>
        <w:t>1.</w:t>
      </w:r>
      <w:r>
        <w:rPr>
          <w:b/>
        </w:rPr>
        <w:t>Notification:</w:t>
      </w:r>
      <w:r>
        <w:t>Vendor notifies Company of change (per contract terms)</w:t>
        <w:br/>
        <w:t>2.</w:t>
      </w:r>
      <w:r>
        <w:rPr>
          <w:b/>
        </w:rPr>
        <w:t>Impact Assessment:</w:t>
      </w:r>
      <w:r>
        <w:t>Evaluate security and business impact of change</w:t>
        <w:br/>
        <w:t>3.</w:t>
      </w:r>
      <w:r>
        <w:rPr>
          <w:b/>
        </w:rPr>
        <w:t>Risk Re-assessment:</w:t>
      </w:r>
      <w:r>
        <w:t>Does change affect vendor's risk level?</w:t>
        <w:br/>
        <w:t>4.</w:t>
      </w:r>
      <w:r>
        <w:rPr>
          <w:b/>
        </w:rPr>
        <w:t>Additional Due Diligence:</w:t>
      </w:r>
      <w:r>
        <w:t>May require new questionnaire, report review, or assessment</w:t>
        <w:br/>
        <w:t>5.</w:t>
      </w:r>
      <w:r>
        <w:rPr>
          <w:b/>
        </w:rPr>
        <w:t>Decision:</w:t>
      </w:r>
      <w:r>
        <w:t>Approve change, require modifications, or consider termination</w:t>
        <w:br/>
        <w:t>6.</w:t>
      </w:r>
      <w:r>
        <w:rPr>
          <w:b/>
        </w:rPr>
        <w:t>Documentation:</w:t>
      </w:r>
      <w:r>
        <w:t>Document change and assessment in vendor file</w:t>
      </w:r>
    </w:p>
    <w:p>
      <w:pPr>
        <w:spacing w:after="240"/>
      </w:pPr>
      <w:r>
        <w:rPr>
          <w:b/>
        </w:rPr>
        <w:t>Action:</w:t>
      </w:r>
      <w:r>
        <w:t>Create a Vendor Change Assessment Form. Train vendors to notify you of material changes.</w:t>
      </w:r>
    </w:p>
    <w:p>
      <w:pPr>
        <w:spacing w:after="240"/>
      </w:pPr>
      <w:r>
        <w:rPr>
          <w:b/>
        </w:rPr>
        <w:t>Vendor Incident Response Process:</w:t>
      </w:r>
    </w:p>
    <w:p>
      <w:pPr>
        <w:spacing w:after="240"/>
      </w:pPr>
      <w:r>
        <w:rPr>
          <w:b/>
        </w:rPr>
        <w:t>When vendor experiences a security incident affecting your data:</w:t>
      </w:r>
    </w:p>
    <w:p>
      <w:pPr>
        <w:spacing w:after="240"/>
      </w:pPr>
      <w:r>
        <w:rPr>
          <w:b/>
        </w:rPr>
        <w:t>Immediate Response (0-24 hours):</w:t>
      </w:r>
      <w:r>
        <w:t>1.</w:t>
      </w:r>
      <w:r>
        <w:rPr>
          <w:b/>
        </w:rPr>
        <w:t>Vendor notifies you</w:t>
      </w:r>
      <w:r>
        <w:t>(per contract, should be within 24-48 hours)</w:t>
        <w:br/>
        <w:t>2.</w:t>
      </w:r>
      <w:r>
        <w:rPr>
          <w:b/>
        </w:rPr>
        <w:t>Gather initial information:</w:t>
      </w:r>
      <w:r>
        <w:t>- What happened?</w:t>
        <w:br/>
        <w:t xml:space="preserve">   - What data/systems affected?</w:t>
        <w:br/>
        <w:t xml:space="preserve">   - Is your company's data involved?</w:t>
        <w:br/>
        <w:t xml:space="preserve">   - What is vendor doing to contain it?</w:t>
        <w:br/>
        <w:t>3.</w:t>
      </w:r>
      <w:r>
        <w:rPr>
          <w:b/>
        </w:rPr>
        <w:t>Activate your incident response team</w:t>
      </w:r>
      <w:r>
        <w:t>4.</w:t>
      </w:r>
      <w:r>
        <w:rPr>
          <w:b/>
        </w:rPr>
        <w:t>Assess initial impact to your business</w:t>
      </w:r>
    </w:p>
    <w:p>
      <w:pPr>
        <w:spacing w:after="240"/>
      </w:pPr>
      <w:r>
        <w:rPr>
          <w:b/>
        </w:rPr>
        <w:t>Short-term Response (24-72 hours):</w:t>
      </w:r>
      <w:r>
        <w:t>5.</w:t>
      </w:r>
      <w:r>
        <w:rPr>
          <w:b/>
        </w:rPr>
        <w:t>Get detailed information from vendor:</w:t>
      </w:r>
      <w:r>
        <w:t>- Root cause analysis</w:t>
        <w:br/>
        <w:t xml:space="preserve">   - Full scope of data affected</w:t>
        <w:br/>
        <w:t xml:space="preserve">   - Containment and remediation steps</w:t>
        <w:br/>
        <w:t xml:space="preserve">   - Timeline of incident</w:t>
        <w:br/>
        <w:t>6.</w:t>
      </w:r>
      <w:r>
        <w:rPr>
          <w:b/>
        </w:rPr>
        <w:t>Impact assessment:</w:t>
      </w:r>
      <w:r>
        <w:t>- What company data was exposed?</w:t>
        <w:br/>
        <w:t xml:space="preserve">   - What customers/individuals affected?</w:t>
        <w:br/>
        <w:t xml:space="preserve">   - What regulatory notifications required? (HIPAA breach, GDPR, state laws)</w:t>
        <w:br/>
        <w:t>7.</w:t>
      </w:r>
      <w:r>
        <w:rPr>
          <w:b/>
        </w:rPr>
        <w:t>Containment actions:</w:t>
      </w:r>
      <w:r>
        <w:t>- Disable vendor access if necessary</w:t>
        <w:br/>
        <w:t xml:space="preserve">   - Change credentials</w:t>
        <w:br/>
        <w:t xml:space="preserve">   - Increase monitoring</w:t>
        <w:br/>
        <w:t>8.</w:t>
      </w:r>
      <w:r>
        <w:rPr>
          <w:b/>
        </w:rPr>
        <w:t>Communication:</w:t>
      </w:r>
      <w:r>
        <w:t>- Notify leadership</w:t>
        <w:br/>
        <w:t xml:space="preserve">   - Notify Legal and Compliance</w:t>
        <w:br/>
        <w:t xml:space="preserve">   - Prepare for potential customer/regulatory notification</w:t>
      </w:r>
    </w:p>
    <w:p>
      <w:pPr>
        <w:spacing w:after="240"/>
      </w:pPr>
      <w:r>
        <w:rPr>
          <w:b/>
        </w:rPr>
        <w:t>Long-term Response (1-4 weeks):</w:t>
      </w:r>
      <w:r>
        <w:t>9.</w:t>
      </w:r>
      <w:r>
        <w:rPr>
          <w:b/>
        </w:rPr>
        <w:t>Vendor remediation plan:</w:t>
      </w:r>
      <w:r>
        <w:t>Require vendor to provide detailed remediation plan</w:t>
        <w:br/>
        <w:t>10.</w:t>
      </w:r>
      <w:r>
        <w:rPr>
          <w:b/>
        </w:rPr>
        <w:t>Verification:</w:t>
      </w:r>
      <w:r>
        <w:t>Verify vendor has fixed root cause</w:t>
        <w:br/>
        <w:t>11.</w:t>
      </w:r>
      <w:r>
        <w:rPr>
          <w:b/>
        </w:rPr>
        <w:t>Regulatory response:</w:t>
      </w:r>
      <w:r>
        <w:t>File breach notifications if required</w:t>
        <w:br/>
        <w:t>12.</w:t>
      </w:r>
      <w:r>
        <w:rPr>
          <w:b/>
        </w:rPr>
        <w:t>Customer notification:</w:t>
      </w:r>
      <w:r>
        <w:t>Notify affected customers per legal requirements</w:t>
        <w:br/>
        <w:t>13.</w:t>
      </w:r>
      <w:r>
        <w:rPr>
          <w:b/>
        </w:rPr>
        <w:t>Lessons learned:</w:t>
      </w:r>
      <w:r>
        <w:t>Document incident and improve vendor management processes</w:t>
        <w:br/>
        <w:t>14.</w:t>
      </w:r>
      <w:r>
        <w:rPr>
          <w:b/>
        </w:rPr>
        <w:t>Vendor re-evaluation:</w:t>
      </w:r>
      <w:r>
        <w:t>Should you continue relationship? Increase monitoring? Terminate?</w:t>
      </w:r>
    </w:p>
    <w:p>
      <w:pPr>
        <w:spacing w:after="240"/>
      </w:pPr>
      <w:r>
        <w:rPr>
          <w:b/>
        </w:rPr>
        <w:t>Action:</w:t>
      </w:r>
      <w:r>
        <w:t>Create Vendor Incident Response Playbook. Integrate with your overall Incident Response Plan. Ensure team knows the process.</w:t>
      </w:r>
    </w:p>
    <w:p>
      <w:pPr>
        <w:pStyle w:val="Heading3"/>
        <w:spacing w:after="240"/>
      </w:pPr>
      <w:r>
        <w:t>6.3 Vendor Performance Reviews</w:t>
      </w:r>
    </w:p>
    <w:p>
      <w:pPr>
        <w:spacing w:after="240"/>
      </w:pPr>
      <w:r>
        <w:rPr>
          <w:b/>
        </w:rPr>
        <w:t>Annual vendor review process:</w:t>
      </w:r>
    </w:p>
    <w:p>
      <w:pPr>
        <w:spacing w:after="240"/>
      </w:pPr>
      <w:r>
        <w:rPr>
          <w:b/>
        </w:rPr>
        <w:t>Step 1: Gather information</w:t>
      </w:r>
      <w:r>
        <w:t>- Pull vendor scorecard data</w:t>
        <w:br/>
        <w:t>- Collect feedback from users/business units</w:t>
        <w:br/>
        <w:t>- Review any incidents or issues</w:t>
        <w:br/>
        <w:t>- Check contract terms and upcoming renewals</w:t>
        <w:br/>
        <w:t>- Review any changes in vendor's security posture</w:t>
      </w:r>
    </w:p>
    <w:p>
      <w:pPr>
        <w:spacing w:after="240"/>
      </w:pPr>
      <w:r>
        <w:rPr>
          <w:b/>
        </w:rPr>
        <w:t>Step 2: Conduct review meeting</w:t>
      </w:r>
      <w:r>
        <w:t>(for high-risk/critical vendors)</w:t>
        <w:br/>
        <w:t>- Schedule review call with vendor</w:t>
        <w:br/>
        <w:t>- Discuss performance, issues, improvements</w:t>
        <w:br/>
        <w:t>- Review security status</w:t>
        <w:br/>
        <w:t>- Discuss any upcoming changes or needs</w:t>
        <w:br/>
        <w:t>- Address any concerns from either party</w:t>
      </w:r>
    </w:p>
    <w:p>
      <w:pPr>
        <w:spacing w:after="240"/>
      </w:pPr>
      <w:r>
        <w:rPr>
          <w:b/>
        </w:rPr>
        <w:t>Step 3: Document review</w:t>
      </w:r>
    </w:p>
    <w:p>
      <w:pPr>
        <w:spacing w:after="240"/>
      </w:pPr>
      <w:r>
        <w:rPr>
          <w:b/>
        </w:rPr>
        <w:t>Vendor Annual Review Summary:</w:t>
      </w:r>
      <w:r>
        <w:t>- Review date</w:t>
        <w:br/>
        <w:t>- Attendees</w:t>
        <w:br/>
        <w:t>- Overall performance rating (Exceeds/Meets/Below Expectations)</w:t>
        <w:br/>
        <w:t>- Strengths and positive performance</w:t>
        <w:br/>
        <w:t>- Issues or concerns identified</w:t>
        <w:br/>
        <w:t>- Action items (for vendor and for company)</w:t>
        <w:br/>
        <w:t>- Recommendation: Continue, Continue with changes, Consider alternatives, Terminate</w:t>
        <w:br/>
        <w:t>- Next review date</w:t>
      </w:r>
    </w:p>
    <w:p>
      <w:pPr>
        <w:spacing w:after="240"/>
      </w:pPr>
      <w:r>
        <w:rPr>
          <w:b/>
        </w:rPr>
        <w:t>Step 4: Follow-up actions</w:t>
      </w:r>
      <w:r>
        <w:t>- Execute any agreed-upon action items</w:t>
        <w:br/>
        <w:t>- Update vendor risk assessment if needed</w:t>
        <w:br/>
        <w:t>- Update monitoring plan if needed</w:t>
        <w:br/>
        <w:t>- Begin contract renewal negotiations if approaching</w:t>
      </w:r>
    </w:p>
    <w:p>
      <w:pPr>
        <w:spacing w:after="240"/>
      </w:pPr>
      <w:r>
        <w:rPr>
          <w:b/>
        </w:rPr>
        <w:t>Action:</w:t>
      </w:r>
      <w:r>
        <w:t>Schedule annual reviews for all high-risk vendors. Document reviews. Track action items to completion.</w:t>
      </w:r>
    </w:p>
    <w:p>
      <w:pPr>
        <w:pStyle w:val="Heading2"/>
        <w:spacing w:after="240"/>
      </w:pPr>
      <w:r>
        <w:t>Section 7: Vendor Offboarding Process</w:t>
      </w:r>
    </w:p>
    <w:p>
      <w:pPr>
        <w:pStyle w:val="Heading3"/>
        <w:spacing w:after="240"/>
      </w:pPr>
      <w:r>
        <w:t>7.1 Creating Your Vendor Offboarding Checklist</w:t>
      </w:r>
    </w:p>
    <w:p>
      <w:pPr>
        <w:spacing w:after="240"/>
      </w:pPr>
      <w:r>
        <w:rPr>
          <w:b/>
        </w:rPr>
        <w:t>What you're building:</w:t>
      </w:r>
      <w:r>
        <w:t>Procedures to safely and completely terminate vendor relationships and eliminate associated risks.</w:t>
      </w:r>
    </w:p>
    <w:p>
      <w:pPr>
        <w:spacing w:after="240"/>
      </w:pPr>
      <w:r>
        <w:rPr>
          <w:b/>
        </w:rPr>
        <w:t>Vendor Offboarding Checklist Template:</w:t>
      </w:r>
    </w:p>
    <w:p>
      <w:pPr>
        <w:spacing w:after="240"/>
      </w:pPr>
      <w:r>
        <w:rPr>
          <w:b/>
        </w:rPr>
        <w:t>Pre-Termination</w:t>
      </w:r>
      <w:r>
        <w:t>(1-3 months before end date):</w:t>
      </w:r>
    </w:p>
    <w:p>
      <w:pPr>
        <w:spacing w:after="240"/>
      </w:pPr>
      <w:r>
        <w:rPr>
          <w:b/>
        </w:rPr>
        <w:t>☐ Planning</w:t>
      </w:r>
      <w:r>
        <w:t>- Review contract termination clauses and notice requirements</w:t>
        <w:br/>
        <w:t>- Provide required termination notice to vendor (typically 30-90 days)</w:t>
        <w:br/>
        <w:t>- Identify transition plan if moving to new vendor</w:t>
        <w:br/>
        <w:t>- Plan for knowledge transfer if needed</w:t>
        <w:br/>
        <w:t>- Communicate termination to internal stakeholders</w:t>
      </w:r>
    </w:p>
    <w:p>
      <w:pPr>
        <w:spacing w:after="240"/>
      </w:pPr>
      <w:r>
        <w:rPr>
          <w:b/>
        </w:rPr>
        <w:t>☐ Data Preparation</w:t>
      </w:r>
      <w:r>
        <w:t>- Identify all data vendor holds</w:t>
        <w:br/>
        <w:t>- Request data export/return from vendor</w:t>
        <w:br/>
        <w:t>- Verify data completeness</w:t>
        <w:br/>
        <w:t>- Plan for data migration to new vendor if applicable</w:t>
      </w:r>
    </w:p>
    <w:p>
      <w:pPr>
        <w:spacing w:after="240"/>
      </w:pPr>
      <w:r>
        <w:rPr>
          <w:b/>
        </w:rPr>
        <w:t>During Termination</w:t>
      </w:r>
      <w:r>
        <w:t>(final 30 days):</w:t>
      </w:r>
    </w:p>
    <w:p>
      <w:pPr>
        <w:spacing w:after="240"/>
      </w:pPr>
      <w:r>
        <w:rPr>
          <w:b/>
        </w:rPr>
        <w:t>☐ Data Handling</w:t>
      </w:r>
      <w:r>
        <w:t>- Receive all company data from vendor (in usable format)</w:t>
        <w:br/>
        <w:t>- Verify data completeness and integrity</w:t>
        <w:br/>
        <w:t>- Request vendor delete all company data per contract</w:t>
        <w:br/>
        <w:t>- Obtain certification of data deletion/destruction</w:t>
        <w:br/>
        <w:t>- Verify data removed from backups</w:t>
      </w:r>
    </w:p>
    <w:p>
      <w:pPr>
        <w:spacing w:after="240"/>
      </w:pPr>
      <w:r>
        <w:rPr>
          <w:b/>
        </w:rPr>
        <w:t>☐ Access Revocation</w:t>
      </w:r>
      <w:r>
        <w:t>- Revoke all vendor system access</w:t>
        <w:br/>
        <w:t>- Revoke all vendor network access</w:t>
        <w:br/>
        <w:t>- Revoke vendor physical access (badges, keys)</w:t>
        <w:br/>
        <w:t>- Disable vendor accounts in all systems</w:t>
        <w:br/>
        <w:t>- Remove vendor from distribution lists</w:t>
        <w:br/>
        <w:t>- Revoke API keys or integrations</w:t>
        <w:br/>
        <w:t>- Change any shared passwords or keys</w:t>
      </w:r>
    </w:p>
    <w:p>
      <w:pPr>
        <w:spacing w:after="240"/>
      </w:pPr>
      <w:r>
        <w:rPr>
          <w:b/>
        </w:rPr>
        <w:t>☐ Asset Return</w:t>
      </w:r>
      <w:r>
        <w:t>- Collect all company-owned assets from vendor (laptops, devices, etc.)</w:t>
        <w:br/>
        <w:t>- Collect all company confidential information</w:t>
        <w:br/>
        <w:t>- Verify return of all physical materials</w:t>
      </w:r>
    </w:p>
    <w:p>
      <w:pPr>
        <w:spacing w:after="240"/>
      </w:pPr>
      <w:r>
        <w:rPr>
          <w:b/>
        </w:rPr>
        <w:t>☐ Financial and Legal Close-out</w:t>
      </w:r>
      <w:r>
        <w:t>- Final invoice received and processed</w:t>
        <w:br/>
        <w:t>- Confirm no outstanding payments</w:t>
        <w:br/>
        <w:t>- Return any vendor deposits or pre-payments</w:t>
        <w:br/>
        <w:t>- Close out purchase orders</w:t>
        <w:br/>
        <w:t>- Archive all contracts and documentation</w:t>
      </w:r>
    </w:p>
    <w:p>
      <w:pPr>
        <w:spacing w:after="240"/>
      </w:pPr>
      <w:r>
        <w:rPr>
          <w:b/>
        </w:rPr>
        <w:t>Post-Termination</w:t>
      </w:r>
      <w:r>
        <w:t>(30 days after):</w:t>
      </w:r>
    </w:p>
    <w:p>
      <w:pPr>
        <w:spacing w:after="240"/>
      </w:pPr>
      <w:r>
        <w:rPr>
          <w:b/>
        </w:rPr>
        <w:t>☐ Verification</w:t>
      </w:r>
      <w:r>
        <w:t>- Confirm all access disabled and tested</w:t>
        <w:br/>
        <w:t>- Confirm data deletion completed</w:t>
        <w:br/>
        <w:t>- Confirm no ongoing vendor activity</w:t>
        <w:br/>
        <w:t>- Verify no unauthorized vendor access attempts</w:t>
      </w:r>
    </w:p>
    <w:p>
      <w:pPr>
        <w:spacing w:after="240"/>
      </w:pPr>
      <w:r>
        <w:rPr>
          <w:b/>
        </w:rPr>
        <w:t>☐ Documentation</w:t>
      </w:r>
      <w:r>
        <w:t>- Document lessons learned</w:t>
        <w:br/>
        <w:t>- Update vendor register (mark as terminated)</w:t>
        <w:br/>
        <w:t>- Archive all vendor documentation</w:t>
        <w:br/>
        <w:t>- Update enterprise architecture/system inventory</w:t>
        <w:br/>
        <w:t>- Note any issues for future vendor selections</w:t>
      </w:r>
    </w:p>
    <w:p>
      <w:pPr>
        <w:spacing w:after="240"/>
      </w:pPr>
      <w:r>
        <w:rPr>
          <w:b/>
        </w:rPr>
        <w:t>☐ Transition Completion</w:t>
      </w:r>
      <w:r>
        <w:t>- New vendor fully operational (if applicable)</w:t>
        <w:br/>
        <w:t>- Business continuity maintained</w:t>
        <w:br/>
        <w:t>- No gaps in service</w:t>
        <w:br/>
        <w:t>- Users transitioned to new solution</w:t>
      </w:r>
    </w:p>
    <w:p>
      <w:pPr>
        <w:spacing w:after="240"/>
      </w:pPr>
      <w:r>
        <w:rPr>
          <w:b/>
        </w:rPr>
        <w:t>Action:</w:t>
      </w:r>
      <w:r>
        <w:t>Create this checklist as a template. Start offboarding process as soon as you know a vendor will be terminated.</w:t>
      </w:r>
    </w:p>
    <w:p>
      <w:pPr>
        <w:pStyle w:val="Heading3"/>
        <w:spacing w:after="240"/>
      </w:pPr>
      <w:r>
        <w:t>7.2 Special Offboarding Considerations</w:t>
      </w:r>
    </w:p>
    <w:p>
      <w:pPr>
        <w:spacing w:after="240"/>
      </w:pPr>
      <w:r>
        <w:rPr>
          <w:b/>
        </w:rPr>
        <w:t>Offboarding critical vendors:</w:t>
      </w:r>
    </w:p>
    <w:p>
      <w:pPr>
        <w:spacing w:after="240"/>
      </w:pPr>
      <w:r>
        <w:t>For business-critical vendors, offboarding requires extra care:</w:t>
        <w:br/>
        <w:t>-</w:t>
      </w:r>
      <w:r>
        <w:rPr>
          <w:b/>
        </w:rPr>
        <w:t>Transition overlap:</w:t>
      </w:r>
      <w:r>
        <w:t>Maintain old vendor relationship until new vendor is fully operational (avoid gaps)</w:t>
        <w:br/>
        <w:t>-</w:t>
      </w:r>
      <w:r>
        <w:rPr>
          <w:b/>
        </w:rPr>
        <w:t>Parallel operations:</w:t>
      </w:r>
      <w:r>
        <w:t>Run old and new solutions in parallel briefly to ensure no issues</w:t>
        <w:br/>
        <w:t>-</w:t>
      </w:r>
      <w:r>
        <w:rPr>
          <w:b/>
        </w:rPr>
        <w:t>Rollback plan:</w:t>
      </w:r>
      <w:r>
        <w:t>Have plan to re-engage old vendor if new vendor fails</w:t>
        <w:br/>
        <w:t>-</w:t>
      </w:r>
      <w:r>
        <w:rPr>
          <w:b/>
        </w:rPr>
        <w:t>Extended knowledge transfer:</w:t>
      </w:r>
      <w:r>
        <w:t>Dedicate time for thorough knowledge transfer</w:t>
        <w:br/>
        <w:t>-</w:t>
      </w:r>
      <w:r>
        <w:rPr>
          <w:b/>
        </w:rPr>
        <w:t>Business continuity testing:</w:t>
      </w:r>
      <w:r>
        <w:t>Test that business operations continue smoothly</w:t>
      </w:r>
    </w:p>
    <w:p>
      <w:pPr>
        <w:spacing w:after="240"/>
      </w:pPr>
      <w:r>
        <w:rPr>
          <w:b/>
        </w:rPr>
        <w:t>Emergency vendor termination:</w:t>
      </w:r>
    </w:p>
    <w:p>
      <w:pPr>
        <w:spacing w:after="240"/>
      </w:pPr>
      <w:r>
        <w:t>When you need to terminate immediately (security breach, vendor failure, etc.):</w:t>
        <w:br/>
        <w:t>- Prioritize access revocation and data protection over orderly process</w:t>
        <w:br/>
        <w:t>- Disable access immediately</w:t>
        <w:br/>
        <w:t>- Retrieve or secure all company data ASAP</w:t>
        <w:br/>
        <w:t>- Invoke business continuity/disaster recovery plans</w:t>
        <w:br/>
        <w:t>- Engage alternative vendors on emergency basis</w:t>
        <w:br/>
        <w:t>- Document everything for potential legal action</w:t>
      </w:r>
    </w:p>
    <w:p>
      <w:pPr>
        <w:spacing w:after="240"/>
      </w:pPr>
      <w:r>
        <w:rPr>
          <w:b/>
        </w:rPr>
        <w:t>Handling vendor bankruptcies or shutdowns:</w:t>
      </w:r>
    </w:p>
    <w:p>
      <w:pPr>
        <w:spacing w:after="240"/>
      </w:pPr>
      <w:r>
        <w:t>If vendor goes out of business:</w:t>
        <w:br/>
        <w:t>- Act quickly to retrieve your data (may have limited time before systems shut down)</w:t>
        <w:br/>
        <w:t>- Identify critical dependencies and activate alternatives</w:t>
        <w:br/>
        <w:t>- Monitor for any data breaches during vendor's dissolution</w:t>
        <w:br/>
        <w:t>- Claim company property through bankruptcy proceedings if necessary</w:t>
        <w:br/>
        <w:t>- Learn lessons about vendor financial stability checks</w:t>
      </w:r>
    </w:p>
    <w:p>
      <w:pPr>
        <w:spacing w:after="240"/>
      </w:pPr>
      <w:r>
        <w:rPr>
          <w:b/>
        </w:rPr>
        <w:t>Action:</w:t>
      </w:r>
      <w:r>
        <w:t>Add special procedures to your offboarding checklist for critical vendors and emergency situations.</w:t>
      </w:r>
    </w:p>
    <w:p>
      <w:pPr>
        <w:pStyle w:val="Heading2"/>
        <w:spacing w:after="240"/>
      </w:pPr>
      <w:r>
        <w:t>Section 8: Technology and Automation</w:t>
      </w:r>
    </w:p>
    <w:p>
      <w:pPr>
        <w:pStyle w:val="Heading3"/>
        <w:spacing w:after="240"/>
      </w:pPr>
      <w:r>
        <w:t>8.1 Selecting Vendor Risk Management Technology</w:t>
      </w:r>
    </w:p>
    <w:p>
      <w:pPr>
        <w:spacing w:after="240"/>
      </w:pPr>
      <w:r>
        <w:rPr>
          <w:b/>
        </w:rPr>
        <w:t>What you're building:</w:t>
      </w:r>
      <w:r>
        <w:t>Technology stack to support and scale your TPRM program.</w:t>
      </w:r>
    </w:p>
    <w:p>
      <w:pPr>
        <w:spacing w:after="240"/>
      </w:pPr>
      <w:r>
        <w:rPr>
          <w:b/>
        </w:rPr>
        <w:t>TPRM technology needs:</w:t>
      </w:r>
    </w:p>
    <w:p>
      <w:pPr>
        <w:spacing w:after="240"/>
      </w:pPr>
      <w:r>
        <w:rPr>
          <w:b/>
        </w:rPr>
        <w:t>Core capabilities:</w:t>
      </w:r>
      <w:r>
        <w:t>1.</w:t>
      </w:r>
      <w:r>
        <w:rPr>
          <w:b/>
        </w:rPr>
        <w:t>Vendor inventory/register:</w:t>
      </w:r>
      <w:r>
        <w:t>Centralized repository of all vendors with key information</w:t>
        <w:br/>
        <w:t>2.</w:t>
      </w:r>
      <w:r>
        <w:rPr>
          <w:b/>
        </w:rPr>
        <w:t>Risk assessment:</w:t>
      </w:r>
      <w:r>
        <w:t>Tools to score and categorize vendor risk</w:t>
        <w:br/>
        <w:t>3.</w:t>
      </w:r>
      <w:r>
        <w:rPr>
          <w:b/>
        </w:rPr>
        <w:t>Questionnaire management:</w:t>
      </w:r>
      <w:r>
        <w:t>Distribute, collect, and analyze security questionnaires</w:t>
        <w:br/>
        <w:t>4.</w:t>
      </w:r>
      <w:r>
        <w:rPr>
          <w:b/>
        </w:rPr>
        <w:t>Document repository:</w:t>
      </w:r>
      <w:r>
        <w:t>Store contracts, reports, assessments, certifications</w:t>
        <w:br/>
        <w:t>5.</w:t>
      </w:r>
      <w:r>
        <w:rPr>
          <w:b/>
        </w:rPr>
        <w:t>Workflow automation:</w:t>
      </w:r>
      <w:r>
        <w:t>Approval workflows, reminders, task tracking</w:t>
        <w:br/>
        <w:t>6.</w:t>
      </w:r>
      <w:r>
        <w:rPr>
          <w:b/>
        </w:rPr>
        <w:t>Monitoring and alerts:</w:t>
      </w:r>
      <w:r>
        <w:t>Track review dates, certificate expirations, SLA compliance</w:t>
        <w:br/>
        <w:t>7.</w:t>
      </w:r>
      <w:r>
        <w:rPr>
          <w:b/>
        </w:rPr>
        <w:t>Reporting and metrics:</w:t>
      </w:r>
      <w:r>
        <w:t>Dashboards and reports on vendor risk posture</w:t>
      </w:r>
    </w:p>
    <w:p>
      <w:pPr>
        <w:spacing w:after="240"/>
      </w:pPr>
      <w:r>
        <w:rPr>
          <w:b/>
        </w:rPr>
        <w:t>Technology options:</w:t>
      </w:r>
    </w:p>
    <w:p>
      <w:pPr>
        <w:spacing w:after="240"/>
      </w:pPr>
      <w:r>
        <w:rPr>
          <w:b/>
        </w:rPr>
        <w:t>Option 1: Spreadsheet-based (Low cost, manual)</w:t>
      </w:r>
      <w:r>
        <w:t>-</w:t>
      </w:r>
      <w:r>
        <w:rPr>
          <w:b/>
        </w:rPr>
        <w:t>Tools:</w:t>
      </w:r>
      <w:r>
        <w:t>Excel or Google Sheets</w:t>
        <w:br/>
        <w:t>-</w:t>
      </w:r>
      <w:r>
        <w:rPr>
          <w:b/>
        </w:rPr>
        <w:t>Pros:</w:t>
      </w:r>
      <w:r>
        <w:t>No cost, easy to start, familiar tools, flexible</w:t>
        <w:br/>
        <w:t>-</w:t>
      </w:r>
      <w:r>
        <w:rPr>
          <w:b/>
        </w:rPr>
        <w:t>Cons:</w:t>
      </w:r>
      <w:r>
        <w:t>Doesn't scale, no automation, error-prone, hard to maintain</w:t>
        <w:br/>
        <w:t>-</w:t>
      </w:r>
      <w:r>
        <w:rPr>
          <w:b/>
        </w:rPr>
        <w:t>Best for:</w:t>
      </w:r>
      <w:r>
        <w:t>Small organizations (&lt;50 vendors), getting started</w:t>
      </w:r>
    </w:p>
    <w:p>
      <w:pPr>
        <w:spacing w:after="240"/>
      </w:pPr>
      <w:r>
        <w:rPr>
          <w:b/>
        </w:rPr>
        <w:t>Option 2: Dedicated Vendor Risk Management Platform (Medium-High cost, automated)</w:t>
      </w:r>
      <w:r>
        <w:t>-</w:t>
      </w:r>
      <w:r>
        <w:rPr>
          <w:b/>
        </w:rPr>
        <w:t>Tools:</w:t>
      </w:r>
      <w:r>
        <w:t>OneTrust Vendorpedia, ServiceNow VRM, Prevalent, Archer, ProcessUnity, SecurityScorecard, Whistic, Vanta</w:t>
        <w:br/>
        <w:t>-</w:t>
      </w:r>
      <w:r>
        <w:rPr>
          <w:b/>
        </w:rPr>
        <w:t>Pros:</w:t>
      </w:r>
      <w:r>
        <w:t>Purpose-built for TPRM, automation, questionnaire libraries, risk scoring, reporting</w:t>
        <w:br/>
        <w:t>-</w:t>
      </w:r>
      <w:r>
        <w:rPr>
          <w:b/>
        </w:rPr>
        <w:t>Cons:</w:t>
      </w:r>
      <w:r>
        <w:t>Cost ($10K-$100K+ annually), implementation effort, learning curve</w:t>
        <w:br/>
        <w:t>-</w:t>
      </w:r>
      <w:r>
        <w:rPr>
          <w:b/>
        </w:rPr>
        <w:t>Best for:</w:t>
      </w:r>
      <w:r>
        <w:t>Medium-large organizations (100+ vendors), mature programs</w:t>
      </w:r>
    </w:p>
    <w:p>
      <w:pPr>
        <w:spacing w:after="240"/>
      </w:pPr>
      <w:r>
        <w:rPr>
          <w:b/>
        </w:rPr>
        <w:t>Option 3: GRC Platform with Vendor Module (Medium cost)</w:t>
      </w:r>
      <w:r>
        <w:t>-</w:t>
      </w:r>
      <w:r>
        <w:rPr>
          <w:b/>
        </w:rPr>
        <w:t>Tools:</w:t>
      </w:r>
      <w:r>
        <w:t>ZenGRC, Hyperproof, Drata, Vanta, AuditBoard</w:t>
        <w:br/>
        <w:t>-</w:t>
      </w:r>
      <w:r>
        <w:rPr>
          <w:b/>
        </w:rPr>
        <w:t>Pros:</w:t>
      </w:r>
      <w:r>
        <w:t>Integrated with other compliance activities, vendor management included</w:t>
        <w:br/>
        <w:t>-</w:t>
      </w:r>
      <w:r>
        <w:rPr>
          <w:b/>
        </w:rPr>
        <w:t>Cons:</w:t>
      </w:r>
      <w:r>
        <w:t>May not be as robust as dedicated VRM tools</w:t>
        <w:br/>
        <w:t>-</w:t>
      </w:r>
      <w:r>
        <w:rPr>
          <w:b/>
        </w:rPr>
        <w:t>Best for:</w:t>
      </w:r>
      <w:r>
        <w:t>Organizations needing broader GRC capabilities, not just vendor management</w:t>
      </w:r>
    </w:p>
    <w:p>
      <w:pPr>
        <w:spacing w:after="240"/>
      </w:pPr>
      <w:r>
        <w:rPr>
          <w:b/>
        </w:rPr>
        <w:t>Option 4: Hybrid Approach</w:t>
      </w:r>
      <w:r>
        <w:t>- Spreadsheet for vendor inventory and tracking</w:t>
        <w:br/>
        <w:t>- Questionnaire tool (Google Forms, Typeform) for assessments</w:t>
        <w:br/>
        <w:t>- Shared drive for document storage</w:t>
        <w:br/>
        <w:t>- Calendar reminders for monitoring</w:t>
        <w:br/>
        <w:t>-</w:t>
      </w:r>
      <w:r>
        <w:rPr>
          <w:b/>
        </w:rPr>
        <w:t>Best for:</w:t>
      </w:r>
      <w:r>
        <w:t>Mid-size organizations not ready for full platform investment</w:t>
      </w:r>
    </w:p>
    <w:p>
      <w:pPr>
        <w:spacing w:after="240"/>
      </w:pPr>
      <w:r>
        <w:rPr>
          <w:b/>
        </w:rPr>
        <w:t>Selection criteria:</w:t>
      </w:r>
    </w:p>
    <w:p>
      <w:pPr>
        <w:spacing w:after="240"/>
      </w:pPr>
      <w:r>
        <w:t>Evaluate tools based on:</w:t>
        <w:br/>
        <w:t>- Number of vendors you manage</w:t>
        <w:br/>
        <w:t>- Budget available</w:t>
        <w:br/>
        <w:t>- Resources for implementation and administration</w:t>
        <w:br/>
        <w:t>- Integration needs (with procurement systems, contract management, etc.)</w:t>
        <w:br/>
        <w:t>- Reporting requirements</w:t>
        <w:br/>
        <w:t>- Scalability needs</w:t>
      </w:r>
    </w:p>
    <w:p>
      <w:pPr>
        <w:spacing w:after="240"/>
      </w:pPr>
      <w:r>
        <w:rPr>
          <w:b/>
        </w:rPr>
        <w:t>Action:</w:t>
      </w:r>
      <w:r>
        <w:t>Assess your needs. Research 3-4 tools. Request demos. Start with lightweight option and upgrade as program matures.</w:t>
      </w:r>
    </w:p>
    <w:p>
      <w:pPr>
        <w:pStyle w:val="Heading3"/>
        <w:spacing w:after="240"/>
      </w:pPr>
      <w:r>
        <w:t>8.2 Automating Key TPRM Processes</w:t>
      </w:r>
    </w:p>
    <w:p>
      <w:pPr>
        <w:spacing w:after="240"/>
      </w:pPr>
      <w:r>
        <w:rPr>
          <w:b/>
        </w:rPr>
        <w:t>Automation opportunities:</w:t>
      </w:r>
    </w:p>
    <w:p>
      <w:pPr>
        <w:spacing w:after="240"/>
      </w:pPr>
      <w:r>
        <w:rPr>
          <w:b/>
        </w:rPr>
        <w:t>1. Vendor intake and request process</w:t>
      </w:r>
      <w:r>
        <w:t>-</w:t>
      </w:r>
      <w:r>
        <w:rPr>
          <w:b/>
        </w:rPr>
        <w:t>Automate:</w:t>
      </w:r>
      <w:r>
        <w:t>Use web forms (Google Forms, Typeform, or VRM tool) to collect vendor requests</w:t>
        <w:br/>
        <w:t>-</w:t>
      </w:r>
      <w:r>
        <w:rPr>
          <w:b/>
        </w:rPr>
        <w:t>Benefits:</w:t>
      </w:r>
      <w:r>
        <w:t>Standardized information, automatic routing, tracking</w:t>
        <w:br/>
        <w:t>-</w:t>
      </w:r>
      <w:r>
        <w:rPr>
          <w:b/>
        </w:rPr>
        <w:t>Effort:</w:t>
      </w:r>
      <w:r>
        <w:t>Low (1-2 days to build form and workflow)</w:t>
      </w:r>
    </w:p>
    <w:p>
      <w:pPr>
        <w:spacing w:after="240"/>
      </w:pPr>
      <w:r>
        <w:rPr>
          <w:b/>
        </w:rPr>
        <w:t>2. Approval workflows</w:t>
      </w:r>
      <w:r>
        <w:t>-</w:t>
      </w:r>
      <w:r>
        <w:rPr>
          <w:b/>
        </w:rPr>
        <w:t>Automate:</w:t>
      </w:r>
      <w:r>
        <w:t>Email approval, workflow tools (Jira, ServiceNow), or VRM platform workflows</w:t>
        <w:br/>
        <w:t>-</w:t>
      </w:r>
      <w:r>
        <w:rPr>
          <w:b/>
        </w:rPr>
        <w:t>Benefits:</w:t>
      </w:r>
      <w:r>
        <w:t>Clear approval status, automatic escalation, SLA tracking</w:t>
        <w:br/>
        <w:t>-</w:t>
      </w:r>
      <w:r>
        <w:rPr>
          <w:b/>
        </w:rPr>
        <w:t>Effort:</w:t>
      </w:r>
      <w:r>
        <w:t>Medium (depends on tool)</w:t>
      </w:r>
    </w:p>
    <w:p>
      <w:pPr>
        <w:spacing w:after="240"/>
      </w:pPr>
      <w:r>
        <w:rPr>
          <w:b/>
        </w:rPr>
        <w:t>3. Security questionnaire distribution</w:t>
      </w:r>
      <w:r>
        <w:t>-</w:t>
      </w:r>
      <w:r>
        <w:rPr>
          <w:b/>
        </w:rPr>
        <w:t>Automate:</w:t>
      </w:r>
      <w:r>
        <w:t>Email templates with questionnaire links, or VRM platform questionnaire management</w:t>
        <w:br/>
        <w:t>-</w:t>
      </w:r>
      <w:r>
        <w:rPr>
          <w:b/>
        </w:rPr>
        <w:t>Benefits:</w:t>
      </w:r>
      <w:r>
        <w:t>Consistent process, automatic reminders, response tracking</w:t>
        <w:br/>
        <w:t>-</w:t>
      </w:r>
      <w:r>
        <w:rPr>
          <w:b/>
        </w:rPr>
        <w:t>Effort:</w:t>
      </w:r>
      <w:r>
        <w:t>Low-Medium</w:t>
      </w:r>
    </w:p>
    <w:p>
      <w:pPr>
        <w:spacing w:after="240"/>
      </w:pPr>
      <w:r>
        <w:rPr>
          <w:b/>
        </w:rPr>
        <w:t>4. Monitoring and review reminders</w:t>
      </w:r>
      <w:r>
        <w:t>-</w:t>
      </w:r>
      <w:r>
        <w:rPr>
          <w:b/>
        </w:rPr>
        <w:t>Automate:</w:t>
      </w:r>
      <w:r>
        <w:t>Calendar reminders, task management system, or VRM platform alerts</w:t>
        <w:br/>
        <w:t>-</w:t>
      </w:r>
      <w:r>
        <w:rPr>
          <w:b/>
        </w:rPr>
        <w:t>Benefits:</w:t>
      </w:r>
      <w:r>
        <w:t>Don't forget reviews, proactive monitoring</w:t>
        <w:br/>
        <w:t>-</w:t>
      </w:r>
      <w:r>
        <w:rPr>
          <w:b/>
        </w:rPr>
        <w:t>Effort:</w:t>
      </w:r>
      <w:r>
        <w:t>Low (set up calendar events or rules)</w:t>
      </w:r>
    </w:p>
    <w:p>
      <w:pPr>
        <w:spacing w:after="240"/>
      </w:pPr>
      <w:r>
        <w:rPr>
          <w:b/>
        </w:rPr>
        <w:t>5. Contract expiration tracking</w:t>
      </w:r>
      <w:r>
        <w:t>-</w:t>
      </w:r>
      <w:r>
        <w:rPr>
          <w:b/>
        </w:rPr>
        <w:t>Automate:</w:t>
      </w:r>
      <w:r>
        <w:t>Spreadsheet with expiration dates + calendar alerts, or contract management system</w:t>
        <w:br/>
        <w:t>-</w:t>
      </w:r>
      <w:r>
        <w:rPr>
          <w:b/>
        </w:rPr>
        <w:t>Benefits:</w:t>
      </w:r>
      <w:r>
        <w:t>Never miss renewal, plan ahead</w:t>
        <w:br/>
        <w:t>-</w:t>
      </w:r>
      <w:r>
        <w:rPr>
          <w:b/>
        </w:rPr>
        <w:t>Effort:</w:t>
      </w:r>
      <w:r>
        <w:t>Low</w:t>
      </w:r>
    </w:p>
    <w:p>
      <w:pPr>
        <w:spacing w:after="240"/>
      </w:pPr>
      <w:r>
        <w:rPr>
          <w:b/>
        </w:rPr>
        <w:t>6. Risk scoring and categorization</w:t>
      </w:r>
      <w:r>
        <w:t>-</w:t>
      </w:r>
      <w:r>
        <w:rPr>
          <w:b/>
        </w:rPr>
        <w:t>Automate:</w:t>
      </w:r>
      <w:r>
        <w:t>Spreadsheet formulas, or VRM platform risk scoring algorithms</w:t>
        <w:br/>
        <w:t>-</w:t>
      </w:r>
      <w:r>
        <w:rPr>
          <w:b/>
        </w:rPr>
        <w:t>Benefits:</w:t>
      </w:r>
      <w:r>
        <w:t>Consistent risk assessment, objective scoring</w:t>
        <w:br/>
        <w:t>-</w:t>
      </w:r>
      <w:r>
        <w:rPr>
          <w:b/>
        </w:rPr>
        <w:t>Effort:</w:t>
      </w:r>
      <w:r>
        <w:t>Low (spreadsheet) to Medium (platform configuration)</w:t>
      </w:r>
    </w:p>
    <w:p>
      <w:pPr>
        <w:spacing w:after="240"/>
      </w:pPr>
      <w:r>
        <w:rPr>
          <w:b/>
        </w:rPr>
        <w:t>7. Reporting and dashboards</w:t>
      </w:r>
      <w:r>
        <w:t>-</w:t>
      </w:r>
      <w:r>
        <w:rPr>
          <w:b/>
        </w:rPr>
        <w:t>Automate:</w:t>
      </w:r>
      <w:r>
        <w:t>Spreadsheet pivot tables/charts, or VRM platform dashboards</w:t>
        <w:br/>
        <w:t>-</w:t>
      </w:r>
      <w:r>
        <w:rPr>
          <w:b/>
        </w:rPr>
        <w:t>Benefits:</w:t>
      </w:r>
      <w:r>
        <w:t>Real-time visibility, executive reporting</w:t>
        <w:br/>
        <w:t>-</w:t>
      </w:r>
      <w:r>
        <w:rPr>
          <w:b/>
        </w:rPr>
        <w:t>Effort:</w:t>
      </w:r>
      <w:r>
        <w:t>Low-Medium</w:t>
      </w:r>
    </w:p>
    <w:p>
      <w:pPr>
        <w:spacing w:after="240"/>
      </w:pPr>
      <w:r>
        <w:rPr>
          <w:b/>
        </w:rPr>
        <w:t>Quick wins (start here):</w:t>
      </w:r>
      <w:r>
        <w:t>1. Create vendor intake form (replaces email requests)</w:t>
        <w:br/>
        <w:t>2. Set up calendar reminders for all vendor review dates</w:t>
        <w:br/>
        <w:t>3. Build spreadsheet-based risk scoring tool</w:t>
        <w:br/>
        <w:t>4. Create email template library for common vendor communications</w:t>
      </w:r>
    </w:p>
    <w:p>
      <w:pPr>
        <w:spacing w:after="240"/>
      </w:pPr>
      <w:r>
        <w:rPr>
          <w:b/>
        </w:rPr>
        <w:t>Action:</w:t>
      </w:r>
      <w:r>
        <w:t>Identify top 3-5 processes consuming most manual time. Prioritize those for automation first.</w:t>
      </w:r>
    </w:p>
    <w:p>
      <w:pPr>
        <w:pStyle w:val="Heading3"/>
        <w:spacing w:after="240"/>
      </w:pPr>
      <w:r>
        <w:t>8.3 Integration with Other Systems</w:t>
      </w:r>
    </w:p>
    <w:p>
      <w:pPr>
        <w:spacing w:after="240"/>
      </w:pPr>
      <w:r>
        <w:rPr>
          <w:b/>
        </w:rPr>
        <w:t>Integrations to consider:</w:t>
      </w:r>
    </w:p>
    <w:p>
      <w:pPr>
        <w:spacing w:after="240"/>
      </w:pPr>
      <w:r>
        <w:rPr>
          <w:b/>
        </w:rPr>
        <w:t>Procurement/ERP systems:</w:t>
      </w:r>
      <w:r>
        <w:t>- Sync vendor information from Accounts Payable</w:t>
        <w:br/>
        <w:t>- Identify new vendors automatically (spending without TPRM approval)</w:t>
        <w:br/>
        <w:t>- Track vendor spend</w:t>
        <w:br/>
        <w:t>- Link contracts to vendor profiles</w:t>
      </w:r>
    </w:p>
    <w:p>
      <w:pPr>
        <w:spacing w:after="240"/>
      </w:pPr>
      <w:r>
        <w:rPr>
          <w:b/>
        </w:rPr>
        <w:t>Contract management systems:</w:t>
      </w:r>
      <w:r>
        <w:t>- Store and retrieve vendor contracts</w:t>
        <w:br/>
        <w:t>- Track contract terms and expirations</w:t>
        <w:br/>
        <w:t>- Alert on upcoming renewals</w:t>
      </w:r>
    </w:p>
    <w:p>
      <w:pPr>
        <w:spacing w:after="240"/>
      </w:pPr>
      <w:r>
        <w:rPr>
          <w:b/>
        </w:rPr>
        <w:t>IT asset management:</w:t>
      </w:r>
      <w:r>
        <w:t>- Identify all SaaS applications and cloud services in use</w:t>
        <w:br/>
        <w:t>- Detect shadow IT (unapproved vendors)</w:t>
        <w:br/>
        <w:t>- Track software licenses</w:t>
      </w:r>
    </w:p>
    <w:p>
      <w:pPr>
        <w:spacing w:after="240"/>
      </w:pPr>
      <w:r>
        <w:rPr>
          <w:b/>
        </w:rPr>
        <w:t>Identity and access management (IAM):</w:t>
      </w:r>
      <w:r>
        <w:t>- Provision and deprovision vendor access</w:t>
        <w:br/>
        <w:t>- Enforce MFA for vendor accounts</w:t>
        <w:br/>
        <w:t>- Monitor vendor activity</w:t>
      </w:r>
    </w:p>
    <w:p>
      <w:pPr>
        <w:spacing w:after="240"/>
      </w:pPr>
      <w:r>
        <w:rPr>
          <w:b/>
        </w:rPr>
        <w:t>SIEM/Security monitoring:</w:t>
      </w:r>
      <w:r>
        <w:t>- Correlate vendor activity with security events</w:t>
        <w:br/>
        <w:t>- Alert on unusual vendor behavior</w:t>
        <w:br/>
        <w:t>- Track vendor access patterns</w:t>
      </w:r>
    </w:p>
    <w:p>
      <w:pPr>
        <w:spacing w:after="240"/>
      </w:pPr>
      <w:r>
        <w:rPr>
          <w:b/>
        </w:rPr>
        <w:t>Action:</w:t>
      </w:r>
      <w:r>
        <w:t>Identify integration opportunities. Start with highest-value integrations (usually procurement or IAM).</w:t>
      </w:r>
    </w:p>
    <w:p>
      <w:pPr>
        <w:pStyle w:val="Heading2"/>
        <w:spacing w:after="240"/>
      </w:pPr>
      <w:r>
        <w:t>Section 9: Metrics and Continuous Improvement</w:t>
      </w:r>
    </w:p>
    <w:p>
      <w:pPr>
        <w:pStyle w:val="Heading3"/>
        <w:spacing w:after="240"/>
      </w:pPr>
      <w:r>
        <w:t>9.1 Establishing TPRM Program Metrics</w:t>
      </w:r>
    </w:p>
    <w:p>
      <w:pPr>
        <w:spacing w:after="240"/>
      </w:pPr>
      <w:r>
        <w:rPr>
          <w:b/>
        </w:rPr>
        <w:t>What you're building:</w:t>
      </w:r>
      <w:r>
        <w:t>Metrics to track program effectiveness, demonstrate value, and identify improvement opportunities.</w:t>
      </w:r>
    </w:p>
    <w:p>
      <w:pPr>
        <w:spacing w:after="240"/>
      </w:pPr>
      <w:r>
        <w:rPr>
          <w:b/>
        </w:rPr>
        <w:t>Key Performance Indicators (KPIs):</w:t>
      </w:r>
    </w:p>
    <w:p>
      <w:pPr>
        <w:spacing w:after="240"/>
      </w:pPr>
      <w:r>
        <w:rPr>
          <w:b/>
        </w:rPr>
        <w:t>Program Coverage Metrics:</w:t>
      </w:r>
      <w:r>
        <w:t>-</w:t>
      </w:r>
      <w:r>
        <w:rPr>
          <w:b/>
        </w:rPr>
        <w:t>Total vendors in inventory:</w:t>
      </w:r>
      <w:r>
        <w:t>Count of all active vendors</w:t>
        <w:br/>
        <w:t>-</w:t>
      </w:r>
      <w:r>
        <w:rPr>
          <w:b/>
        </w:rPr>
        <w:t>Vendors by risk level:</w:t>
      </w:r>
      <w:r>
        <w:t>High/Medium/Low risk counts and percentages</w:t>
        <w:br/>
        <w:t>-</w:t>
      </w:r>
      <w:r>
        <w:rPr>
          <w:b/>
        </w:rPr>
        <w:t>Vendors with current risk assessments:</w:t>
      </w:r>
      <w:r>
        <w:t>% of vendors with assessment &lt;12 months old</w:t>
        <w:br/>
        <w:t>-</w:t>
      </w:r>
      <w:r>
        <w:rPr>
          <w:b/>
        </w:rPr>
        <w:t>Vendors with current contracts:</w:t>
      </w:r>
      <w:r>
        <w:t>% with executed agreements</w:t>
        <w:br/>
        <w:t>-</w:t>
      </w:r>
      <w:r>
        <w:rPr>
          <w:b/>
        </w:rPr>
        <w:t>Vendors with required addendums:</w:t>
      </w:r>
      <w:r>
        <w:t>% with BAA, DPA, PCI terms where required</w:t>
      </w:r>
    </w:p>
    <w:p>
      <w:pPr>
        <w:spacing w:after="240"/>
      </w:pPr>
      <w:r>
        <w:rPr>
          <w:b/>
        </w:rPr>
        <w:t>Process Efficiency Metrics:</w:t>
      </w:r>
      <w:r>
        <w:t>-</w:t>
      </w:r>
      <w:r>
        <w:rPr>
          <w:b/>
        </w:rPr>
        <w:t>Time to approve vendors:</w:t>
      </w:r>
      <w:r>
        <w:t>Average days from request to approval (by risk level)</w:t>
        <w:br/>
        <w:t>-</w:t>
      </w:r>
      <w:r>
        <w:rPr>
          <w:b/>
        </w:rPr>
        <w:t>Questionnaire completion rate:</w:t>
      </w:r>
      <w:r>
        <w:t>% of vendors completing questionnaires on time</w:t>
        <w:br/>
        <w:t>-</w:t>
      </w:r>
      <w:r>
        <w:rPr>
          <w:b/>
        </w:rPr>
        <w:t>SOC 2 report collection rate:</w:t>
      </w:r>
      <w:r>
        <w:t>% of high-risk vendors with current SOC 2</w:t>
        <w:br/>
        <w:t>-</w:t>
      </w:r>
      <w:r>
        <w:rPr>
          <w:b/>
        </w:rPr>
        <w:t>On-time monitoring rate:</w:t>
      </w:r>
      <w:r>
        <w:t>% of scheduled reviews completed on time</w:t>
      </w:r>
    </w:p>
    <w:p>
      <w:pPr>
        <w:spacing w:after="240"/>
      </w:pPr>
      <w:r>
        <w:rPr>
          <w:b/>
        </w:rPr>
        <w:t>Risk Reduction Metrics:</w:t>
      </w:r>
      <w:r>
        <w:t>-</w:t>
      </w:r>
      <w:r>
        <w:rPr>
          <w:b/>
        </w:rPr>
        <w:t>High-risk vendors with SOC 2:</w:t>
      </w:r>
      <w:r>
        <w:t>% of high-risk vendors providing SOC 2 reports</w:t>
        <w:br/>
        <w:t>-</w:t>
      </w:r>
      <w:r>
        <w:rPr>
          <w:b/>
        </w:rPr>
        <w:t>Vendors with security incidents:</w:t>
      </w:r>
      <w:r>
        <w:t>Count of vendor security incidents per quarter</w:t>
        <w:br/>
        <w:t>-</w:t>
      </w:r>
      <w:r>
        <w:rPr>
          <w:b/>
        </w:rPr>
        <w:t>Vendor-related security findings:</w:t>
      </w:r>
      <w:r>
        <w:t>Count of audit findings related to vendors</w:t>
        <w:br/>
        <w:t>-</w:t>
      </w:r>
      <w:r>
        <w:rPr>
          <w:b/>
        </w:rPr>
        <w:t>Risk exceptions:</w:t>
      </w:r>
      <w:r>
        <w:t>Number of risk acceptances (fewer is better)</w:t>
      </w:r>
    </w:p>
    <w:p>
      <w:pPr>
        <w:spacing w:after="240"/>
      </w:pPr>
      <w:r>
        <w:rPr>
          <w:b/>
        </w:rPr>
        <w:t>Compliance Metrics:</w:t>
      </w:r>
      <w:r>
        <w:t>-</w:t>
      </w:r>
      <w:r>
        <w:rPr>
          <w:b/>
        </w:rPr>
        <w:t>HIPAA BA coverage:</w:t>
      </w:r>
      <w:r>
        <w:t>% of Business Associates with executed BAAs</w:t>
        <w:br/>
        <w:t>-</w:t>
      </w:r>
      <w:r>
        <w:rPr>
          <w:b/>
        </w:rPr>
        <w:t>PCI TPSP coverage:</w:t>
      </w:r>
      <w:r>
        <w:t>% of TPSPs with PCI compliance verified</w:t>
        <w:br/>
        <w:t>-</w:t>
      </w:r>
      <w:r>
        <w:rPr>
          <w:b/>
        </w:rPr>
        <w:t>Audit readiness:</w:t>
      </w:r>
      <w:r>
        <w:t>% of vendors ready for audit (complete documentation)</w:t>
      </w:r>
    </w:p>
    <w:p>
      <w:pPr>
        <w:spacing w:after="240"/>
      </w:pPr>
      <w:r>
        <w:rPr>
          <w:b/>
        </w:rPr>
        <w:t>Value Metrics:</w:t>
      </w:r>
      <w:r>
        <w:t>-</w:t>
      </w:r>
      <w:r>
        <w:rPr>
          <w:b/>
        </w:rPr>
        <w:t>Vendors rejected or terminated:</w:t>
      </w:r>
      <w:r>
        <w:t>Count (avoiding bad vendors = value)</w:t>
        <w:br/>
        <w:t>-</w:t>
      </w:r>
      <w:r>
        <w:rPr>
          <w:b/>
        </w:rPr>
        <w:t>Cost avoidance:</w:t>
      </w:r>
      <w:r>
        <w:t>Estimated losses prevented by declining risky vendors</w:t>
        <w:br/>
        <w:t>-</w:t>
      </w:r>
      <w:r>
        <w:rPr>
          <w:b/>
        </w:rPr>
        <w:t>Program cost:</w:t>
      </w:r>
      <w:r>
        <w:t>Total cost of TPRM program (staff, tools, assessments)</w:t>
        <w:br/>
        <w:t>-</w:t>
      </w:r>
      <w:r>
        <w:rPr>
          <w:b/>
        </w:rPr>
        <w:t>Cost per vendor managed:</w:t>
      </w:r>
      <w:r>
        <w:t>Program cost / number of active vendors</w:t>
      </w:r>
    </w:p>
    <w:p>
      <w:pPr>
        <w:spacing w:after="240"/>
      </w:pPr>
      <w:r>
        <w:rPr>
          <w:b/>
        </w:rPr>
        <w:t>Action:</w:t>
      </w:r>
      <w:r>
        <w:t>Select 8-12 metrics most relevant to your organization. Establish baseline measurements. Track monthly or quarterly.</w:t>
      </w:r>
    </w:p>
    <w:p>
      <w:pPr>
        <w:pStyle w:val="Heading3"/>
        <w:spacing w:after="240"/>
      </w:pPr>
      <w:r>
        <w:t>9.2 Building Your Metrics Dashboard</w:t>
      </w:r>
    </w:p>
    <w:p>
      <w:pPr>
        <w:spacing w:after="240"/>
      </w:pPr>
      <w:r>
        <w:rPr>
          <w:b/>
        </w:rPr>
        <w:t>Create an executive dashboard:</w:t>
      </w:r>
    </w:p>
    <w:p>
      <w:pPr>
        <w:spacing w:after="240"/>
      </w:pPr>
      <w:r>
        <w:rPr>
          <w:b/>
        </w:rPr>
        <w:t>Dashboard sections:</w:t>
      </w:r>
    </w:p>
    <w:p>
      <w:pPr>
        <w:spacing w:after="240"/>
      </w:pPr>
      <w:r>
        <w:rPr>
          <w:b/>
        </w:rPr>
        <w:t>1. Program Health (at-a-glance status):</w:t>
      </w:r>
      <w:r>
        <w:t>- Total active vendors: [Count]</w:t>
        <w:br/>
        <w:t>- High-risk vendors: [Count] ([%])</w:t>
        <w:br/>
        <w:t>- Vendors needing attention: [Count with overdue reviews, expired contracts, missing BAAs]</w:t>
        <w:br/>
        <w:t>- Program health score: [Green/Yellow/Red]</w:t>
      </w:r>
    </w:p>
    <w:p>
      <w:pPr>
        <w:spacing w:after="240"/>
      </w:pPr>
      <w:r>
        <w:rPr>
          <w:b/>
        </w:rPr>
        <w:t>2. Risk Distribution:</w:t>
      </w:r>
      <w:r>
        <w:t>- Pie chart: Vendors by risk level (High/Medium/Low)</w:t>
        <w:br/>
        <w:t>- Bar chart: Vendors by data access type (PHI, PCI, PII, Confidential, None)</w:t>
      </w:r>
    </w:p>
    <w:p>
      <w:pPr>
        <w:spacing w:after="240"/>
      </w:pPr>
      <w:r>
        <w:rPr>
          <w:b/>
        </w:rPr>
        <w:t>3. Compliance Status:</w:t>
      </w:r>
      <w:r>
        <w:t>- % of vendors with current risk assessments</w:t>
        <w:br/>
        <w:t>- % of high-risk vendors with SOC 2 reports</w:t>
        <w:br/>
        <w:t>- % of Business Associates with BAAs</w:t>
        <w:br/>
        <w:t>- % of TPSPs with PCI compliance verified</w:t>
      </w:r>
    </w:p>
    <w:p>
      <w:pPr>
        <w:spacing w:after="240"/>
      </w:pPr>
      <w:r>
        <w:rPr>
          <w:b/>
        </w:rPr>
        <w:t>4. Process Performance:</w:t>
      </w:r>
      <w:r>
        <w:t>- Average time to approve new vendors</w:t>
        <w:br/>
        <w:t>- On-time monitoring completion rate</w:t>
        <w:br/>
        <w:t>- Questionnaire response rate</w:t>
      </w:r>
    </w:p>
    <w:p>
      <w:pPr>
        <w:spacing w:after="240"/>
      </w:pPr>
      <w:r>
        <w:rPr>
          <w:b/>
        </w:rPr>
        <w:t>5. Incidents and Issues:</w:t>
      </w:r>
      <w:r>
        <w:t>- Vendor security incidents (last 12 months)</w:t>
        <w:br/>
        <w:t>- High-risk vendors with open issues</w:t>
        <w:br/>
        <w:t>- Risk exceptions requiring review</w:t>
      </w:r>
    </w:p>
    <w:p>
      <w:pPr>
        <w:spacing w:after="240"/>
      </w:pPr>
      <w:r>
        <w:rPr>
          <w:b/>
        </w:rPr>
        <w:t>Dashboard tools:</w:t>
      </w:r>
      <w:r>
        <w:t>- Spreadsheet with pivot tables and charts (Excel, Google Sheets)</w:t>
        <w:br/>
        <w:t>- BI tools (Tableau, Power BI) for more sophisticated dashboards</w:t>
        <w:br/>
        <w:t>- VRM platform built-in dashboards</w:t>
      </w:r>
    </w:p>
    <w:p>
      <w:pPr>
        <w:spacing w:after="240"/>
      </w:pPr>
      <w:r>
        <w:rPr>
          <w:b/>
        </w:rPr>
        <w:t>Action:</w:t>
      </w:r>
      <w:r>
        <w:t>Build a simple one-page dashboard. Update monthly. Share with leadership quarterly.</w:t>
      </w:r>
    </w:p>
    <w:p>
      <w:pPr>
        <w:pStyle w:val="Heading3"/>
        <w:spacing w:after="240"/>
      </w:pPr>
      <w:r>
        <w:t>9.3 Continuous Improvement Process</w:t>
      </w:r>
    </w:p>
    <w:p>
      <w:pPr>
        <w:spacing w:after="240"/>
      </w:pPr>
      <w:r>
        <w:rPr>
          <w:b/>
        </w:rPr>
        <w:t>What you're building:</w:t>
      </w:r>
      <w:r>
        <w:t>Systematic process for evaluating and improving your TPRM program.</w:t>
      </w:r>
    </w:p>
    <w:p>
      <w:pPr>
        <w:spacing w:after="240"/>
      </w:pPr>
      <w:r>
        <w:rPr>
          <w:b/>
        </w:rPr>
        <w:t>Quarterly improvement cycle:</w:t>
      </w:r>
    </w:p>
    <w:p>
      <w:pPr>
        <w:spacing w:after="240"/>
      </w:pPr>
      <w:r>
        <w:rPr>
          <w:b/>
        </w:rPr>
        <w:t>Step 1: Collect feedback</w:t>
      </w:r>
      <w:r>
        <w:t>- Survey stakeholders: Procurement, Security, Business Units, IT</w:t>
        <w:br/>
        <w:t>- What's working? What's frustrating? What takes too long?</w:t>
        <w:br/>
        <w:t>- Review vendor complaints or feedback</w:t>
        <w:br/>
        <w:t>- Analyze metrics for bottlenecks or issues</w:t>
      </w:r>
    </w:p>
    <w:p>
      <w:pPr>
        <w:spacing w:after="240"/>
      </w:pPr>
      <w:r>
        <w:rPr>
          <w:b/>
        </w:rPr>
        <w:t>Step 2: Review incidents and lessons learned</w:t>
      </w:r>
      <w:r>
        <w:t>- Any vendor-related security incidents?</w:t>
        <w:br/>
        <w:t>- What did we learn?</w:t>
        <w:br/>
        <w:t>- How can we prevent similar issues?</w:t>
        <w:br/>
        <w:t>- Any audit findings related to vendors?</w:t>
      </w:r>
    </w:p>
    <w:p>
      <w:pPr>
        <w:spacing w:after="240"/>
      </w:pPr>
      <w:r>
        <w:rPr>
          <w:b/>
        </w:rPr>
        <w:t>Step 3: Identify improvement opportunities</w:t>
      </w:r>
    </w:p>
    <w:p>
      <w:pPr>
        <w:spacing w:after="240"/>
      </w:pPr>
      <w:r>
        <w:rPr>
          <w:b/>
        </w:rPr>
        <w:t>Common improvement areas:</w:t>
      </w:r>
      <w:r>
        <w:t>-</w:t>
      </w:r>
      <w:r>
        <w:rPr>
          <w:b/>
        </w:rPr>
        <w:t>Process bottlenecks:</w:t>
      </w:r>
      <w:r>
        <w:t>Where do vendor requests get stuck?</w:t>
        <w:br/>
        <w:t>-</w:t>
      </w:r>
      <w:r>
        <w:rPr>
          <w:b/>
        </w:rPr>
        <w:t>Automation opportunities:</w:t>
      </w:r>
      <w:r>
        <w:t>What manual tasks consume most time?</w:t>
        <w:br/>
        <w:t>-</w:t>
      </w:r>
      <w:r>
        <w:rPr>
          <w:b/>
        </w:rPr>
        <w:t>Template improvements:</w:t>
      </w:r>
      <w:r>
        <w:t>Are questionnaires effective? Are contracts missing key terms?</w:t>
        <w:br/>
        <w:t>-</w:t>
      </w:r>
      <w:r>
        <w:rPr>
          <w:b/>
        </w:rPr>
        <w:t>Risk assessment accuracy:</w:t>
      </w:r>
      <w:r>
        <w:t>Are we correctly categorizing vendors?</w:t>
        <w:br/>
        <w:t>-</w:t>
      </w:r>
      <w:r>
        <w:rPr>
          <w:b/>
        </w:rPr>
        <w:t>Monitoring effectiveness:</w:t>
      </w:r>
      <w:r>
        <w:t>Are we catching issues proactively?</w:t>
        <w:br/>
        <w:t>-</w:t>
      </w:r>
      <w:r>
        <w:rPr>
          <w:b/>
        </w:rPr>
        <w:t>Stakeholder satisfaction:</w:t>
      </w:r>
      <w:r>
        <w:t>Are business units frustrated with TPRM process?</w:t>
      </w:r>
    </w:p>
    <w:p>
      <w:pPr>
        <w:spacing w:after="240"/>
      </w:pPr>
      <w:r>
        <w:rPr>
          <w:b/>
        </w:rPr>
        <w:t>Step 4: Prioritize improvements</w:t>
      </w:r>
    </w:p>
    <w:p>
      <w:pPr>
        <w:spacing w:after="240"/>
      </w:pPr>
      <w:r>
        <w:t>Use a simple prioritization matrix: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Improvement</w:t>
            </w:r>
          </w:p>
        </w:tc>
        <w:tc>
          <w:tcPr>
            <w:tcW w:type="dxa" w:w="2340"/>
          </w:tcPr>
          <w:p>
            <w:r>
              <w:t>Impact (High/Med/Low)</w:t>
            </w:r>
          </w:p>
        </w:tc>
        <w:tc>
          <w:tcPr>
            <w:tcW w:type="dxa" w:w="2340"/>
          </w:tcPr>
          <w:p>
            <w:r>
              <w:t>Effort (High/Med/Low)</w:t>
            </w:r>
          </w:p>
        </w:tc>
        <w:tc>
          <w:tcPr>
            <w:tcW w:type="dxa" w:w="2340"/>
          </w:tcPr>
          <w:p>
            <w:r>
              <w:t>Priority</w:t>
            </w:r>
          </w:p>
        </w:tc>
      </w:tr>
      <w:tr>
        <w:tc>
          <w:tcPr>
            <w:tcW w:type="dxa" w:w="2340"/>
          </w:tcPr>
          <w:p>
            <w:r>
              <w:t>Automate vendor intake form</w:t>
            </w:r>
          </w:p>
        </w:tc>
        <w:tc>
          <w:tcPr>
            <w:tcW w:type="dxa" w:w="2340"/>
          </w:tcPr>
          <w:p>
            <w:r>
              <w:t>High</w:t>
            </w:r>
          </w:p>
        </w:tc>
        <w:tc>
          <w:tcPr>
            <w:tcW w:type="dxa" w:w="2340"/>
          </w:tcPr>
          <w:p>
            <w:r>
              <w:t>Low</w:t>
            </w:r>
          </w:p>
        </w:tc>
        <w:tc>
          <w:tcPr>
            <w:tcW w:type="dxa" w:w="2340"/>
          </w:tcPr>
          <w:p>
            <w:r>
              <w:t>HIGH</w:t>
            </w:r>
          </w:p>
        </w:tc>
      </w:tr>
      <w:tr>
        <w:tc>
          <w:tcPr>
            <w:tcW w:type="dxa" w:w="2340"/>
          </w:tcPr>
          <w:p>
            <w:r>
              <w:t>Implement VRM platform</w:t>
            </w:r>
          </w:p>
        </w:tc>
        <w:tc>
          <w:tcPr>
            <w:tcW w:type="dxa" w:w="2340"/>
          </w:tcPr>
          <w:p>
            <w:r>
              <w:t>High</w:t>
            </w:r>
          </w:p>
        </w:tc>
        <w:tc>
          <w:tcPr>
            <w:tcW w:type="dxa" w:w="2340"/>
          </w:tcPr>
          <w:p>
            <w:r>
              <w:t>High</w:t>
            </w:r>
          </w:p>
        </w:tc>
        <w:tc>
          <w:tcPr>
            <w:tcW w:type="dxa" w:w="2340"/>
          </w:tcPr>
          <w:p>
            <w:r>
              <w:t>Medium</w:t>
            </w:r>
          </w:p>
        </w:tc>
      </w:tr>
      <w:tr>
        <w:tc>
          <w:tcPr>
            <w:tcW w:type="dxa" w:w="2340"/>
          </w:tcPr>
          <w:p>
            <w:r>
              <w:t>Update questionnaire</w:t>
            </w:r>
          </w:p>
        </w:tc>
        <w:tc>
          <w:tcPr>
            <w:tcW w:type="dxa" w:w="2340"/>
          </w:tcPr>
          <w:p>
            <w:r>
              <w:t>Medium</w:t>
            </w:r>
          </w:p>
        </w:tc>
        <w:tc>
          <w:tcPr>
            <w:tcW w:type="dxa" w:w="2340"/>
          </w:tcPr>
          <w:p>
            <w:r>
              <w:t>Low</w:t>
            </w:r>
          </w:p>
        </w:tc>
        <w:tc>
          <w:tcPr>
            <w:tcW w:type="dxa" w:w="2340"/>
          </w:tcPr>
          <w:p>
            <w:r>
              <w:t>HIGH</w:t>
            </w:r>
          </w:p>
        </w:tc>
      </w:tr>
      <w:tr>
        <w:tc>
          <w:tcPr>
            <w:tcW w:type="dxa" w:w="2340"/>
          </w:tcPr>
          <w:p>
            <w:r>
              <w:t>Add monitoring dashboard</w:t>
            </w:r>
          </w:p>
        </w:tc>
        <w:tc>
          <w:tcPr>
            <w:tcW w:type="dxa" w:w="2340"/>
          </w:tcPr>
          <w:p>
            <w:r>
              <w:t>Medium</w:t>
            </w:r>
          </w:p>
        </w:tc>
        <w:tc>
          <w:tcPr>
            <w:tcW w:type="dxa" w:w="2340"/>
          </w:tcPr>
          <w:p>
            <w:r>
              <w:t>Medium</w:t>
            </w:r>
          </w:p>
        </w:tc>
        <w:tc>
          <w:tcPr>
            <w:tcW w:type="dxa" w:w="2340"/>
          </w:tcPr>
          <w:p>
            <w:r>
              <w:t>Medium</w:t>
            </w:r>
          </w:p>
        </w:tc>
      </w:tr>
    </w:tbl>
    <w:p>
      <w:pPr>
        <w:spacing w:after="120"/>
      </w:pPr>
    </w:p>
    <w:p>
      <w:pPr>
        <w:spacing w:after="240"/>
      </w:pPr>
      <w:r>
        <w:rPr>
          <w:b/>
        </w:rPr>
        <w:t>Focus on high-impact, low-effort improvements first (quick wins).</w:t>
      </w:r>
    </w:p>
    <w:p>
      <w:pPr>
        <w:spacing w:after="240"/>
      </w:pPr>
      <w:r>
        <w:rPr>
          <w:b/>
        </w:rPr>
        <w:t>Step 5: Implement improvements</w:t>
      </w:r>
      <w:r>
        <w:t>- Assign owners for each improvement</w:t>
        <w:br/>
        <w:t>- Set target completion dates</w:t>
        <w:br/>
        <w:t>- Track progress</w:t>
        <w:br/>
        <w:t>- Communicate changes to stakeholders</w:t>
      </w:r>
    </w:p>
    <w:p>
      <w:pPr>
        <w:spacing w:after="240"/>
      </w:pPr>
      <w:r>
        <w:rPr>
          <w:b/>
        </w:rPr>
        <w:t>Step 6: Measure results</w:t>
      </w:r>
      <w:r>
        <w:t>- Did the improvement achieve desired results?</w:t>
        <w:br/>
        <w:t>- Update metrics to reflect improvements</w:t>
        <w:br/>
        <w:t>- Document lessons learned</w:t>
      </w:r>
    </w:p>
    <w:p>
      <w:pPr>
        <w:spacing w:after="240"/>
      </w:pPr>
      <w:r>
        <w:rPr>
          <w:b/>
        </w:rPr>
        <w:t>Annual program review:</w:t>
      </w:r>
    </w:p>
    <w:p>
      <w:pPr>
        <w:spacing w:after="240"/>
      </w:pPr>
      <w:r>
        <w:t>Once per year, conduct comprehensive program review:</w:t>
        <w:br/>
        <w:t>- Review all program documentation (update policies, procedures)</w:t>
        <w:br/>
        <w:t>- Assess program maturity against industry frameworks</w:t>
        <w:br/>
        <w:t>- Benchmark against peer organizations</w:t>
        <w:br/>
        <w:t>- Get executive feedback on program value</w:t>
        <w:br/>
        <w:t>- Set strategic goals for next year</w:t>
        <w:br/>
        <w:t>- Adjust staffing, budget, tools as needed</w:t>
      </w:r>
    </w:p>
    <w:p>
      <w:pPr>
        <w:spacing w:after="240"/>
      </w:pPr>
      <w:r>
        <w:rPr>
          <w:b/>
        </w:rPr>
        <w:t>Action:</w:t>
      </w:r>
      <w:r>
        <w:t>Schedule quarterly improvement reviews on your calendar. Document improvements and track completion.</w:t>
      </w:r>
    </w:p>
    <w:p>
      <w:pPr>
        <w:pStyle w:val="Heading3"/>
        <w:spacing w:after="240"/>
      </w:pPr>
      <w:r>
        <w:t>9.4 TPRM Program Maturity Model</w:t>
      </w:r>
    </w:p>
    <w:p>
      <w:pPr>
        <w:spacing w:after="240"/>
      </w:pPr>
      <w:r>
        <w:rPr>
          <w:b/>
        </w:rPr>
        <w:t>Use this maturity model to assess your program and plan evolution:</w:t>
      </w:r>
    </w:p>
    <w:p>
      <w:pPr>
        <w:spacing w:after="240"/>
      </w:pPr>
      <w:r>
        <w:rPr>
          <w:b/>
        </w:rPr>
        <w:t>Level 1: Ad Hoc</w:t>
      </w:r>
      <w:r>
        <w:t>- No formal vendor risk management program</w:t>
        <w:br/>
        <w:t>- Vendor selection based on cost and features only</w:t>
        <w:br/>
        <w:t>- No consistent security assessments</w:t>
        <w:br/>
        <w:t>- Contracts don't address security</w:t>
        <w:br/>
        <w:t>- No vendor monitoring</w:t>
        <w:br/>
        <w:t>-</w:t>
      </w:r>
      <w:r>
        <w:rPr>
          <w:b/>
        </w:rPr>
        <w:t>Goal:</w:t>
      </w:r>
      <w:r>
        <w:t>Move to Level 2 within 6-12 months</w:t>
      </w:r>
    </w:p>
    <w:p>
      <w:pPr>
        <w:spacing w:after="240"/>
      </w:pPr>
      <w:r>
        <w:rPr>
          <w:b/>
        </w:rPr>
        <w:t>Level 2: Foundational</w:t>
      </w:r>
      <w:r>
        <w:t>- Basic TPRM policy and procedures</w:t>
        <w:br/>
        <w:t>- Vendor inventory maintained</w:t>
        <w:br/>
        <w:t>- Risk-based vendor categorization</w:t>
        <w:br/>
        <w:t>- Security assessments for high-risk vendors</w:t>
        <w:br/>
        <w:t>- Basic security terms in contracts</w:t>
        <w:br/>
        <w:t>- BAAs and regulatory agreements executed</w:t>
        <w:br/>
        <w:t>- Ad hoc monitoring</w:t>
        <w:br/>
        <w:t>-</w:t>
      </w:r>
      <w:r>
        <w:rPr>
          <w:b/>
        </w:rPr>
        <w:t>Goal:</w:t>
      </w:r>
      <w:r>
        <w:t>Move to Level 3 within 12-18 months</w:t>
      </w:r>
    </w:p>
    <w:p>
      <w:pPr>
        <w:spacing w:after="240"/>
      </w:pPr>
      <w:r>
        <w:rPr>
          <w:b/>
        </w:rPr>
        <w:t>Level 3: Defined</w:t>
      </w:r>
      <w:r>
        <w:t>- Comprehensive TPRM policy and procedures</w:t>
        <w:br/>
        <w:t>- Complete vendor inventory with risk categorization</w:t>
        <w:br/>
        <w:t>- Standardized assessment processes (questionnaires, SOC 2 reviews)</w:t>
        <w:br/>
        <w:t>- Contract templates with security requirements</w:t>
        <w:br/>
        <w:t>- Systematic monitoring program (scheduled reviews)</w:t>
        <w:br/>
        <w:t>- Metrics tracked</w:t>
        <w:br/>
        <w:t>- Dedicated TPRM resources</w:t>
        <w:br/>
        <w:t>-</w:t>
      </w:r>
      <w:r>
        <w:rPr>
          <w:b/>
        </w:rPr>
        <w:t>Goal:</w:t>
      </w:r>
      <w:r>
        <w:t>Move to Level 4 within 12-24 months</w:t>
      </w:r>
    </w:p>
    <w:p>
      <w:pPr>
        <w:spacing w:after="240"/>
      </w:pPr>
      <w:r>
        <w:rPr>
          <w:b/>
        </w:rPr>
        <w:t>Level 4: Managed</w:t>
      </w:r>
      <w:r>
        <w:t>- Mature TPRM program with executive support</w:t>
        <w:br/>
        <w:t>- Risk-based assessment and monitoring</w:t>
        <w:br/>
        <w:t>- VRM technology platform implemented</w:t>
        <w:br/>
        <w:t>- Automated workflows and reminders</w:t>
        <w:br/>
        <w:t>- Comprehensive metrics and dashboards</w:t>
        <w:br/>
        <w:t>- Continuous improvement process</w:t>
        <w:br/>
        <w:t>- Integration with procurement and IT systems</w:t>
        <w:br/>
        <w:t>- Vendor collaboration and partnership approach</w:t>
        <w:br/>
        <w:t>-</w:t>
      </w:r>
      <w:r>
        <w:rPr>
          <w:b/>
        </w:rPr>
        <w:t>Goal:</w:t>
      </w:r>
      <w:r>
        <w:t>Move to Level 5 within 18-24 months</w:t>
      </w:r>
    </w:p>
    <w:p>
      <w:pPr>
        <w:spacing w:after="240"/>
      </w:pPr>
      <w:r>
        <w:rPr>
          <w:b/>
        </w:rPr>
        <w:t>Level 5: Optimized</w:t>
      </w:r>
      <w:r>
        <w:t>- Strategic vendor risk management</w:t>
        <w:br/>
        <w:t>- Predictive risk analytics</w:t>
        <w:br/>
        <w:t>- Advanced automation</w:t>
        <w:br/>
        <w:t>- Supply chain risk management (fourth parties)</w:t>
        <w:br/>
        <w:t>- Industry benchmarking</w:t>
        <w:br/>
        <w:t>- Thought leadership</w:t>
        <w:br/>
        <w:t>- Best-in-class program</w:t>
      </w:r>
    </w:p>
    <w:p>
      <w:pPr>
        <w:spacing w:after="240"/>
      </w:pPr>
      <w:r>
        <w:rPr>
          <w:b/>
        </w:rPr>
        <w:t>Most organizations should aim for Level 3-4.</w:t>
      </w:r>
      <w:r>
        <w:t>Level 5 is aspirational and requires significant investment.</w:t>
      </w:r>
    </w:p>
    <w:p>
      <w:pPr>
        <w:spacing w:after="240"/>
      </w:pPr>
      <w:r>
        <w:rPr>
          <w:b/>
        </w:rPr>
        <w:t>Action:</w:t>
      </w:r>
      <w:r>
        <w:t>Assess your current maturity level. Set target level for 12 and 24 months. Use gap analysis to plan improvements.</w:t>
      </w:r>
    </w:p>
    <w:p>
      <w:pPr>
        <w:pStyle w:val="Heading2"/>
        <w:spacing w:after="240"/>
      </w:pPr>
      <w:r>
        <w:t>Appendices</w:t>
      </w:r>
    </w:p>
    <w:p>
      <w:pPr>
        <w:pStyle w:val="Heading3"/>
        <w:spacing w:after="240"/>
      </w:pPr>
      <w:r>
        <w:t>Appendix A: TPRM Program Templates</w:t>
      </w:r>
    </w:p>
    <w:p>
      <w:pPr>
        <w:spacing w:after="240"/>
      </w:pPr>
      <w:r>
        <w:rPr>
          <w:b/>
        </w:rPr>
        <w:t>Templates included in this workbook section:</w:t>
      </w:r>
    </w:p>
    <w:p>
      <w:pPr>
        <w:pStyle w:val="ListNumber2"/>
        <w:spacing w:after="120"/>
      </w:pPr>
      <w:r>
        <w:rPr>
          <w:b/>
        </w:rPr>
        <w:t>TPRM Program Charter Template</w:t>
      </w:r>
    </w:p>
    <w:p>
      <w:pPr>
        <w:pStyle w:val="ListNumber2"/>
        <w:spacing w:after="120"/>
      </w:pPr>
      <w:r>
        <w:rPr>
          <w:b/>
        </w:rPr>
        <w:t>Vendor Request Form Template</w:t>
      </w:r>
    </w:p>
    <w:p>
      <w:pPr>
        <w:pStyle w:val="ListNumber2"/>
        <w:spacing w:after="120"/>
      </w:pPr>
      <w:r>
        <w:rPr>
          <w:b/>
        </w:rPr>
        <w:t>Vendor Risk Assessment Template</w:t>
      </w:r>
      <w:r>
        <w:t>(from Section 2.3)</w:t>
      </w:r>
    </w:p>
    <w:p>
      <w:pPr>
        <w:pStyle w:val="ListNumber2"/>
        <w:spacing w:after="120"/>
      </w:pPr>
      <w:r>
        <w:rPr>
          <w:b/>
        </w:rPr>
        <w:t>High-Risk Vendor Questionnaire Template</w:t>
      </w:r>
      <w:r>
        <w:t>(50 questions)</w:t>
      </w:r>
    </w:p>
    <w:p>
      <w:pPr>
        <w:pStyle w:val="ListNumber2"/>
        <w:spacing w:after="120"/>
      </w:pPr>
      <w:r>
        <w:rPr>
          <w:b/>
        </w:rPr>
        <w:t>Medium-Risk Vendor Questionnaire Template</w:t>
      </w:r>
      <w:r>
        <w:t>(25 questions)</w:t>
      </w:r>
    </w:p>
    <w:p>
      <w:pPr>
        <w:pStyle w:val="ListNumber2"/>
        <w:spacing w:after="120"/>
      </w:pPr>
      <w:r>
        <w:rPr>
          <w:b/>
        </w:rPr>
        <w:t>Low-Risk Vendor Questionnaire Template</w:t>
      </w:r>
      <w:r>
        <w:t>(10 questions)</w:t>
      </w:r>
    </w:p>
    <w:p>
      <w:pPr>
        <w:pStyle w:val="ListNumber2"/>
        <w:spacing w:after="120"/>
      </w:pPr>
      <w:r>
        <w:rPr>
          <w:b/>
        </w:rPr>
        <w:t>Contract Security Requirements Checklist</w:t>
      </w:r>
    </w:p>
    <w:p>
      <w:pPr>
        <w:pStyle w:val="ListNumber2"/>
        <w:spacing w:after="120"/>
      </w:pPr>
      <w:r>
        <w:rPr>
          <w:b/>
        </w:rPr>
        <w:t>Business Associate Agreement (BAA) Template Outline</w:t>
      </w:r>
    </w:p>
    <w:p>
      <w:pPr>
        <w:pStyle w:val="ListNumber2"/>
        <w:spacing w:after="120"/>
      </w:pPr>
      <w:r>
        <w:rPr>
          <w:b/>
        </w:rPr>
        <w:t>Data Processing Agreement (DPA) Template Outline</w:t>
      </w:r>
    </w:p>
    <w:p>
      <w:pPr>
        <w:pStyle w:val="ListNumber2"/>
        <w:spacing w:after="120"/>
      </w:pPr>
      <w:r>
        <w:rPr>
          <w:b/>
        </w:rPr>
        <w:t>Vendor Onboarding Checklist</w:t>
      </w:r>
      <w:r>
        <w:t>(from Section 5.1)</w:t>
      </w:r>
    </w:p>
    <w:p>
      <w:pPr>
        <w:pStyle w:val="ListNumber2"/>
        <w:spacing w:after="120"/>
      </w:pPr>
      <w:r>
        <w:rPr>
          <w:b/>
        </w:rPr>
        <w:t>Vendor Monitoring Schedule Template</w:t>
      </w:r>
    </w:p>
    <w:p>
      <w:pPr>
        <w:pStyle w:val="ListNumber2"/>
        <w:spacing w:after="120"/>
      </w:pPr>
      <w:r>
        <w:rPr>
          <w:b/>
        </w:rPr>
        <w:t>Vendor Performance Scorecard Template</w:t>
      </w:r>
    </w:p>
    <w:p>
      <w:pPr>
        <w:pStyle w:val="ListNumber2"/>
        <w:spacing w:after="120"/>
      </w:pPr>
      <w:r>
        <w:rPr>
          <w:b/>
        </w:rPr>
        <w:t>Vendor Change Assessment Form</w:t>
      </w:r>
    </w:p>
    <w:p>
      <w:pPr>
        <w:pStyle w:val="ListNumber2"/>
        <w:spacing w:after="120"/>
      </w:pPr>
      <w:r>
        <w:rPr>
          <w:b/>
        </w:rPr>
        <w:t>Vendor Incident Response Checklist</w:t>
      </w:r>
    </w:p>
    <w:p>
      <w:pPr>
        <w:pStyle w:val="ListNumber2"/>
        <w:spacing w:after="120"/>
      </w:pPr>
      <w:r>
        <w:rPr>
          <w:b/>
        </w:rPr>
        <w:t>Vendor Offboarding Checklist</w:t>
      </w:r>
      <w:r>
        <w:t>(from Section 7.1)</w:t>
      </w:r>
    </w:p>
    <w:p>
      <w:pPr>
        <w:pStyle w:val="ListNumber2"/>
        <w:spacing w:after="240"/>
      </w:pPr>
      <w:r>
        <w:rPr>
          <w:b/>
        </w:rPr>
        <w:t>TPRM Metrics Dashboard Template</w:t>
      </w:r>
    </w:p>
    <w:p>
      <w:pPr>
        <w:spacing w:after="240"/>
      </w:pPr>
      <w:r>
        <w:rPr>
          <w:b/>
        </w:rPr>
        <w:t>Note:</w:t>
      </w:r>
      <w:r>
        <w:t>Full templates with detailed content are available separately in the SecurityDocs Policy Package or can be developed using the guidance in this workbook.</w:t>
      </w:r>
    </w:p>
    <w:p>
      <w:pPr>
        <w:pStyle w:val="Heading3"/>
        <w:spacing w:after="240"/>
      </w:pPr>
      <w:r>
        <w:t>Appendix B: Vendor Risk Assessment Sample Questions</w:t>
      </w:r>
    </w:p>
    <w:p>
      <w:pPr>
        <w:spacing w:after="240"/>
      </w:pPr>
      <w:r>
        <w:rPr>
          <w:b/>
        </w:rPr>
        <w:t>Sample high-value questions for vendor security questionnaires:</w:t>
      </w:r>
    </w:p>
    <w:p>
      <w:pPr>
        <w:spacing w:after="240"/>
      </w:pPr>
      <w:r>
        <w:rPr>
          <w:b/>
        </w:rPr>
        <w:t>Organization &amp; Compliance:</w:t>
      </w:r>
      <w:r>
        <w:t>1. Do you maintain SOC 2 Type II certification? If yes, when was it last issued?</w:t>
        <w:br/>
        <w:t>2. What other security certifications do you hold? (ISO 27001, HITRUST, FedRAMP, PCI DSS)</w:t>
        <w:br/>
        <w:t>3. Do you have a Chief Information Security Officer (CISO) or equivalent?</w:t>
        <w:br/>
        <w:t>4. Do you maintain cyber liability insurance? What are the coverage limits?</w:t>
      </w:r>
    </w:p>
    <w:p>
      <w:pPr>
        <w:spacing w:after="240"/>
      </w:pPr>
      <w:r>
        <w:rPr>
          <w:b/>
        </w:rPr>
        <w:t>Data Security:</w:t>
      </w:r>
      <w:r>
        <w:t>5. How is data encrypted in transit? (TLS 1.2+, TLS 1.3?)</w:t>
        <w:br/>
        <w:t>6. How is data encrypted at rest? (AES-256?)</w:t>
        <w:br/>
        <w:t>7. Where is data physically stored? (Countries/regions)</w:t>
        <w:br/>
        <w:t>8. Do you have data residency options?</w:t>
        <w:br/>
        <w:t>9. How is data backed up? What is your backup retention?</w:t>
        <w:br/>
        <w:t>10. How do you securely dispose of data at contract termination?</w:t>
      </w:r>
    </w:p>
    <w:p>
      <w:pPr>
        <w:spacing w:after="240"/>
      </w:pPr>
      <w:r>
        <w:rPr>
          <w:b/>
        </w:rPr>
        <w:t>Access Control:</w:t>
      </w:r>
      <w:r>
        <w:t>11. Do you require multi-factor authentication (MFA) for all user access?</w:t>
        <w:br/>
        <w:t>12. Do you require MFA for all administrative access?</w:t>
        <w:br/>
        <w:t>13. How often do you review user access rights?</w:t>
        <w:br/>
        <w:t>14. Do you conduct background checks on employees with data access?</w:t>
      </w:r>
    </w:p>
    <w:p>
      <w:pPr>
        <w:spacing w:after="240"/>
      </w:pPr>
      <w:r>
        <w:rPr>
          <w:b/>
        </w:rPr>
        <w:t>Infrastructure Security:</w:t>
      </w:r>
      <w:r>
        <w:t>15. Do you use a reputable cloud provider? (AWS, Azure, GCP?) Which one?</w:t>
        <w:br/>
        <w:t>16. Are production and development environments segregated?</w:t>
        <w:br/>
        <w:t>17. Do you use a Web Application Firewall (WAF)?</w:t>
        <w:br/>
        <w:t>18. Do you use intrusion detection/prevention systems?</w:t>
      </w:r>
    </w:p>
    <w:p>
      <w:pPr>
        <w:spacing w:after="240"/>
      </w:pPr>
      <w:r>
        <w:rPr>
          <w:b/>
        </w:rPr>
        <w:t>Vulnerability Management:</w:t>
      </w:r>
      <w:r>
        <w:t>19. How frequently do you conduct vulnerability scans?</w:t>
        <w:br/>
        <w:t>20. How frequently do you conduct penetration testing?</w:t>
        <w:br/>
        <w:t>21. What is your average time to remediate critical vulnerabilities?</w:t>
        <w:br/>
        <w:t>22. Do you have a responsible disclosure/bug bounty program?</w:t>
      </w:r>
    </w:p>
    <w:p>
      <w:pPr>
        <w:spacing w:after="240"/>
      </w:pPr>
      <w:r>
        <w:rPr>
          <w:b/>
        </w:rPr>
        <w:t>Incident Response:</w:t>
      </w:r>
      <w:r>
        <w:t>23. Do you have a documented incident response plan?</w:t>
        <w:br/>
        <w:t>24. How quickly will you notify us of a security incident affecting our data?</w:t>
        <w:br/>
        <w:t>25. Have you experienced any security breaches in the last 24 months? If yes, please describe.</w:t>
      </w:r>
    </w:p>
    <w:p>
      <w:pPr>
        <w:spacing w:after="240"/>
      </w:pPr>
      <w:r>
        <w:rPr>
          <w:b/>
        </w:rPr>
        <w:t>Business Continuity:</w:t>
      </w:r>
      <w:r>
        <w:t>26. What is your uptime SLA?</w:t>
        <w:br/>
        <w:t>27. What are your Recovery Time Objective (RTO) and Recovery Point Objective (RPO)?</w:t>
        <w:br/>
        <w:t>28. How frequently do you test disaster recovery procedures?</w:t>
      </w:r>
    </w:p>
    <w:p>
      <w:pPr>
        <w:spacing w:after="240"/>
      </w:pPr>
      <w:r>
        <w:rPr>
          <w:b/>
        </w:rPr>
        <w:t>Subcontractors:</w:t>
      </w:r>
      <w:r>
        <w:t>29. Do you use subcontractors or fourth parties? If yes, for what purposes?</w:t>
        <w:br/>
        <w:t>30. Will you notify us before adding new subcontractors?</w:t>
      </w:r>
    </w:p>
    <w:p>
      <w:pPr>
        <w:pStyle w:val="Heading3"/>
        <w:spacing w:after="240"/>
      </w:pPr>
      <w:r>
        <w:t>Appendix C: Common TPRM Program Challenges and Solutions</w:t>
      </w:r>
    </w:p>
    <w:p>
      <w:pPr>
        <w:spacing w:after="240"/>
      </w:pPr>
      <w:r>
        <w:rPr>
          <w:b/>
        </w:rPr>
        <w:t>Challenge 1: Limited resources for TPRM program</w:t>
      </w:r>
    </w:p>
    <w:p>
      <w:pPr>
        <w:spacing w:after="240"/>
      </w:pPr>
      <w:r>
        <w:rPr>
          <w:b/>
        </w:rPr>
        <w:t>Solutions:</w:t>
      </w:r>
      <w:r>
        <w:t>- Start with risk-based approach: Focus on high-risk vendors first</w:t>
        <w:br/>
        <w:t>- Use spreadsheets and free tools initially</w:t>
        <w:br/>
        <w:t>- Leverage existing resources (procurement, security team)</w:t>
        <w:br/>
        <w:t>- Automate repetitive tasks (forms, reminders)</w:t>
        <w:br/>
        <w:t>- Outsource assessments for complex vendors if budget allows</w:t>
      </w:r>
    </w:p>
    <w:p>
      <w:pPr>
        <w:spacing w:after="240"/>
      </w:pPr>
      <w:r>
        <w:rPr>
          <w:b/>
        </w:rPr>
        <w:t>Challenge 2: Vendor assessment backlog (too many vendors to assess)</w:t>
      </w:r>
    </w:p>
    <w:p>
      <w:pPr>
        <w:spacing w:after="240"/>
      </w:pPr>
      <w:r>
        <w:rPr>
          <w:b/>
        </w:rPr>
        <w:t>Solutions:</w:t>
      </w:r>
      <w:r>
        <w:t>- Triage by risk (high-risk first)</w:t>
        <w:br/>
        <w:t>- Use tiered assessment approach (not all vendors get full assessment)</w:t>
        <w:br/>
        <w:t>- Accept some risk with documented risk acceptance</w:t>
        <w:br/>
        <w:t>- Set realistic remediation timeline (12-24 months for backlog)</w:t>
        <w:br/>
        <w:t>- Consider automated vendor risk scoring tools</w:t>
      </w:r>
    </w:p>
    <w:p>
      <w:pPr>
        <w:spacing w:after="240"/>
      </w:pPr>
      <w:r>
        <w:rPr>
          <w:b/>
        </w:rPr>
        <w:t>Challenge 3: Vendors won't complete questionnaires</w:t>
      </w:r>
    </w:p>
    <w:p>
      <w:pPr>
        <w:spacing w:after="240"/>
      </w:pPr>
      <w:r>
        <w:rPr>
          <w:b/>
        </w:rPr>
        <w:t>Solutions:</w:t>
      </w:r>
      <w:r>
        <w:t>- Keep questionnaires short and reasonable</w:t>
        <w:br/>
        <w:t>- Accept alternative evidence (SOC 2 report, security page on website)</w:t>
        <w:br/>
        <w:t>- Executive sponsorship (have procurement or business unit leader push vendor)</w:t>
        <w:br/>
        <w:t>- Make it contractual requirement (in future contracts)</w:t>
        <w:br/>
        <w:t>- Consider if vendor is really that critical (find alternative vendor)</w:t>
      </w:r>
    </w:p>
    <w:p>
      <w:pPr>
        <w:spacing w:after="240"/>
      </w:pPr>
      <w:r>
        <w:rPr>
          <w:b/>
        </w:rPr>
        <w:t>Challenge 4: Vendors won't negotiate contract security terms</w:t>
      </w:r>
    </w:p>
    <w:p>
      <w:pPr>
        <w:spacing w:after="240"/>
      </w:pPr>
      <w:r>
        <w:rPr>
          <w:b/>
        </w:rPr>
        <w:t>Solutions:</w:t>
      </w:r>
      <w:r>
        <w:t>- Prioritize must-have terms (BAA, incident notification) vs. nice-to-have</w:t>
        <w:br/>
        <w:t>- Document what you requested and what vendor rejected (risk acceptance)</w:t>
        <w:br/>
        <w:t>- Implement compensating controls on your side</w:t>
        <w:br/>
        <w:t>- Escalate to vendor's legal team (sales may not have authority)</w:t>
        <w:br/>
        <w:t>- Consider volume discounts or multi-year terms as leverage</w:t>
      </w:r>
    </w:p>
    <w:p>
      <w:pPr>
        <w:spacing w:after="240"/>
      </w:pPr>
      <w:r>
        <w:rPr>
          <w:b/>
        </w:rPr>
        <w:t>Challenge 5: Business units bypass TPRM process</w:t>
      </w:r>
    </w:p>
    <w:p>
      <w:pPr>
        <w:spacing w:after="240"/>
      </w:pPr>
      <w:r>
        <w:rPr>
          <w:b/>
        </w:rPr>
        <w:t>Solutions:</w:t>
      </w:r>
      <w:r>
        <w:t>- Education: Explain why process exists (protect business, compliance)</w:t>
        <w:br/>
        <w:t>- Make process faster and easier (reduce friction)</w:t>
        <w:br/>
        <w:t>- Get executive support: Policy must be enforced</w:t>
        <w:br/>
        <w:t>- Monitor for shadow IT (accounts payable, SSO, cloud discovery tools)</w:t>
        <w:br/>
        <w:t>- Consequences for violations (but be reasonable—focus on correction)</w:t>
      </w:r>
    </w:p>
    <w:p>
      <w:pPr>
        <w:spacing w:after="240"/>
      </w:pPr>
      <w:r>
        <w:rPr>
          <w:b/>
        </w:rPr>
        <w:t>Challenge 6: Can't get updated SOC 2 reports from vendors</w:t>
      </w:r>
    </w:p>
    <w:p>
      <w:pPr>
        <w:spacing w:after="240"/>
      </w:pPr>
      <w:r>
        <w:rPr>
          <w:b/>
        </w:rPr>
        <w:t>Solutions:</w:t>
      </w:r>
      <w:r>
        <w:t>- Ask early and often (at contract renewal, annual review)</w:t>
        <w:br/>
        <w:t>- Make it contractual obligation in future contracts</w:t>
        <w:br/>
        <w:t>- Accept previous year's report if recent (show you tried)</w:t>
        <w:br/>
        <w:t>- Use alternative evidence (ISO 27001, questionnaire, customer references)</w:t>
        <w:br/>
        <w:t>- For critical vendors, escalate to account manager or executive sponsor</w:t>
      </w:r>
    </w:p>
    <w:p>
      <w:pPr>
        <w:spacing w:after="240"/>
      </w:pPr>
      <w:r>
        <w:rPr>
          <w:b/>
        </w:rPr>
        <w:t>Challenge 7: Keeping up with ongoing monitoring</w:t>
      </w:r>
    </w:p>
    <w:p>
      <w:pPr>
        <w:spacing w:after="240"/>
      </w:pPr>
      <w:r>
        <w:rPr>
          <w:b/>
        </w:rPr>
        <w:t>Solutions:</w:t>
      </w:r>
      <w:r>
        <w:t>- Automate reminders (calendar, task management system, VRM platform)</w:t>
        <w:br/>
        <w:t>- Adjust monitoring frequency by risk (quarterly for high, annual for medium)</w:t>
        <w:br/>
        <w:t>- Delegate monitoring tasks appropriately (business units for performance, security for security)</w:t>
        <w:br/>
        <w:t>- Use exception-based monitoring (only act when something changes or issue arises)</w:t>
        <w:br/>
        <w:t>- Consider continuous monitoring tools (security ratings services)</w:t>
      </w:r>
    </w:p>
    <w:sectPr w:rsidR="004456C3" w:rsidRPr="00C73BFD" w:rsidSect="00A709FB">
      <w:footerReference w:type="even" r:id="rId7"/>
      <w:footerReference w:type="default" r:id="rId8"/>
      <w:headerReference w:type="first" r:id="rId9"/>
      <w:footerReference w:type="first" r:id="rId10"/>
      <w:headerReference w:type="default" r:id="rId13"/>
      <w:pgSz w:w="12240" w:h="15840"/>
      <w:pgMar w:top="1440" w:right="1440" w:bottom="1440" w:left="1440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59AF7" w14:textId="77777777" w:rsidR="006D296C" w:rsidRDefault="006D296C" w:rsidP="00B824FE">
      <w:r>
        <w:separator/>
      </w:r>
    </w:p>
  </w:endnote>
  <w:endnote w:type="continuationSeparator" w:id="0">
    <w:p w14:paraId="4414FD82" w14:textId="77777777" w:rsidR="006D296C" w:rsidRDefault="006D296C" w:rsidP="00B824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22209337"/>
      <w:docPartObj>
        <w:docPartGallery w:val="Page Numbers (Bottom of Page)"/>
        <w:docPartUnique/>
      </w:docPartObj>
    </w:sdtPr>
    <w:sdtContent>
      <w:p w14:paraId="18EDB590" w14:textId="2872EA4F" w:rsidR="00197871" w:rsidRDefault="00197871" w:rsidP="008D2EBD">
        <w:pPr>
          <w:framePr w:wrap="none" w:vAnchor="text" w:hAnchor="margin" w:xAlign="right" w:y="1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fldChar w:fldCharType="end"/>
        </w:r>
      </w:p>
    </w:sdtContent>
  </w:sdt>
  <w:p w14:paraId="642ED19C" w14:textId="77777777" w:rsidR="00197871" w:rsidRDefault="00197871" w:rsidP="00197871">
    <w:pPr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5836444"/>
      <w:docPartObj>
        <w:docPartGallery w:val="Page Numbers (Bottom of Page)"/>
        <w:docPartUnique/>
      </w:docPartObj>
    </w:sdtPr>
    <w:sdtContent>
      <w:p w14:paraId="390CFA67" w14:textId="1F54BEE0" w:rsidR="00197871" w:rsidRDefault="00197871" w:rsidP="008D2EBD">
        <w:pPr>
          <w:framePr w:wrap="none" w:vAnchor="text" w:hAnchor="margin" w:xAlign="right" w:y="1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0244C3A0" w14:textId="6D246C23" w:rsidR="00197871" w:rsidRPr="00197871" w:rsidRDefault="00197871" w:rsidP="00197871">
    <w:pPr>
      <w:ind w:right="360"/>
      <w:rPr>
        <w:rFonts w:cs="Arial"/>
        <w:sz w:val="18"/>
        <w:szCs w:val="18"/>
      </w:rPr>
    </w:pPr>
    <w:r w:rsidRPr="00197871">
      <w:rPr>
        <w:rFonts w:cs="Arial"/>
        <w:sz w:val="18"/>
        <w:szCs w:val="18"/>
      </w:rPr>
      <w:t>Example Corp - Confidential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3906882"/>
      <w:docPartObj>
        <w:docPartGallery w:val="Page Numbers (Bottom of Page)"/>
        <w:docPartUnique/>
      </w:docPartObj>
    </w:sdtPr>
    <w:sdtContent>
      <w:p w14:paraId="7DBAC66C" w14:textId="5D26500D" w:rsidR="00BA7709" w:rsidRDefault="00BA7709" w:rsidP="008D2EBD">
        <w:pPr>
          <w:framePr w:wrap="none" w:vAnchor="text" w:hAnchor="margin" w:xAlign="right" w:y="1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14:paraId="695C431A" w14:textId="36CE6C00" w:rsidR="00514566" w:rsidRPr="00514566" w:rsidRDefault="00C73BFD" w:rsidP="00BA7709">
    <w:pPr>
      <w:ind w:right="360"/>
      <w:rPr>
        <w:rFonts w:ascii="Calibri" w:hAnsi="Calibri" w:cs="Calibri"/>
        <w:color w:val="465569"/>
        <w:sz w:val="18"/>
        <w:szCs w:val="18"/>
      </w:rPr>
    </w:pPr>
    <w:r>
      <w:rPr>
        <w:rFonts w:ascii="Calibri" w:hAnsi="Calibri" w:cs="Calibri"/>
        <w:color w:val="465569"/>
        <w:sz w:val="18"/>
        <w:szCs w:val="18"/>
      </w:rPr>
      <w:t>Example Corp -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B6EAB" w14:textId="77777777" w:rsidR="006D296C" w:rsidRDefault="006D296C" w:rsidP="00B824FE">
      <w:r>
        <w:separator/>
      </w:r>
    </w:p>
  </w:footnote>
  <w:footnote w:type="continuationSeparator" w:id="0">
    <w:p w14:paraId="70AE5814" w14:textId="77777777" w:rsidR="006D296C" w:rsidRDefault="006D296C" w:rsidP="00B824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D4296" w14:textId="2ED0B40C" w:rsidR="00B824FE" w:rsidRDefault="00C73BFD" w:rsidP="00514566">
    <w:pPr>
      <w:ind w:left="-450"/>
    </w:pPr>
    <w:r>
      <w:rPr>
        <w:noProof/>
      </w:rPr>
      <w:drawing>
        <wp:inline distT="0" distB="0" distL="0" distR="0" wp14:anchorId="1797EF60" wp14:editId="4EE1DC15">
          <wp:extent cx="1828800" cy="529087"/>
          <wp:effectExtent l="0" t="0" r="0" b="4445"/>
          <wp:docPr id="92091663" name="Graphic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091663" name="Graphic 92091663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2295" cy="5561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BCE08A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AE92A9E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8"/>
    <w:multiLevelType w:val="singleLevel"/>
    <w:tmpl w:val="B66E0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0A48CDB6"/>
    <w:lvl w:ilvl="0">
      <w:start w:val="1"/>
      <w:numFmt w:val="bullet"/>
      <w:pStyle w:val="List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" w15:restartNumberingAfterBreak="0">
    <w:nsid w:val="27441FC3"/>
    <w:multiLevelType w:val="hybridMultilevel"/>
    <w:tmpl w:val="5406E3B0"/>
    <w:lvl w:ilvl="0" w:tplc="5002BFA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766E4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7CB2B2D"/>
    <w:multiLevelType w:val="hybridMultilevel"/>
    <w:tmpl w:val="281C0EF8"/>
    <w:lvl w:ilvl="0" w:tplc="EAAA1F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8B1493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587A7D9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7FAE1384"/>
    <w:multiLevelType w:val="hybridMultilevel"/>
    <w:tmpl w:val="F05CBD92"/>
    <w:lvl w:ilvl="0" w:tplc="0EFE7F8E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  <w:color w:val="04966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0804924">
    <w:abstractNumId w:val="5"/>
  </w:num>
  <w:num w:numId="2" w16cid:durableId="234437838">
    <w:abstractNumId w:val="3"/>
  </w:num>
  <w:num w:numId="3" w16cid:durableId="814950308">
    <w:abstractNumId w:val="9"/>
  </w:num>
  <w:num w:numId="4" w16cid:durableId="320043107">
    <w:abstractNumId w:val="8"/>
  </w:num>
  <w:num w:numId="5" w16cid:durableId="2045475842">
    <w:abstractNumId w:val="6"/>
  </w:num>
  <w:num w:numId="6" w16cid:durableId="1112826667">
    <w:abstractNumId w:val="4"/>
  </w:num>
  <w:num w:numId="7" w16cid:durableId="988360177">
    <w:abstractNumId w:val="7"/>
  </w:num>
  <w:num w:numId="8" w16cid:durableId="351733484">
    <w:abstractNumId w:val="3"/>
  </w:num>
  <w:num w:numId="9" w16cid:durableId="923876840">
    <w:abstractNumId w:val="9"/>
  </w:num>
  <w:num w:numId="10" w16cid:durableId="650787703">
    <w:abstractNumId w:val="6"/>
  </w:num>
  <w:num w:numId="11" w16cid:durableId="1962832988">
    <w:abstractNumId w:val="4"/>
  </w:num>
  <w:num w:numId="12" w16cid:durableId="1684358290">
    <w:abstractNumId w:val="2"/>
  </w:num>
  <w:num w:numId="13" w16cid:durableId="1892424784">
    <w:abstractNumId w:val="1"/>
  </w:num>
  <w:num w:numId="14" w16cid:durableId="1016006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4FE"/>
    <w:rsid w:val="00023A0F"/>
    <w:rsid w:val="000726FD"/>
    <w:rsid w:val="000869DF"/>
    <w:rsid w:val="000871C6"/>
    <w:rsid w:val="000C333A"/>
    <w:rsid w:val="00141DEC"/>
    <w:rsid w:val="00162083"/>
    <w:rsid w:val="00197871"/>
    <w:rsid w:val="00200FF4"/>
    <w:rsid w:val="0021237B"/>
    <w:rsid w:val="002446C2"/>
    <w:rsid w:val="00244772"/>
    <w:rsid w:val="00293E82"/>
    <w:rsid w:val="002A0532"/>
    <w:rsid w:val="002A7662"/>
    <w:rsid w:val="002B6640"/>
    <w:rsid w:val="0030229C"/>
    <w:rsid w:val="0039617A"/>
    <w:rsid w:val="003E3400"/>
    <w:rsid w:val="00402C19"/>
    <w:rsid w:val="00427893"/>
    <w:rsid w:val="00433E33"/>
    <w:rsid w:val="004456C3"/>
    <w:rsid w:val="004C7B44"/>
    <w:rsid w:val="00514566"/>
    <w:rsid w:val="005653CD"/>
    <w:rsid w:val="0058441E"/>
    <w:rsid w:val="005856CA"/>
    <w:rsid w:val="006C6BE7"/>
    <w:rsid w:val="006D296C"/>
    <w:rsid w:val="00747246"/>
    <w:rsid w:val="007653ED"/>
    <w:rsid w:val="007803A1"/>
    <w:rsid w:val="00782957"/>
    <w:rsid w:val="007B173F"/>
    <w:rsid w:val="0081307D"/>
    <w:rsid w:val="00833EFE"/>
    <w:rsid w:val="00864D28"/>
    <w:rsid w:val="0086728D"/>
    <w:rsid w:val="00880D21"/>
    <w:rsid w:val="008C6C38"/>
    <w:rsid w:val="008F0E63"/>
    <w:rsid w:val="00913EB6"/>
    <w:rsid w:val="009272A3"/>
    <w:rsid w:val="00935D8E"/>
    <w:rsid w:val="009564B0"/>
    <w:rsid w:val="00994EBB"/>
    <w:rsid w:val="009B61F3"/>
    <w:rsid w:val="009C62D4"/>
    <w:rsid w:val="00A152C0"/>
    <w:rsid w:val="00A47091"/>
    <w:rsid w:val="00A709FB"/>
    <w:rsid w:val="00A85F98"/>
    <w:rsid w:val="00A93307"/>
    <w:rsid w:val="00A97D2B"/>
    <w:rsid w:val="00AA07D8"/>
    <w:rsid w:val="00AC584E"/>
    <w:rsid w:val="00AE0061"/>
    <w:rsid w:val="00B02255"/>
    <w:rsid w:val="00B07EF5"/>
    <w:rsid w:val="00B20756"/>
    <w:rsid w:val="00B26390"/>
    <w:rsid w:val="00B54E94"/>
    <w:rsid w:val="00B81F52"/>
    <w:rsid w:val="00B824FE"/>
    <w:rsid w:val="00B90C96"/>
    <w:rsid w:val="00BA68D8"/>
    <w:rsid w:val="00BA7709"/>
    <w:rsid w:val="00C07C4B"/>
    <w:rsid w:val="00C205AE"/>
    <w:rsid w:val="00C2094E"/>
    <w:rsid w:val="00C2306A"/>
    <w:rsid w:val="00C33925"/>
    <w:rsid w:val="00C61D04"/>
    <w:rsid w:val="00C731C3"/>
    <w:rsid w:val="00C73BFD"/>
    <w:rsid w:val="00CD31F6"/>
    <w:rsid w:val="00D2236D"/>
    <w:rsid w:val="00D343BC"/>
    <w:rsid w:val="00D54D07"/>
    <w:rsid w:val="00DA33A1"/>
    <w:rsid w:val="00DD1653"/>
    <w:rsid w:val="00DE0B58"/>
    <w:rsid w:val="00E36E8C"/>
    <w:rsid w:val="00E5038A"/>
    <w:rsid w:val="00E8260D"/>
    <w:rsid w:val="00EF2FC1"/>
    <w:rsid w:val="00EF6320"/>
    <w:rsid w:val="00F71888"/>
    <w:rsid w:val="00F82F06"/>
    <w:rsid w:val="00F91377"/>
    <w:rsid w:val="00F953D6"/>
    <w:rsid w:val="00FA418F"/>
    <w:rsid w:val="00FB0FFD"/>
    <w:rsid w:val="00FD06C1"/>
    <w:rsid w:val="00FE7F68"/>
    <w:rsid w:val="00FF1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04E77"/>
  <w14:defaultImageDpi w14:val="32767"/>
  <w15:chartTrackingRefBased/>
  <w15:docId w15:val="{5D1A1F44-AD50-0249-9B7F-E9EFF4D42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E5038A"/>
    <w:rPr>
      <w:rFonts w:ascii="Arial" w:hAnsi="Arial" w:cs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5038A"/>
    <w:pPr>
      <w:keepNext/>
      <w:keepLines/>
      <w:spacing w:before="360" w:line="276" w:lineRule="auto"/>
      <w:outlineLvl w:val="0"/>
    </w:pPr>
    <w:rPr>
      <w:rFonts w:eastAsiaTheme="majorEastAsia" w:cstheme="majorBidi"/>
      <w:bCs/>
      <w:color w:val="1E293B"/>
      <w:sz w:val="40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C6C38"/>
    <w:pPr>
      <w:keepNext/>
      <w:keepLines/>
      <w:spacing w:before="200" w:line="276" w:lineRule="auto"/>
      <w:outlineLvl w:val="1"/>
    </w:pPr>
    <w:rPr>
      <w:rFonts w:eastAsiaTheme="majorEastAsia" w:cstheme="majorBidi"/>
      <w:bCs/>
      <w:color w:val="145DFC"/>
      <w:sz w:val="3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5038A"/>
    <w:pPr>
      <w:keepNext/>
      <w:keepLines/>
      <w:spacing w:before="200" w:line="276" w:lineRule="auto"/>
      <w:outlineLvl w:val="2"/>
    </w:pPr>
    <w:rPr>
      <w:rFonts w:eastAsiaTheme="majorEastAsia" w:cstheme="majorBidi"/>
      <w:b/>
      <w:bCs/>
      <w:color w:val="64748C"/>
      <w:sz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E5038A"/>
    <w:pPr>
      <w:keepNext/>
      <w:keepLines/>
      <w:spacing w:before="200" w:line="276" w:lineRule="auto"/>
      <w:outlineLvl w:val="3"/>
    </w:pPr>
    <w:rPr>
      <w:rFonts w:eastAsiaTheme="majorEastAsia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3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3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3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3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3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38A"/>
    <w:rPr>
      <w:rFonts w:ascii="Arial" w:eastAsiaTheme="majorEastAsia" w:hAnsi="Arial" w:cstheme="majorBidi"/>
      <w:bCs/>
      <w:color w:val="1E293B"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C6C38"/>
    <w:rPr>
      <w:rFonts w:ascii="Arial" w:eastAsiaTheme="majorEastAsia" w:hAnsi="Arial" w:cstheme="majorBidi"/>
      <w:bCs/>
      <w:color w:val="145DFC"/>
      <w:sz w:val="3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E5038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5038A"/>
    <w:rPr>
      <w:rFonts w:ascii="Arial" w:hAnsi="Arial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E5038A"/>
    <w:rPr>
      <w:rFonts w:ascii="Arial" w:eastAsiaTheme="majorEastAsia" w:hAnsi="Arial" w:cstheme="majorBidi"/>
      <w:b/>
      <w:bCs/>
      <w:color w:val="64748C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38A"/>
    <w:rPr>
      <w:rFonts w:ascii="Arial" w:eastAsiaTheme="majorEastAsia" w:hAnsi="Arial" w:cstheme="majorBidi"/>
      <w:b/>
      <w:bCs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38A"/>
    <w:rPr>
      <w:rFonts w:ascii="Arial" w:eastAsiaTheme="majorEastAsia" w:hAnsi="Arial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38A"/>
    <w:rPr>
      <w:rFonts w:ascii="Arial" w:eastAsiaTheme="majorEastAsia" w:hAnsi="Arial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38A"/>
    <w:rPr>
      <w:rFonts w:ascii="Arial" w:eastAsiaTheme="majorEastAsia" w:hAnsi="Arial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38A"/>
    <w:rPr>
      <w:rFonts w:ascii="Arial" w:eastAsiaTheme="majorEastAsia" w:hAnsi="Arial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38A"/>
    <w:rPr>
      <w:rFonts w:ascii="Arial" w:eastAsiaTheme="majorEastAsia" w:hAnsi="Arial" w:cstheme="majorBidi"/>
      <w:color w:val="272727" w:themeColor="text1" w:themeTint="D8"/>
    </w:rPr>
  </w:style>
  <w:style w:type="paragraph" w:customStyle="1" w:styleId="Code">
    <w:name w:val="Code"/>
    <w:basedOn w:val="Normal"/>
    <w:autoRedefine/>
    <w:qFormat/>
    <w:rsid w:val="00E5038A"/>
    <w:pPr>
      <w:shd w:val="clear" w:color="auto" w:fill="D9D9D9" w:themeFill="background1" w:themeFillShade="D9"/>
    </w:pPr>
    <w:rPr>
      <w:rFonts w:ascii="Courier New" w:hAnsi="Courier New"/>
      <w:sz w:val="20"/>
    </w:rPr>
  </w:style>
  <w:style w:type="numbering" w:customStyle="1" w:styleId="CurrentList1">
    <w:name w:val="Current List1"/>
    <w:uiPriority w:val="99"/>
    <w:rsid w:val="00E5038A"/>
    <w:pPr>
      <w:numPr>
        <w:numId w:val="7"/>
      </w:numPr>
    </w:pPr>
  </w:style>
  <w:style w:type="paragraph" w:customStyle="1" w:styleId="Filename">
    <w:name w:val="Filename"/>
    <w:basedOn w:val="Code"/>
    <w:autoRedefine/>
    <w:qFormat/>
    <w:rsid w:val="00E5038A"/>
  </w:style>
  <w:style w:type="paragraph" w:styleId="Footer">
    <w:name w:val="footer"/>
    <w:basedOn w:val="Normal"/>
    <w:link w:val="FooterChar"/>
    <w:uiPriority w:val="99"/>
    <w:unhideWhenUsed/>
    <w:rsid w:val="00E503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038A"/>
    <w:rPr>
      <w:rFonts w:ascii="Arial" w:hAnsi="Arial" w:cs="Times New Roman"/>
    </w:rPr>
  </w:style>
  <w:style w:type="paragraph" w:styleId="Header">
    <w:name w:val="header"/>
    <w:basedOn w:val="Normal"/>
    <w:link w:val="HeaderChar"/>
    <w:uiPriority w:val="99"/>
    <w:unhideWhenUsed/>
    <w:rsid w:val="00E503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038A"/>
    <w:rPr>
      <w:rFonts w:ascii="Arial" w:hAnsi="Arial" w:cs="Times New Roman"/>
    </w:rPr>
  </w:style>
  <w:style w:type="character" w:styleId="IntenseEmphasis">
    <w:name w:val="Intense Emphasis"/>
    <w:basedOn w:val="DefaultParagraphFont"/>
    <w:uiPriority w:val="21"/>
    <w:qFormat/>
    <w:rsid w:val="00E503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3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38A"/>
    <w:rPr>
      <w:rFonts w:ascii="Arial" w:hAnsi="Arial" w:cs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38A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autoRedefine/>
    <w:uiPriority w:val="99"/>
    <w:unhideWhenUsed/>
    <w:qFormat/>
    <w:rsid w:val="00935D8E"/>
    <w:pPr>
      <w:numPr>
        <w:numId w:val="8"/>
      </w:numPr>
      <w:contextualSpacing/>
    </w:pPr>
  </w:style>
  <w:style w:type="paragraph" w:styleId="ListParagraph">
    <w:name w:val="List Paragraph"/>
    <w:basedOn w:val="Normal"/>
    <w:uiPriority w:val="34"/>
    <w:qFormat/>
    <w:rsid w:val="00E5038A"/>
    <w:pPr>
      <w:ind w:left="720"/>
      <w:contextualSpacing/>
    </w:pPr>
  </w:style>
  <w:style w:type="character" w:styleId="PageNumber">
    <w:name w:val="page number"/>
    <w:basedOn w:val="DefaultParagraphFont"/>
    <w:uiPriority w:val="99"/>
    <w:semiHidden/>
    <w:unhideWhenUsed/>
    <w:rsid w:val="00E5038A"/>
  </w:style>
  <w:style w:type="paragraph" w:styleId="Quote">
    <w:name w:val="Quote"/>
    <w:basedOn w:val="Normal"/>
    <w:next w:val="Normal"/>
    <w:link w:val="QuoteChar"/>
    <w:uiPriority w:val="29"/>
    <w:qFormat/>
    <w:rsid w:val="00E503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38A"/>
    <w:rPr>
      <w:rFonts w:ascii="Arial" w:hAnsi="Arial" w:cs="Times New Roman"/>
      <w:i/>
      <w:iCs/>
      <w:color w:val="404040" w:themeColor="text1" w:themeTint="BF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E5038A"/>
    <w:pPr>
      <w:numPr>
        <w:ilvl w:val="1"/>
      </w:numPr>
      <w:spacing w:after="160"/>
      <w:jc w:val="center"/>
    </w:pPr>
    <w:rPr>
      <w:rFonts w:eastAsiaTheme="majorEastAsia" w:cstheme="majorBidi"/>
      <w:color w:val="64748C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38A"/>
    <w:rPr>
      <w:rFonts w:ascii="Arial" w:eastAsiaTheme="majorEastAsia" w:hAnsi="Arial" w:cstheme="majorBidi"/>
      <w:color w:val="64748C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E5038A"/>
    <w:pPr>
      <w:spacing w:after="300"/>
      <w:contextualSpacing/>
      <w:jc w:val="center"/>
    </w:pPr>
    <w:rPr>
      <w:rFonts w:eastAsiaTheme="majorEastAsia" w:cstheme="majorBidi"/>
      <w:color w:val="1E293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5038A"/>
    <w:rPr>
      <w:rFonts w:ascii="Arial" w:eastAsiaTheme="majorEastAsia" w:hAnsi="Arial" w:cstheme="majorBidi"/>
      <w:color w:val="1E293B"/>
      <w:spacing w:val="5"/>
      <w:kern w:val="28"/>
      <w:sz w:val="44"/>
      <w:szCs w:val="52"/>
    </w:rPr>
  </w:style>
  <w:style w:type="paragraph" w:styleId="ListNumber">
    <w:name w:val="List Number"/>
    <w:basedOn w:val="Normal"/>
    <w:autoRedefine/>
    <w:uiPriority w:val="99"/>
    <w:unhideWhenUsed/>
    <w:qFormat/>
    <w:rsid w:val="00935D8E"/>
    <w:pPr>
      <w:numPr>
        <w:numId w:val="12"/>
      </w:numPr>
      <w:contextualSpacing/>
    </w:pPr>
  </w:style>
  <w:style w:type="paragraph" w:styleId="ListNumber2">
    <w:name w:val="List Number 2"/>
    <w:basedOn w:val="Normal"/>
    <w:autoRedefine/>
    <w:uiPriority w:val="99"/>
    <w:unhideWhenUsed/>
    <w:qFormat/>
    <w:rsid w:val="004456C3"/>
    <w:pPr>
      <w:numPr>
        <w:numId w:val="13"/>
      </w:numPr>
      <w:contextualSpacing/>
    </w:pPr>
  </w:style>
  <w:style w:type="paragraph" w:styleId="ListNumber3">
    <w:name w:val="List Number 3"/>
    <w:basedOn w:val="Normal"/>
    <w:autoRedefine/>
    <w:uiPriority w:val="99"/>
    <w:unhideWhenUsed/>
    <w:qFormat/>
    <w:rsid w:val="004456C3"/>
    <w:pPr>
      <w:numPr>
        <w:numId w:val="14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3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Brent Fitzpatrick</dc:creator>
  <cp:keywords/>
  <dc:description/>
  <cp:lastModifiedBy>Brent Fitzpatrick</cp:lastModifiedBy>
  <cp:revision>12</cp:revision>
  <dcterms:created xsi:type="dcterms:W3CDTF">2025-10-08T19:42:00Z</dcterms:created>
  <dcterms:modified xsi:type="dcterms:W3CDTF">2025-10-10T16:21:00Z</dcterms:modified>
</cp:coreProperties>
</file>