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16A36D73" w:rsidR="00B60B9B" w:rsidRPr="003D4203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="00B60B9B"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290A7114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8D3A58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0965EB89" w14:textId="43FC18FB" w:rsidR="00B60B9B" w:rsidRPr="003D4203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September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="00527235" w:rsidRPr="003D4203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3D4203">
        <w:rPr>
          <w:rFonts w:ascii="Arial" w:hAnsi="Arial" w:cs="Arial"/>
          <w:bCs/>
          <w:sz w:val="22"/>
          <w:szCs w:val="22"/>
        </w:rPr>
        <w:t>2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527235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26099A8C" w14:textId="61DEBD66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&amp; Thursday,</w:t>
      </w:r>
      <w:r w:rsidRPr="003D4203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DA3D5B" w:rsidRPr="003D4203">
        <w:rPr>
          <w:rFonts w:ascii="Arial" w:hAnsi="Arial" w:cs="Arial"/>
          <w:bCs/>
          <w:sz w:val="22"/>
          <w:szCs w:val="22"/>
        </w:rPr>
        <w:t>Zoom</w:t>
      </w:r>
    </w:p>
    <w:p w14:paraId="5359D2E7" w14:textId="72906BCD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40FC5971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in neuroscience to motivate the study of mathematics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</w:t>
      </w:r>
      <w:r w:rsidR="00643FAE" w:rsidRPr="003D4203">
        <w:rPr>
          <w:rFonts w:ascii="Arial" w:hAnsi="Arial" w:cs="Arial"/>
          <w:sz w:val="22"/>
          <w:szCs w:val="22"/>
        </w:rPr>
        <w:t xml:space="preserve">five </w:t>
      </w:r>
      <w:r w:rsidR="00882C74" w:rsidRPr="003D4203">
        <w:rPr>
          <w:rFonts w:ascii="Arial" w:hAnsi="Arial" w:cs="Arial"/>
          <w:sz w:val="22"/>
          <w:szCs w:val="22"/>
        </w:rPr>
        <w:t xml:space="preserve">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the minimum requirements for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01425F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005C06B0" w14:textId="55E52BF9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F13BD86" w14:textId="635AB7E3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1AE97DEF" w14:textId="17F97E10" w:rsidR="00B60B9B" w:rsidRPr="003D4203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main requirement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="00B60B9B"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="00B60B9B"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7A9E55A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</w:p>
    <w:p w14:paraId="37FB7C90" w14:textId="3F1B6715" w:rsidR="00677C2E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To earn an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 A</w:t>
      </w:r>
      <w:r w:rsidRPr="003D4203">
        <w:rPr>
          <w:rFonts w:ascii="Arial" w:hAnsi="Arial" w:cs="Arial"/>
          <w:bCs/>
          <w:sz w:val="22"/>
          <w:szCs w:val="22"/>
        </w:rPr>
        <w:t xml:space="preserve"> in MA665,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you will be asked to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complete </w:t>
      </w:r>
      <w:r w:rsidR="003343EA" w:rsidRPr="003D4203">
        <w:rPr>
          <w:rFonts w:ascii="Arial" w:hAnsi="Arial" w:cs="Arial"/>
          <w:bCs/>
          <w:sz w:val="22"/>
          <w:szCs w:val="22"/>
        </w:rPr>
        <w:t>assignments covering</w:t>
      </w:r>
      <w:r w:rsidR="00D153B2" w:rsidRPr="003D4203">
        <w:rPr>
          <w:rFonts w:ascii="Arial" w:hAnsi="Arial" w:cs="Arial"/>
          <w:bCs/>
          <w:sz w:val="22"/>
          <w:szCs w:val="22"/>
        </w:rPr>
        <w:t xml:space="preserve"> the following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3D4203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Programming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integrate and fire neuron</w:t>
      </w:r>
      <w:r w:rsidR="00710271" w:rsidRPr="003D4203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3D4203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3D4203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5EAC1998" w:rsidR="00B60B9B" w:rsidRPr="003D4203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The power spectrum</w:t>
      </w:r>
    </w:p>
    <w:p w14:paraId="0B5ED635" w14:textId="724EC168" w:rsidR="000F4DDD" w:rsidRPr="003D4203" w:rsidRDefault="000F4DDD" w:rsidP="000F4DD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Effort towards understanding and solving each problem is more important than reporting the correct solution.</w:t>
      </w:r>
    </w:p>
    <w:p w14:paraId="06B9B883" w14:textId="77777777" w:rsidR="000F1DDC" w:rsidRPr="003D4203" w:rsidRDefault="000F1DDC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7EF9D0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41163A4" w14:textId="5C13FDDC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5FF4EE" w14:textId="77777777" w:rsidR="000F4DDD" w:rsidRPr="003D4203" w:rsidRDefault="003343E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lastRenderedPageBreak/>
        <w:t xml:space="preserve">We will </w:t>
      </w:r>
      <w:r w:rsidR="00D5196E" w:rsidRPr="003D4203">
        <w:rPr>
          <w:rFonts w:ascii="Arial" w:hAnsi="Arial" w:cs="Arial"/>
          <w:bCs/>
          <w:sz w:val="22"/>
          <w:szCs w:val="22"/>
        </w:rPr>
        <w:t>begi</w:t>
      </w:r>
      <w:r w:rsidR="008D62E0" w:rsidRPr="003D4203">
        <w:rPr>
          <w:rFonts w:ascii="Arial" w:hAnsi="Arial" w:cs="Arial"/>
          <w:bCs/>
          <w:sz w:val="22"/>
          <w:szCs w:val="22"/>
        </w:rPr>
        <w:t>n</w:t>
      </w:r>
      <w:r w:rsidR="00D5196E" w:rsidRPr="003D4203">
        <w:rPr>
          <w:rFonts w:ascii="Arial" w:hAnsi="Arial" w:cs="Arial"/>
          <w:bCs/>
          <w:sz w:val="22"/>
          <w:szCs w:val="22"/>
        </w:rPr>
        <w:t xml:space="preserve"> with </w:t>
      </w:r>
      <w:r w:rsidR="00643FAE" w:rsidRPr="003D4203">
        <w:rPr>
          <w:rFonts w:ascii="Arial" w:hAnsi="Arial" w:cs="Arial"/>
          <w:bCs/>
          <w:sz w:val="22"/>
          <w:szCs w:val="22"/>
        </w:rPr>
        <w:t xml:space="preserve">Topic </w:t>
      </w:r>
      <w:r w:rsidR="00D5196E" w:rsidRPr="003D4203">
        <w:rPr>
          <w:rFonts w:ascii="Arial" w:hAnsi="Arial" w:cs="Arial"/>
          <w:bCs/>
          <w:sz w:val="22"/>
          <w:szCs w:val="22"/>
        </w:rPr>
        <w:t>1, and progress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 in the order of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Pr="003D4203">
        <w:rPr>
          <w:rFonts w:ascii="Arial" w:hAnsi="Arial" w:cs="Arial"/>
          <w:bCs/>
          <w:sz w:val="22"/>
          <w:szCs w:val="22"/>
        </w:rPr>
        <w:t xml:space="preserve"> listed below</w:t>
      </w:r>
      <w:r w:rsidR="0091177F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643FAE" w:rsidRPr="003D4203">
        <w:rPr>
          <w:rFonts w:ascii="Arial" w:hAnsi="Arial" w:cs="Arial"/>
          <w:bCs/>
          <w:sz w:val="22"/>
          <w:szCs w:val="22"/>
        </w:rPr>
        <w:t>Our goal is to</w:t>
      </w:r>
      <w:r w:rsidR="004379DD" w:rsidRPr="003D4203">
        <w:rPr>
          <w:rFonts w:ascii="Arial" w:hAnsi="Arial" w:cs="Arial"/>
          <w:bCs/>
          <w:sz w:val="22"/>
          <w:szCs w:val="22"/>
        </w:rPr>
        <w:t xml:space="preserve"> complete all </w:t>
      </w:r>
      <w:r w:rsidR="00643FAE" w:rsidRPr="003D4203">
        <w:rPr>
          <w:rFonts w:ascii="Arial" w:hAnsi="Arial" w:cs="Arial"/>
          <w:bCs/>
          <w:sz w:val="22"/>
          <w:szCs w:val="22"/>
        </w:rPr>
        <w:t>5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43FAE" w:rsidRPr="003D4203">
        <w:rPr>
          <w:rFonts w:ascii="Arial" w:hAnsi="Arial" w:cs="Arial"/>
          <w:bCs/>
          <w:sz w:val="22"/>
          <w:szCs w:val="22"/>
        </w:rPr>
        <w:t>topics</w:t>
      </w:r>
      <w:r w:rsidR="00882C74" w:rsidRPr="003D4203">
        <w:rPr>
          <w:rFonts w:ascii="Arial" w:hAnsi="Arial" w:cs="Arial"/>
          <w:bCs/>
          <w:sz w:val="22"/>
          <w:szCs w:val="22"/>
        </w:rPr>
        <w:t xml:space="preserve"> by the end of MA665. </w:t>
      </w:r>
      <w:r w:rsidRPr="003D4203">
        <w:rPr>
          <w:rFonts w:ascii="Arial" w:hAnsi="Arial" w:cs="Arial"/>
          <w:bCs/>
          <w:sz w:val="22"/>
          <w:szCs w:val="22"/>
        </w:rPr>
        <w:t>Often I will ask you to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 xml:space="preserve">view </w:t>
      </w:r>
      <w:r w:rsidR="004074E1" w:rsidRPr="003D4203">
        <w:rPr>
          <w:rFonts w:ascii="Arial" w:hAnsi="Arial" w:cs="Arial"/>
          <w:bCs/>
          <w:sz w:val="22"/>
          <w:szCs w:val="22"/>
        </w:rPr>
        <w:t>lectures and comp</w:t>
      </w:r>
      <w:r w:rsidR="003919D3" w:rsidRPr="003D4203">
        <w:rPr>
          <w:rFonts w:ascii="Arial" w:hAnsi="Arial" w:cs="Arial"/>
          <w:bCs/>
          <w:sz w:val="22"/>
          <w:szCs w:val="22"/>
        </w:rPr>
        <w:t>let</w:t>
      </w:r>
      <w:r w:rsidRPr="003D4203">
        <w:rPr>
          <w:rFonts w:ascii="Arial" w:hAnsi="Arial" w:cs="Arial"/>
          <w:bCs/>
          <w:sz w:val="22"/>
          <w:szCs w:val="22"/>
        </w:rPr>
        <w:t xml:space="preserve">e </w:t>
      </w:r>
      <w:r w:rsidR="003919D3" w:rsidRPr="003D4203">
        <w:rPr>
          <w:rFonts w:ascii="Arial" w:hAnsi="Arial" w:cs="Arial"/>
          <w:bCs/>
          <w:sz w:val="22"/>
          <w:szCs w:val="22"/>
        </w:rPr>
        <w:t>reading</w:t>
      </w:r>
      <w:r w:rsidR="008D62E0" w:rsidRPr="003D4203">
        <w:rPr>
          <w:rFonts w:ascii="Arial" w:hAnsi="Arial" w:cs="Arial"/>
          <w:bCs/>
          <w:sz w:val="22"/>
          <w:szCs w:val="22"/>
        </w:rPr>
        <w:t>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 outside of </w:t>
      </w:r>
      <w:r w:rsidR="001845D6" w:rsidRPr="003D4203">
        <w:rPr>
          <w:rFonts w:ascii="Arial" w:hAnsi="Arial" w:cs="Arial"/>
          <w:bCs/>
          <w:sz w:val="22"/>
          <w:szCs w:val="22"/>
        </w:rPr>
        <w:t>class</w:t>
      </w:r>
      <w:r w:rsidR="003919D3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We will </w:t>
      </w:r>
      <w:r w:rsidRPr="003D4203">
        <w:rPr>
          <w:rFonts w:ascii="Arial" w:hAnsi="Arial" w:cs="Arial"/>
          <w:bCs/>
          <w:sz w:val="22"/>
          <w:szCs w:val="22"/>
        </w:rPr>
        <w:t xml:space="preserve">then </w:t>
      </w:r>
      <w:r w:rsidR="00E154FF" w:rsidRPr="003D4203">
        <w:rPr>
          <w:rFonts w:ascii="Arial" w:hAnsi="Arial" w:cs="Arial"/>
          <w:bCs/>
          <w:sz w:val="22"/>
          <w:szCs w:val="22"/>
        </w:rPr>
        <w:t xml:space="preserve">discuss </w:t>
      </w:r>
      <w:r w:rsidRPr="003D4203">
        <w:rPr>
          <w:rFonts w:ascii="Arial" w:hAnsi="Arial" w:cs="Arial"/>
          <w:bCs/>
          <w:sz w:val="22"/>
          <w:szCs w:val="22"/>
        </w:rPr>
        <w:t xml:space="preserve">programming </w:t>
      </w:r>
      <w:r w:rsidR="00E154FF" w:rsidRPr="003D4203">
        <w:rPr>
          <w:rFonts w:ascii="Arial" w:hAnsi="Arial" w:cs="Arial"/>
          <w:bCs/>
          <w:sz w:val="22"/>
          <w:szCs w:val="22"/>
        </w:rPr>
        <w:t>challenges and your</w:t>
      </w:r>
      <w:r w:rsidR="004074E1" w:rsidRPr="003D4203">
        <w:rPr>
          <w:rFonts w:ascii="Arial" w:hAnsi="Arial" w:cs="Arial"/>
          <w:bCs/>
          <w:sz w:val="22"/>
          <w:szCs w:val="22"/>
        </w:rPr>
        <w:t xml:space="preserve"> questions </w:t>
      </w:r>
      <w:r w:rsidR="001845D6" w:rsidRPr="003D4203">
        <w:rPr>
          <w:rFonts w:ascii="Arial" w:hAnsi="Arial" w:cs="Arial"/>
          <w:bCs/>
          <w:sz w:val="22"/>
          <w:szCs w:val="22"/>
        </w:rPr>
        <w:t>during class.</w:t>
      </w:r>
    </w:p>
    <w:p w14:paraId="65E9FFB1" w14:textId="77777777" w:rsidR="000F4DDD" w:rsidRPr="003D4203" w:rsidRDefault="000F4DDD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B48FAEF" w14:textId="45443D21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</w:p>
    <w:p w14:paraId="61B64C79" w14:textId="471B26AF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sz w:val="22"/>
          <w:szCs w:val="22"/>
        </w:rPr>
        <w:t>3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Introduction</w:t>
      </w:r>
    </w:p>
    <w:p w14:paraId="2D6676B1" w14:textId="5D0307EF" w:rsidR="0011775A" w:rsidRPr="003D4203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3343EA" w:rsidRPr="003D4203">
        <w:rPr>
          <w:rFonts w:ascii="Arial" w:hAnsi="Arial" w:cs="Arial"/>
          <w:bCs/>
          <w:sz w:val="22"/>
          <w:szCs w:val="22"/>
        </w:rPr>
        <w:t>8</w:t>
      </w:r>
      <w:r w:rsidR="00410D6A" w:rsidRPr="003D4203">
        <w:rPr>
          <w:rFonts w:ascii="Arial" w:hAnsi="Arial" w:cs="Arial"/>
          <w:bCs/>
          <w:sz w:val="22"/>
          <w:szCs w:val="22"/>
        </w:rPr>
        <w:t>,10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</w:p>
    <w:p w14:paraId="2B9DD319" w14:textId="77777777" w:rsidR="001845D6" w:rsidRPr="003D4203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CEE45D1" w14:textId="2A0D2BC4" w:rsidR="00246260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</w:p>
    <w:p w14:paraId="37B21B09" w14:textId="58544579" w:rsidR="00122F67" w:rsidRPr="003D4203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sz w:val="22"/>
          <w:szCs w:val="22"/>
        </w:rPr>
        <w:t>1</w:t>
      </w:r>
      <w:r w:rsidR="003343EA" w:rsidRPr="003D4203">
        <w:rPr>
          <w:rFonts w:ascii="Arial" w:hAnsi="Arial" w:cs="Arial"/>
          <w:bCs/>
          <w:sz w:val="22"/>
          <w:szCs w:val="22"/>
        </w:rPr>
        <w:t>5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33FA1125" w:rsidR="00246260" w:rsidRPr="003D4203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 w:rsidRPr="003D4203">
        <w:rPr>
          <w:rFonts w:ascii="Arial" w:hAnsi="Arial" w:cs="Arial"/>
          <w:bCs/>
          <w:color w:val="000000" w:themeColor="text1"/>
          <w:sz w:val="22"/>
          <w:szCs w:val="22"/>
        </w:rPr>
        <w:t>17,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22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Pr="003D4203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D744BF2" w14:textId="2D44A10A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</w:p>
    <w:p w14:paraId="6957DA5C" w14:textId="3CE2C324" w:rsidR="00B73F15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Sept 24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5764F56D" w:rsidR="00B60B9B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9,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Oct 1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691E2A69" w14:textId="1E9E259E" w:rsidR="00B60B9B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4</w:t>
      </w:r>
    </w:p>
    <w:p w14:paraId="7F5EF3A2" w14:textId="7679094B" w:rsidR="005363F0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6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1C666FDE" w:rsidR="00B73F15" w:rsidRPr="003D4203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8,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3D4203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3D4203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5</w:t>
      </w:r>
    </w:p>
    <w:p w14:paraId="462943D4" w14:textId="3AE4DACE" w:rsidR="005363F0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20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The power spectrum</w:t>
      </w:r>
    </w:p>
    <w:p w14:paraId="0B509811" w14:textId="78AAEA86" w:rsidR="00527235" w:rsidRPr="003D4203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22</w:t>
      </w:r>
      <w:r w:rsidR="00B60B9B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27235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  <w:r w:rsidR="00325F0F" w:rsidRPr="003D4203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541CE3F0" w14:textId="64CDCA51" w:rsidR="00823934" w:rsidRPr="003D4203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3D4203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Pr="003D4203" w:rsidRDefault="00823934">
      <w:pPr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br w:type="page"/>
      </w:r>
    </w:p>
    <w:p w14:paraId="4B8ADE67" w14:textId="565AB4F1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2632325" w14:textId="5D02C36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3343EA" w:rsidRPr="003D4203">
        <w:rPr>
          <w:rFonts w:ascii="Arial" w:hAnsi="Arial" w:cs="Arial"/>
          <w:bCs/>
          <w:sz w:val="22"/>
          <w:szCs w:val="22"/>
        </w:rPr>
        <w:t>7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83F27" w:rsidRPr="003D4203">
        <w:rPr>
          <w:rFonts w:ascii="Arial" w:hAnsi="Arial" w:cs="Arial"/>
          <w:bCs/>
          <w:sz w:val="22"/>
          <w:szCs w:val="22"/>
        </w:rPr>
        <w:t>1</w:t>
      </w:r>
      <w:r w:rsidR="00410D6A" w:rsidRPr="003D4203">
        <w:rPr>
          <w:rFonts w:ascii="Arial" w:hAnsi="Arial" w:cs="Arial"/>
          <w:bCs/>
          <w:sz w:val="22"/>
          <w:szCs w:val="22"/>
        </w:rPr>
        <w:t>0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20</w:t>
      </w:r>
    </w:p>
    <w:p w14:paraId="504815FC" w14:textId="5680979E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Tuesday &amp; Thursday, 12:30-</w:t>
      </w:r>
      <w:r w:rsidR="00823934" w:rsidRPr="003D4203">
        <w:rPr>
          <w:rFonts w:ascii="Arial" w:hAnsi="Arial" w:cs="Arial"/>
          <w:bCs/>
          <w:sz w:val="22"/>
          <w:szCs w:val="22"/>
        </w:rPr>
        <w:t>1:45</w:t>
      </w:r>
      <w:r w:rsidRPr="003D4203">
        <w:rPr>
          <w:rFonts w:ascii="Arial" w:hAnsi="Arial" w:cs="Arial"/>
          <w:bCs/>
          <w:sz w:val="22"/>
          <w:szCs w:val="22"/>
        </w:rPr>
        <w:t xml:space="preserve"> PM, </w:t>
      </w:r>
      <w:r w:rsidR="003343EA" w:rsidRPr="003D4203">
        <w:rPr>
          <w:rFonts w:ascii="Arial" w:hAnsi="Arial" w:cs="Arial"/>
          <w:bCs/>
          <w:sz w:val="22"/>
          <w:szCs w:val="22"/>
        </w:rPr>
        <w:t>Zoom</w:t>
      </w:r>
    </w:p>
    <w:p w14:paraId="788052B0" w14:textId="6AA7E3DC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3343EA" w:rsidRPr="003D4203">
        <w:rPr>
          <w:rFonts w:ascii="Arial" w:hAnsi="Arial" w:cs="Arial"/>
          <w:bCs/>
          <w:sz w:val="22"/>
          <w:szCs w:val="22"/>
        </w:rPr>
        <w:t>B</w:t>
      </w:r>
      <w:r w:rsidRPr="003D4203">
        <w:rPr>
          <w:rFonts w:ascii="Arial" w:hAnsi="Arial" w:cs="Arial"/>
          <w:bCs/>
          <w:sz w:val="22"/>
          <w:szCs w:val="22"/>
        </w:rPr>
        <w:t>y appointment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D4203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</w:p>
    <w:p w14:paraId="546BB087" w14:textId="0538501F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bookmarkStart w:id="0" w:name="_GoBack"/>
      <w:bookmarkEnd w:id="0"/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</w:p>
    <w:p w14:paraId="02671C2A" w14:textId="0AB5442A" w:rsidR="00B60B9B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32DE6835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To earn an A, the general requirements are: attend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all </w:t>
      </w:r>
      <w:r w:rsidRPr="003D4203">
        <w:rPr>
          <w:rFonts w:ascii="Arial" w:hAnsi="Arial" w:cs="Arial"/>
          <w:bCs/>
          <w:sz w:val="22"/>
          <w:szCs w:val="22"/>
        </w:rPr>
        <w:t>lectures,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69F5BADE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  <w:r w:rsidR="00343E43" w:rsidRPr="003D4203">
        <w:rPr>
          <w:rFonts w:ascii="Arial" w:hAnsi="Arial" w:cs="Arial"/>
          <w:b/>
          <w:bCs/>
          <w:sz w:val="22"/>
          <w:szCs w:val="22"/>
        </w:rPr>
        <w:t xml:space="preserve"> (tentative)</w:t>
      </w:r>
    </w:p>
    <w:p w14:paraId="59912064" w14:textId="77777777" w:rsidR="005A465F" w:rsidRPr="003D4203" w:rsidRDefault="005A465F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10DF821" w14:textId="1EF5DFA3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6</w:t>
      </w:r>
    </w:p>
    <w:p w14:paraId="007E9244" w14:textId="19508FE0" w:rsidR="00C23653" w:rsidRPr="003D420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Oct </w:t>
      </w:r>
      <w:r w:rsidR="000B3E0C" w:rsidRPr="003D4203">
        <w:rPr>
          <w:rFonts w:ascii="Arial" w:hAnsi="Arial" w:cs="Arial"/>
          <w:bCs/>
          <w:sz w:val="22"/>
          <w:szCs w:val="22"/>
        </w:rPr>
        <w:t>2</w:t>
      </w:r>
      <w:r w:rsidR="003343EA" w:rsidRPr="003D4203">
        <w:rPr>
          <w:rFonts w:ascii="Arial" w:hAnsi="Arial" w:cs="Arial"/>
          <w:bCs/>
          <w:sz w:val="22"/>
          <w:szCs w:val="22"/>
        </w:rPr>
        <w:t>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ab/>
      </w:r>
      <w:r w:rsidR="0024399D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63C4F96B" w:rsidR="000B3E0C" w:rsidRPr="003D4203" w:rsidRDefault="00C23653" w:rsidP="000B3E0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3343EA" w:rsidRPr="003D4203">
        <w:rPr>
          <w:rFonts w:ascii="Arial" w:hAnsi="Arial" w:cs="Arial"/>
          <w:bCs/>
          <w:color w:val="000000" w:themeColor="text1"/>
          <w:sz w:val="22"/>
          <w:szCs w:val="22"/>
        </w:rPr>
        <w:t>29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,Nov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</w:t>
      </w:r>
      <w:r w:rsidR="0024399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4FBFFF3C" w14:textId="77C01516" w:rsidR="00C23653" w:rsidRPr="003D4203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5950A52A" w:rsidR="00C23653" w:rsidRPr="003D4203" w:rsidRDefault="000B3E0C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>Topic 7</w:t>
      </w:r>
    </w:p>
    <w:p w14:paraId="18B972DE" w14:textId="16A1625A" w:rsidR="00166FE9" w:rsidRPr="003D4203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="00166FE9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1D78742F" w14:textId="621C853F" w:rsidR="00166FE9" w:rsidRPr="003D4203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,1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2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A465F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</w:t>
      </w:r>
      <w:r w:rsidR="00B46E55" w:rsidRPr="003D4203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0B2E13A6" w14:textId="77777777" w:rsidR="0020521A" w:rsidRPr="003D4203" w:rsidRDefault="0020521A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A5D2747" w14:textId="7ADEEDE6" w:rsidR="00B60B9B" w:rsidRPr="003D4203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8</w:t>
      </w:r>
    </w:p>
    <w:p w14:paraId="3B16A418" w14:textId="7B309EF2" w:rsidR="00C06CB4" w:rsidRPr="003D4203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>Nov 1</w:t>
      </w:r>
      <w:r w:rsidR="00D7719F" w:rsidRPr="003D4203">
        <w:rPr>
          <w:rFonts w:ascii="Arial" w:hAnsi="Arial" w:cs="Arial"/>
          <w:bCs/>
          <w:sz w:val="22"/>
          <w:szCs w:val="22"/>
        </w:rPr>
        <w:t>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B10D46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Spike-field coherence</w:t>
      </w:r>
      <w:r w:rsidRPr="003D4203" w:rsidDel="00C06CB4">
        <w:rPr>
          <w:rFonts w:ascii="Arial" w:hAnsi="Arial" w:cs="Arial"/>
          <w:bCs/>
          <w:strike/>
          <w:color w:val="000000" w:themeColor="text1"/>
          <w:sz w:val="22"/>
          <w:szCs w:val="22"/>
        </w:rPr>
        <w:t xml:space="preserve"> </w:t>
      </w:r>
    </w:p>
    <w:p w14:paraId="6B306D5B" w14:textId="4990ED49" w:rsidR="00F32365" w:rsidRPr="003D4203" w:rsidRDefault="00C23653" w:rsidP="00166F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Nov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19</w:t>
      </w:r>
      <w:r w:rsidR="00C06CB4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,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24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10D46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06CB4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Conceptual and computer challenges: Spike-field coherence </w:t>
      </w:r>
    </w:p>
    <w:p w14:paraId="346BC8FF" w14:textId="77777777" w:rsidR="00B10D46" w:rsidRPr="003D4203" w:rsidRDefault="00B10D46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9D83FA8" w14:textId="77777777" w:rsidR="00343E43" w:rsidRPr="003D420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52D7F59" w14:textId="3D7B1A14" w:rsidR="00F32365" w:rsidRPr="003D4203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921AD0D" w:rsidR="005C4B73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9</w:t>
      </w:r>
    </w:p>
    <w:p w14:paraId="6087C434" w14:textId="1135DE4F" w:rsidR="008E6BCD" w:rsidRPr="003D4203" w:rsidRDefault="00C06CB4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1,3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A5A4A" w:rsidRPr="003D4203">
        <w:rPr>
          <w:rFonts w:ascii="Arial" w:hAnsi="Arial" w:cs="Arial"/>
          <w:bCs/>
          <w:color w:val="000000" w:themeColor="text1"/>
          <w:sz w:val="22"/>
          <w:szCs w:val="22"/>
        </w:rPr>
        <w:t>Class discussion: ING and PING</w:t>
      </w:r>
      <w:r w:rsidR="008E6BCD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5D68D0D2" w14:textId="04D87B6D" w:rsidR="00073E45" w:rsidRPr="003D4203" w:rsidRDefault="003A5A4A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Dec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8,10,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C4B73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91CF7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Conceptual and computer challenges: ING and PING</w:t>
      </w:r>
    </w:p>
    <w:p w14:paraId="5659A5B7" w14:textId="48374302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9EDB436" w14:textId="3FCB8478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9 (Alternative)</w:t>
      </w:r>
    </w:p>
    <w:p w14:paraId="4F272953" w14:textId="275AFDDD" w:rsidR="004F3C38" w:rsidRPr="003D4203" w:rsidRDefault="004F3C38" w:rsidP="004F3C3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>1, 3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Class discussion: Networks in neuroscience</w:t>
      </w:r>
    </w:p>
    <w:p w14:paraId="55903FD5" w14:textId="68C9D3DC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Dec </w:t>
      </w:r>
      <w:r w:rsidR="00D7719F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8, 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10: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  <w:t>Conceptual and computer challenges: Networks in neuroscience</w:t>
      </w:r>
    </w:p>
    <w:p w14:paraId="16BD85DE" w14:textId="77777777" w:rsidR="004F3C38" w:rsidRPr="003D4203" w:rsidRDefault="004F3C38" w:rsidP="00B91CF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sectPr w:rsidR="004F3C38" w:rsidRPr="003D420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343EA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D4203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3C38"/>
    <w:rsid w:val="004F44F6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3D81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B007E"/>
    <w:rsid w:val="009C52D1"/>
    <w:rsid w:val="009F13F8"/>
    <w:rsid w:val="00A31AE6"/>
    <w:rsid w:val="00A57A9A"/>
    <w:rsid w:val="00A65812"/>
    <w:rsid w:val="00A715A0"/>
    <w:rsid w:val="00AA1A07"/>
    <w:rsid w:val="00AB0556"/>
    <w:rsid w:val="00AC1FC9"/>
    <w:rsid w:val="00AD6592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02608"/>
    <w:rsid w:val="00D153B2"/>
    <w:rsid w:val="00D3063D"/>
    <w:rsid w:val="00D5196E"/>
    <w:rsid w:val="00D57575"/>
    <w:rsid w:val="00D62501"/>
    <w:rsid w:val="00D6669E"/>
    <w:rsid w:val="00D7719F"/>
    <w:rsid w:val="00D83F27"/>
    <w:rsid w:val="00DA3D5B"/>
    <w:rsid w:val="00DA4AB3"/>
    <w:rsid w:val="00DC048A"/>
    <w:rsid w:val="00DF6CDF"/>
    <w:rsid w:val="00E00782"/>
    <w:rsid w:val="00E15490"/>
    <w:rsid w:val="00E154FF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864A1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108</cp:revision>
  <cp:lastPrinted>2016-10-24T14:10:00Z</cp:lastPrinted>
  <dcterms:created xsi:type="dcterms:W3CDTF">2016-07-31T20:55:00Z</dcterms:created>
  <dcterms:modified xsi:type="dcterms:W3CDTF">2020-08-03T17:04:00Z</dcterms:modified>
</cp:coreProperties>
</file>