
<file path=[Content_Types].xml><?xml version="1.0" encoding="utf-8"?>
<Types xmlns="http://schemas.openxmlformats.org/package/2006/content-types"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A"/>
        </w:pBdr>
        <w:shd w:val="clear" w:color="auto" w:fill="E2EFD9" w:themeFill="accent6" w:themeFillTint="33"/>
        <w:spacing w:lineRule="auto" w:line="240" w:before="0" w:after="0"/>
        <w:jc w:val="right"/>
        <w:rPr>
          <w:sz w:val="8"/>
        </w:rPr>
      </w:pPr>
      <w:r>
        <w:rPr>
          <w:sz w:val="8"/>
        </w:rPr>
        <w:drawing>
          <wp:anchor behindDoc="0" distT="0" distB="9525" distL="114300" distR="123190" simplePos="0" locked="0" layoutInCell="1" allowOverlap="1" relativeHeight="2">
            <wp:simplePos x="0" y="0"/>
            <wp:positionH relativeFrom="margin">
              <wp:posOffset>180340</wp:posOffset>
            </wp:positionH>
            <wp:positionV relativeFrom="margin">
              <wp:posOffset>0</wp:posOffset>
            </wp:positionV>
            <wp:extent cx="866775" cy="8667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4" w:space="1" w:color="00000A"/>
        </w:pBdr>
        <w:shd w:val="clear" w:color="auto" w:fill="E2EFD9" w:themeFill="accent6" w:themeFillTint="33"/>
        <w:tabs>
          <w:tab w:val="right" w:pos="9639" w:leader="none"/>
        </w:tabs>
        <w:spacing w:lineRule="auto" w:line="240" w:before="0" w:after="0"/>
        <w:rPr>
          <w:b/>
          <w:b/>
          <w:sz w:val="28"/>
        </w:rPr>
      </w:pPr>
      <w:r>
        <w:rPr>
          <w:sz w:val="28"/>
        </w:rPr>
        <w:tab/>
        <w:t xml:space="preserve">Фирма </w:t>
      </w:r>
      <w:r>
        <w:rPr>
          <w:b/>
          <w:sz w:val="28"/>
        </w:rPr>
        <w:t>Спайдър Уеб</w:t>
      </w:r>
    </w:p>
    <w:p>
      <w:pPr>
        <w:pStyle w:val="Normal"/>
        <w:pBdr>
          <w:bottom w:val="single" w:sz="4" w:space="1" w:color="00000A"/>
        </w:pBdr>
        <w:shd w:val="clear" w:color="auto" w:fill="E2EFD9" w:themeFill="accent6" w:themeFillTint="33"/>
        <w:tabs>
          <w:tab w:val="right" w:pos="9639" w:leader="none"/>
        </w:tabs>
        <w:spacing w:lineRule="auto" w:line="240" w:before="0" w:after="0"/>
        <w:rPr>
          <w:i/>
          <w:i/>
          <w:sz w:val="24"/>
        </w:rPr>
      </w:pPr>
      <w:r>
        <w:rPr>
          <w:i/>
          <w:sz w:val="24"/>
        </w:rPr>
        <w:tab/>
        <w:t xml:space="preserve">уеб дизайн и проектиране  </w:t>
      </w:r>
    </w:p>
    <w:p>
      <w:pPr>
        <w:pStyle w:val="Normal"/>
        <w:pBdr>
          <w:bottom w:val="single" w:sz="4" w:space="1" w:color="00000A"/>
        </w:pBdr>
        <w:shd w:val="clear" w:color="auto" w:fill="E2EFD9" w:themeFill="accent6" w:themeFillTint="33"/>
        <w:tabs>
          <w:tab w:val="right" w:pos="9639" w:leader="none"/>
        </w:tabs>
        <w:spacing w:lineRule="auto" w:line="240" w:before="0" w:after="0"/>
        <w:rPr>
          <w:sz w:val="24"/>
        </w:rPr>
      </w:pPr>
      <w:r>
        <w:rPr>
          <w:sz w:val="24"/>
        </w:rPr>
        <w:tab/>
        <w:t xml:space="preserve"> </w:t>
      </w:r>
      <w:r>
        <w:rPr>
          <w:rFonts w:eastAsia="Wingdings" w:cs="Wingdings" w:ascii="Wingdings" w:hAnsi="Wingdings"/>
          <w:sz w:val="24"/>
        </w:rPr>
        <w:t></w:t>
      </w:r>
      <w:r>
        <w:rPr>
          <w:sz w:val="24"/>
        </w:rPr>
        <w:t xml:space="preserve"> гр.Лом ул.“Дунавска“ № 67</w:t>
      </w:r>
    </w:p>
    <w:p>
      <w:pPr>
        <w:pStyle w:val="Normal"/>
        <w:pBdr>
          <w:bottom w:val="single" w:sz="4" w:space="1" w:color="00000A"/>
        </w:pBdr>
        <w:shd w:val="clear" w:color="auto" w:fill="E2EFD9" w:themeFill="accent6" w:themeFillTint="33"/>
        <w:tabs>
          <w:tab w:val="right" w:pos="9639" w:leader="none"/>
        </w:tabs>
        <w:spacing w:lineRule="auto" w:line="240" w:before="0" w:after="0"/>
        <w:rPr>
          <w:sz w:val="24"/>
        </w:rPr>
      </w:pPr>
      <w:r>
        <w:rPr>
          <w:sz w:val="24"/>
        </w:rPr>
        <w:tab/>
      </w:r>
      <w:r>
        <w:rPr>
          <w:rFonts w:eastAsia="Wingdings" w:cs="Wingdings" w:ascii="Wingdings" w:hAnsi="Wingdings"/>
          <w:sz w:val="24"/>
        </w:rPr>
        <w:t></w:t>
      </w:r>
      <w:r>
        <w:rPr>
          <w:sz w:val="24"/>
        </w:rPr>
        <w:t xml:space="preserve"> тел.0971 66013</w:t>
      </w:r>
    </w:p>
    <w:p>
      <w:pPr>
        <w:pStyle w:val="Normal"/>
        <w:pBdr>
          <w:bottom w:val="single" w:sz="4" w:space="1" w:color="00000A"/>
        </w:pBdr>
        <w:shd w:val="clear" w:color="auto" w:fill="E2EFD9" w:themeFill="accent6" w:themeFillTint="33"/>
        <w:tabs>
          <w:tab w:val="right" w:pos="8789" w:leader="none"/>
        </w:tabs>
        <w:spacing w:lineRule="auto" w:line="240" w:before="0" w:after="0"/>
        <w:rPr>
          <w:b/>
          <w:b/>
          <w:sz w:val="8"/>
        </w:rPr>
      </w:pPr>
      <w:r>
        <w:rPr>
          <w:b/>
          <w:sz w:val="8"/>
        </w:rPr>
      </w:r>
    </w:p>
    <w:p>
      <w:pPr>
        <w:pStyle w:val="Style19"/>
        <w:jc w:val="center"/>
        <w:rPr>
          <w:rFonts w:ascii="Times New Roman" w:hAnsi="Times New Roman" w:cs="Times New Roman"/>
          <w:spacing w:val="200"/>
          <w:sz w:val="48"/>
        </w:rPr>
      </w:pPr>
      <w:r>
        <w:rPr>
          <w:rFonts w:cs="Times New Roman" w:ascii="Times New Roman" w:hAnsi="Times New Roman"/>
          <w:spacing w:val="200"/>
          <w:sz w:val="48"/>
        </w:rPr>
      </w:r>
    </w:p>
    <w:p>
      <w:pPr>
        <w:pStyle w:val="Style19"/>
        <w:jc w:val="center"/>
        <w:rPr>
          <w:rFonts w:ascii="Times New Roman" w:hAnsi="Times New Roman" w:cs="Times New Roman"/>
          <w:spacing w:val="200"/>
          <w:sz w:val="48"/>
        </w:rPr>
      </w:pPr>
      <w:r>
        <w:rPr>
          <w:rFonts w:cs="Times New Roman" w:ascii="Times New Roman" w:hAnsi="Times New Roman"/>
          <w:spacing w:val="200"/>
          <w:sz w:val="48"/>
        </w:rPr>
      </w:r>
    </w:p>
    <w:p>
      <w:pPr>
        <w:pStyle w:val="Style19"/>
        <w:spacing w:before="0" w:after="360"/>
        <w:contextualSpacing/>
        <w:jc w:val="center"/>
        <w:rPr>
          <w:rFonts w:ascii="Times New Roman" w:hAnsi="Times New Roman" w:cs="Times New Roman"/>
          <w:spacing w:val="200"/>
          <w:sz w:val="48"/>
        </w:rPr>
      </w:pPr>
      <w:r>
        <w:rPr>
          <w:rFonts w:cs="Times New Roman" w:ascii="Times New Roman" w:hAnsi="Times New Roman"/>
          <w:spacing w:val="200"/>
          <w:sz w:val="48"/>
        </w:rPr>
      </w:r>
    </w:p>
    <w:p>
      <w:pPr>
        <w:pStyle w:val="Normal"/>
        <w:rPr/>
      </w:pPr>
      <w:r>
        <w:rPr/>
      </w:r>
    </w:p>
    <w:p>
      <w:pPr>
        <w:pStyle w:val="Style19"/>
        <w:spacing w:before="0" w:after="360"/>
        <w:contextualSpacing/>
        <w:jc w:val="center"/>
        <w:rPr>
          <w:rFonts w:ascii="Times New Roman" w:hAnsi="Times New Roman" w:cs="Times New Roman"/>
          <w:spacing w:val="200"/>
          <w:sz w:val="48"/>
        </w:rPr>
      </w:pPr>
      <w:bookmarkStart w:id="0" w:name="_GoBack"/>
      <w:bookmarkEnd w:id="0"/>
      <w:r>
        <w:rPr>
          <w:rFonts w:cs="Times New Roman" w:ascii="Times New Roman" w:hAnsi="Times New Roman"/>
          <w:spacing w:val="200"/>
          <w:sz w:val="48"/>
        </w:rPr>
        <w:t>Ценова листа</w:t>
      </w:r>
    </w:p>
    <w:p>
      <w:pPr>
        <w:sectPr>
          <w:footerReference w:type="default" r:id="rId3"/>
          <w:type w:val="nextPage"/>
          <w:pgSz w:w="11339" w:h="17010"/>
          <w:pgMar w:left="567" w:right="567" w:header="0" w:top="851" w:footer="1134" w:bottom="1191" w:gutter="0"/>
          <w:pgNumType w:fmt="decimal"/>
          <w:formProt w:val="false"/>
          <w:textDirection w:val="lrTb"/>
        </w:sectPr>
      </w:pPr>
    </w:p>
    <w:tbl>
      <w:tblPr>
        <w:tblStyle w:val="TableGrid"/>
        <w:tblW w:w="8221" w:type="dxa"/>
        <w:jc w:val="left"/>
        <w:tblInd w:w="268" w:type="dxa"/>
        <w:tblCellMar>
          <w:top w:w="0" w:type="dxa"/>
          <w:left w:w="107" w:type="dxa"/>
          <w:bottom w:w="0" w:type="dxa"/>
          <w:right w:w="108" w:type="dxa"/>
        </w:tblCellMar>
        <w:tblLook w:lastRow="0" w:firstRow="1" w:val="04a0" w:noVBand="1" w:firstColumn="1" w:noHBand="0" w:lastColumn="0"/>
      </w:tblPr>
      <w:tblGrid>
        <w:gridCol w:w="592"/>
        <w:gridCol w:w="6313"/>
        <w:gridCol w:w="1316"/>
      </w:tblGrid>
      <w:tr>
        <w:trPr>
          <w:trHeight w:val="529" w:hRule="atLeast"/>
        </w:trPr>
        <w:tc>
          <w:tcPr>
            <w:tcW w:w="592" w:type="dxa"/>
            <w:tcBorders>
              <w:top w:val="double" w:sz="4" w:space="0" w:color="00000A"/>
              <w:left w:val="double" w:sz="4" w:space="0" w:color="00000A"/>
            </w:tcBorders>
            <w:shd w:color="auto" w:fill="E2EFD9" w:themeFill="accent6" w:themeFillTint="33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No</w:t>
            </w:r>
          </w:p>
        </w:tc>
        <w:tc>
          <w:tcPr>
            <w:tcW w:w="6313" w:type="dxa"/>
            <w:tcBorders>
              <w:top w:val="double" w:sz="4" w:space="0" w:color="00000A"/>
            </w:tcBorders>
            <w:shd w:color="auto" w:fill="E2EFD9" w:themeFill="accent6" w:themeFillTint="33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Име на предлаганата услуга</w:t>
            </w:r>
          </w:p>
        </w:tc>
        <w:tc>
          <w:tcPr>
            <w:tcW w:w="1316" w:type="dxa"/>
            <w:tcBorders>
              <w:top w:val="double" w:sz="4" w:space="0" w:color="00000A"/>
              <w:right w:val="double" w:sz="4" w:space="0" w:color="00000A"/>
              <w:insideV w:val="double" w:sz="4" w:space="0" w:color="00000A"/>
            </w:tcBorders>
            <w:shd w:color="auto" w:fill="E2EFD9" w:themeFill="accent6" w:themeFillTint="33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Цена</w:t>
            </w:r>
          </w:p>
        </w:tc>
      </w:tr>
      <w:tr>
        <w:trPr>
          <w:trHeight w:val="397" w:hRule="atLeast"/>
        </w:trPr>
        <w:tc>
          <w:tcPr>
            <w:tcW w:w="59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fldChar w:fldCharType="begin"/>
            </w:r>
            <w:r>
              <w:instrText> SEQ AutoNr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  <w:tc>
          <w:tcPr>
            <w:tcW w:w="6313" w:type="dxa"/>
            <w:tcBorders/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aps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aps/>
                <w:color w:val="000000"/>
                <w:sz w:val="28"/>
                <w:lang w:eastAsia="bg-BG"/>
              </w:rPr>
              <w:t>Изработване на дизайн на сайта</w:t>
            </w:r>
          </w:p>
        </w:tc>
        <w:tc>
          <w:tcPr>
            <w:tcW w:w="1316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t>480 лв.</w:t>
            </w:r>
          </w:p>
        </w:tc>
      </w:tr>
      <w:tr>
        <w:trPr>
          <w:trHeight w:val="397" w:hRule="atLeast"/>
        </w:trPr>
        <w:tc>
          <w:tcPr>
            <w:tcW w:w="59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fldChar w:fldCharType="begin"/>
            </w:r>
            <w:r>
              <w:instrText> SEQ AutoNr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tc>
        <w:tc>
          <w:tcPr>
            <w:tcW w:w="6313" w:type="dxa"/>
            <w:tcBorders/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aps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aps/>
                <w:color w:val="000000"/>
                <w:sz w:val="28"/>
                <w:lang w:eastAsia="bg-BG"/>
              </w:rPr>
              <w:t>Изработване на база данни</w:t>
            </w:r>
          </w:p>
        </w:tc>
        <w:tc>
          <w:tcPr>
            <w:tcW w:w="1316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t>320 лв.</w:t>
            </w:r>
          </w:p>
        </w:tc>
      </w:tr>
      <w:tr>
        <w:trPr>
          <w:trHeight w:val="397" w:hRule="atLeast"/>
        </w:trPr>
        <w:tc>
          <w:tcPr>
            <w:tcW w:w="59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fldChar w:fldCharType="begin"/>
            </w:r>
            <w:r>
              <w:instrText> SEQ AutoNr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p>
        </w:tc>
        <w:tc>
          <w:tcPr>
            <w:tcW w:w="6313" w:type="dxa"/>
            <w:tcBorders/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aps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aps/>
                <w:color w:val="000000"/>
                <w:sz w:val="28"/>
                <w:lang w:eastAsia="bg-BG"/>
              </w:rPr>
              <w:t>Система за администрация</w:t>
            </w:r>
          </w:p>
        </w:tc>
        <w:tc>
          <w:tcPr>
            <w:tcW w:w="1316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t>220 лв.</w:t>
            </w:r>
          </w:p>
        </w:tc>
      </w:tr>
      <w:tr>
        <w:trPr>
          <w:trHeight w:val="397" w:hRule="atLeast"/>
        </w:trPr>
        <w:tc>
          <w:tcPr>
            <w:tcW w:w="59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fldChar w:fldCharType="begin"/>
            </w:r>
            <w:r>
              <w:instrText> SEQ AutoNr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</w:tc>
        <w:tc>
          <w:tcPr>
            <w:tcW w:w="6313" w:type="dxa"/>
            <w:tcBorders/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aps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aps/>
                <w:color w:val="000000"/>
                <w:sz w:val="28"/>
                <w:lang w:eastAsia="bg-BG"/>
              </w:rPr>
              <w:t>Кошница за пазаруване през сайта</w:t>
            </w:r>
          </w:p>
        </w:tc>
        <w:tc>
          <w:tcPr>
            <w:tcW w:w="1316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t>180 лв.</w:t>
            </w:r>
          </w:p>
        </w:tc>
      </w:tr>
      <w:tr>
        <w:trPr>
          <w:trHeight w:val="397" w:hRule="atLeast"/>
        </w:trPr>
        <w:tc>
          <w:tcPr>
            <w:tcW w:w="59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fldChar w:fldCharType="begin"/>
            </w:r>
            <w:r>
              <w:instrText> SEQ AutoNr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p>
        </w:tc>
        <w:tc>
          <w:tcPr>
            <w:tcW w:w="6313" w:type="dxa"/>
            <w:tcBorders/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aps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aps/>
                <w:color w:val="000000"/>
                <w:sz w:val="28"/>
                <w:lang w:eastAsia="bg-BG"/>
              </w:rPr>
              <w:t>Форма за поръчка.</w:t>
            </w:r>
          </w:p>
        </w:tc>
        <w:tc>
          <w:tcPr>
            <w:tcW w:w="1316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t>120 лв.</w:t>
            </w:r>
          </w:p>
        </w:tc>
      </w:tr>
      <w:tr>
        <w:trPr>
          <w:trHeight w:val="397" w:hRule="atLeast"/>
        </w:trPr>
        <w:tc>
          <w:tcPr>
            <w:tcW w:w="592" w:type="dxa"/>
            <w:tcBorders>
              <w:left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fldChar w:fldCharType="begin"/>
            </w:r>
            <w:r>
              <w:instrText> SEQ AutoNr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p>
        </w:tc>
        <w:tc>
          <w:tcPr>
            <w:tcW w:w="6313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aps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aps/>
                <w:color w:val="000000"/>
                <w:sz w:val="28"/>
                <w:lang w:eastAsia="bg-BG"/>
              </w:rPr>
              <w:t>Форма за обратна връзка или заявка</w:t>
            </w:r>
          </w:p>
        </w:tc>
        <w:tc>
          <w:tcPr>
            <w:tcW w:w="1316" w:type="dxa"/>
            <w:tcBorders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8"/>
                <w:lang w:eastAsia="bg-BG"/>
              </w:rPr>
            </w:pPr>
            <w:r>
              <w:rPr>
                <w:rFonts w:eastAsia="Times New Roman" w:cs="Calibri"/>
                <w:color w:val="000000"/>
                <w:sz w:val="28"/>
                <w:lang w:eastAsia="bg-BG"/>
              </w:rPr>
              <w:t>60 лв.</w:t>
            </w:r>
          </w:p>
        </w:tc>
      </w:tr>
    </w:tbl>
    <w:p>
      <w:pPr>
        <w:pStyle w:val="Normal"/>
        <w:ind w:firstLine="708"/>
        <w:rPr/>
      </w:pPr>
      <w:r>
        <w:rPr>
          <w:rStyle w:val="Footnotereference"/>
        </w:rPr>
      </w:r>
      <w:r>
        <w:rPr/>
        <w:t xml:space="preserve"> </w:t>
      </w:r>
      <w:r>
        <w:rPr/>
        <w:t xml:space="preserve">Цените са взети от </w:t>
      </w:r>
      <w:hyperlink r:id="rId4">
        <w:r>
          <w:rPr>
            <w:rStyle w:val="Style13"/>
          </w:rPr>
          <w:t>http://www.webdesignbg.com/price.aspx</w:t>
        </w:r>
      </w:hyperlink>
    </w:p>
    <w:p>
      <w:pPr>
        <w:pStyle w:val="Normal"/>
        <w:ind w:firstLine="708"/>
        <w:rPr/>
      </w:pPr>
      <w:r>
        <w:rPr/>
      </w:r>
    </w:p>
    <w:p>
      <w:pPr>
        <w:pStyle w:val="2"/>
        <w:spacing w:before="40" w:after="240"/>
        <w:jc w:val="center"/>
        <w:rPr>
          <w:sz w:val="36"/>
        </w:rPr>
      </w:pPr>
      <w:r>
        <w:rPr>
          <w:sz w:val="36"/>
        </w:rPr>
        <w:t>Условия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4"/>
          <w:lang w:eastAsia="bg-BG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bg-BG"/>
        </w:rPr>
      </w:r>
    </w:p>
    <w:p>
      <w:pPr>
        <w:sectPr>
          <w:type w:val="continuous"/>
          <w:pgSz w:w="11339" w:h="17010"/>
          <w:pgMar w:left="567" w:right="567" w:header="0" w:top="851" w:footer="1134" w:bottom="1191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4"/>
          <w:lang w:eastAsia="bg-BG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bg-BG"/>
        </w:rPr>
        <w:t>Главна страница;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4"/>
          <w:lang w:eastAsia="bg-BG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bg-BG"/>
        </w:rPr>
        <w:t>3 бази данни по избор (продукти, имоти, услуги, страници с информация, новини, анкета, бюлетин), разделени по видове, съдържащи неограничен брой полета (номер, име, вид,...) с различен тип (текст, номер, валута, снимка);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4"/>
          <w:lang w:eastAsia="bg-BG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bg-BG"/>
        </w:rPr>
        <w:t>Кошница за пазаруване</w:t>
      </w:r>
      <w:r>
        <w:rPr>
          <w:rFonts w:eastAsia="Times New Roman" w:cs="Times New Roman" w:ascii="Times New Roman" w:hAnsi="Times New Roman"/>
          <w:sz w:val="28"/>
          <w:szCs w:val="24"/>
          <w:lang w:val="en-US" w:eastAsia="bg-BG"/>
        </w:rPr>
        <w:t>: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spacing w:lineRule="auto" w:line="240" w:beforeAutospacing="1" w:afterAutospacing="1"/>
        <w:ind w:left="1134" w:hanging="425"/>
        <w:rPr>
          <w:rFonts w:ascii="Times New Roman" w:hAnsi="Times New Roman" w:eastAsia="Times New Roman" w:cs="Times New Roman"/>
          <w:sz w:val="28"/>
          <w:szCs w:val="24"/>
          <w:lang w:eastAsia="bg-BG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bg-BG"/>
        </w:rPr>
        <w:t>1 форма за поръчка на продукт;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spacing w:lineRule="auto" w:line="240" w:beforeAutospacing="1" w:afterAutospacing="1"/>
        <w:ind w:left="1134" w:hanging="425"/>
        <w:rPr>
          <w:rFonts w:ascii="Times New Roman" w:hAnsi="Times New Roman" w:eastAsia="Times New Roman" w:cs="Times New Roman"/>
          <w:sz w:val="28"/>
          <w:szCs w:val="24"/>
          <w:lang w:eastAsia="bg-BG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bg-BG"/>
        </w:rPr>
        <w:t>1 форма за изпращане на мейл;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bg-BG"/>
        </w:rPr>
        <w:t>Система за администрация - прибавяне, редактиране, изтриване на записи от базите.</w:t>
      </w:r>
    </w:p>
    <w:sectPr>
      <w:type w:val="continuous"/>
      <w:pgSz w:w="11339" w:h="17010"/>
      <w:pgMar w:left="567" w:right="567" w:header="0" w:top="851" w:footer="1134" w:bottom="1191" w:gutter="0"/>
      <w:cols w:num="2" w:space="284" w:equalWidth="true" w:sep="true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hd w:val="clear" w:color="808080" w:themeColor="background1" w:themeShade="80" w:fill="auto"/>
      <w:tabs>
        <w:tab w:val="left" w:pos="5103" w:leader="none"/>
      </w:tabs>
      <w:ind w:firstLine="708"/>
      <w:rPr/>
    </w:pPr>
    <w:r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column">
                <wp:posOffset>3884295</wp:posOffset>
              </wp:positionH>
              <wp:positionV relativeFrom="paragraph">
                <wp:posOffset>-149860</wp:posOffset>
              </wp:positionV>
              <wp:extent cx="1776095" cy="510540"/>
              <wp:effectExtent l="0" t="0" r="0" b="4445"/>
              <wp:wrapSquare wrapText="bothSides"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5520" cy="509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hd w:val="thinDiagStripe" w:color="auto" w:fill="auto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fillcolor="white" stroked="f" style="position:absolute;margin-left:305.85pt;margin-top:-11.8pt;width:139.75pt;height:40.1pt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Style22"/>
                      <w:shd w:val="thinDiagStripe" w:color="auto" w:fill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sz w:val="24"/>
      </w:rPr>
      <w:t xml:space="preserve">Дата: </w:t>
    </w:r>
    <w:r>
      <w:rPr>
        <w:sz w:val="24"/>
      </w:rPr>
      <w:fldChar w:fldCharType="begin"/>
    </w:r>
    <w:r>
      <w:instrText> DATE \@"d.M.yy" </w:instrText>
    </w:r>
    <w:r>
      <w:fldChar w:fldCharType="separate"/>
    </w:r>
    <w:r>
      <w:t>5.11.15</w:t>
    </w:r>
    <w:r>
      <w:fldChar w:fldCharType="end"/>
    </w:r>
    <w:r>
      <w:rPr>
        <w:sz w:val="24"/>
      </w:rPr>
      <w:tab/>
      <w:t>Подпис:</w:t>
    </w:r>
    <w:r>
      <w:rPr>
        <w:sz w:val="24"/>
        <w:shd w:fill="D4D4D4" w:val="clear"/>
      </w:rPr>
      <w:t xml:space="preserve">                                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8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8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2">
    <w:name w:val="Заглавие 2"/>
    <w:basedOn w:val="Normal"/>
    <w:next w:val="Normal"/>
    <w:link w:val="Heading2Char"/>
    <w:uiPriority w:val="9"/>
    <w:unhideWhenUsed/>
    <w:qFormat/>
    <w:rsid w:val="005100e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2292e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Smallred" w:customStyle="1">
    <w:name w:val="smallred"/>
    <w:basedOn w:val="DefaultParagraphFont"/>
    <w:qFormat/>
    <w:rsid w:val="0058764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e1a4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e1a42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f9102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f91024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910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91024"/>
    <w:rPr>
      <w:vertAlign w:val="superscript"/>
    </w:rPr>
  </w:style>
  <w:style w:type="character" w:styleId="Style13">
    <w:name w:val="Връзка към Интернет"/>
    <w:basedOn w:val="DefaultParagraphFont"/>
    <w:uiPriority w:val="99"/>
    <w:unhideWhenUsed/>
    <w:rsid w:val="00f91024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100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ascii="Times New Roman" w:hAnsi="Times New Roman"/>
      <w:sz w:val="28"/>
    </w:rPr>
  </w:style>
  <w:style w:type="paragraph" w:styleId="Style14">
    <w:name w:val="Заглавие"/>
    <w:basedOn w:val="Normal"/>
    <w:next w:val="Style15"/>
    <w:qFormat/>
    <w:pPr>
      <w:keepNext/>
      <w:spacing w:before="240" w:after="120"/>
    </w:pPr>
    <w:rPr>
      <w:rFonts w:ascii="Liberation Sans" w:hAnsi="Liberation Sans" w:eastAsia="Tahoma" w:cs="Lohit Hindi"/>
      <w:sz w:val="28"/>
      <w:szCs w:val="28"/>
    </w:rPr>
  </w:style>
  <w:style w:type="paragraph" w:styleId="Style15">
    <w:name w:val="Основен текст"/>
    <w:basedOn w:val="Normal"/>
    <w:pPr>
      <w:spacing w:lineRule="auto" w:line="288" w:before="0" w:after="140"/>
    </w:pPr>
    <w:rPr/>
  </w:style>
  <w:style w:type="paragraph" w:styleId="Style16">
    <w:name w:val="Списък"/>
    <w:basedOn w:val="Style15"/>
    <w:pPr/>
    <w:rPr>
      <w:rFonts w:cs="Lohit Hindi"/>
    </w:rPr>
  </w:style>
  <w:style w:type="paragraph" w:styleId="Style17">
    <w:name w:val="Надпис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Указател"/>
    <w:basedOn w:val="Normal"/>
    <w:qFormat/>
    <w:pPr>
      <w:suppressLineNumbers/>
    </w:pPr>
    <w:rPr>
      <w:rFonts w:cs="Lohit Hindi"/>
    </w:rPr>
  </w:style>
  <w:style w:type="paragraph" w:styleId="Style19">
    <w:name w:val="Заглавие на документ"/>
    <w:basedOn w:val="Normal"/>
    <w:next w:val="Normal"/>
    <w:link w:val="TitleChar"/>
    <w:uiPriority w:val="10"/>
    <w:qFormat/>
    <w:rsid w:val="00a2292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676402"/>
    <w:pPr>
      <w:spacing w:before="0" w:after="160"/>
      <w:ind w:left="720" w:hanging="0"/>
      <w:contextualSpacing/>
    </w:pPr>
    <w:rPr/>
  </w:style>
  <w:style w:type="paragraph" w:styleId="Style20">
    <w:name w:val="Горен колонтитул"/>
    <w:basedOn w:val="Normal"/>
    <w:link w:val="HeaderChar"/>
    <w:uiPriority w:val="99"/>
    <w:unhideWhenUsed/>
    <w:rsid w:val="00ae1a4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yle21">
    <w:name w:val="Долен колонтитул"/>
    <w:basedOn w:val="Normal"/>
    <w:link w:val="FooterChar"/>
    <w:uiPriority w:val="99"/>
    <w:unhideWhenUsed/>
    <w:rsid w:val="00ae1a4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91024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f91024"/>
    <w:pPr>
      <w:spacing w:lineRule="auto" w:line="240" w:before="0" w:after="0"/>
    </w:pPr>
    <w:rPr>
      <w:sz w:val="20"/>
      <w:szCs w:val="20"/>
    </w:rPr>
  </w:style>
  <w:style w:type="paragraph" w:styleId="Style22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29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://www.webdesignbg.com/price.aspx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94F57-DFAF-4947-A276-BEE50B5D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LibreOffice/5.0.3.2$Linux_x86 LibreOffice_project/00m0$Build-2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2015-10-19T09:33:00Z</dcterms:created>
  <dc:creator>Teacher</dc:creator>
  <dc:language>bg-BG</dc:language>
  <cp:lastModifiedBy>dani </cp:lastModifiedBy>
  <dcterms:modified xsi:type="dcterms:W3CDTF">2015-11-05T14:17:25Z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