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</w:t>
        </w:r>
        <w:r w:rsidRPr="00FE38BB">
          <w:rPr>
            <w:rStyle w:val="Hyperlink"/>
            <w:rFonts w:cstheme="minorHAnsi"/>
            <w:bCs/>
            <w:noProof/>
          </w:rPr>
          <w:t>h</w:t>
        </w:r>
        <w:r w:rsidRPr="00FE38BB">
          <w:rPr>
            <w:rStyle w:val="Hyperlink"/>
            <w:rFonts w:cstheme="minorHAnsi"/>
            <w:bCs/>
            <w:noProof/>
          </w:rPr>
          <w:t>o</w:t>
        </w:r>
        <w:r w:rsidRPr="00FE38BB">
          <w:rPr>
            <w:rStyle w:val="Hyperlink"/>
            <w:rFonts w:cstheme="minorHAnsi"/>
            <w:bCs/>
            <w:noProof/>
          </w:rPr>
          <w:t>o</w:t>
        </w:r>
        <w:r w:rsidRPr="00FE38BB">
          <w:rPr>
            <w:rStyle w:val="Hyperlink"/>
            <w:rFonts w:cstheme="minorHAnsi"/>
            <w:bCs/>
            <w:noProof/>
          </w:rPr>
          <w:t>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>Щом отворите линка ще видите следната страница: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заявка,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E38BB">
        <w:rPr>
          <w:lang w:val="ru-RU"/>
        </w:rPr>
        <w:t>[</w:t>
      </w:r>
      <w:r w:rsidRPr="00FE38BB">
        <w:rPr>
          <w:b/>
          <w:bCs/>
        </w:rPr>
        <w:t>Try</w:t>
      </w:r>
      <w:r w:rsidRPr="00FE38BB">
        <w:rPr>
          <w:b/>
          <w:bCs/>
          <w:lang w:val="ru-RU"/>
        </w:rPr>
        <w:t xml:space="preserve"> </w:t>
      </w:r>
      <w:r w:rsidRPr="00FE38BB">
        <w:rPr>
          <w:b/>
          <w:bCs/>
        </w:rPr>
        <w:t>it</w:t>
      </w:r>
      <w:r w:rsidRPr="00FE38BB">
        <w:rPr>
          <w:b/>
          <w:bCs/>
          <w:lang w:val="ru-RU"/>
        </w:rPr>
        <w:t xml:space="preserve"> </w:t>
      </w:r>
      <w:r w:rsidRPr="00FE38BB">
        <w:rPr>
          <w:b/>
          <w:bCs/>
        </w:rPr>
        <w:t>Yourself</w:t>
      </w:r>
      <w:r w:rsidRPr="00FE38BB">
        <w:rPr>
          <w:b/>
          <w:bCs/>
          <w:lang w:val="ru-RU"/>
        </w:rPr>
        <w:t xml:space="preserve"> </w:t>
      </w:r>
      <w:r w:rsidRPr="0035260A">
        <w:rPr>
          <w:b/>
          <w:bCs/>
          <w:lang w:val="ru-RU"/>
        </w:rPr>
        <w:t>»</w:t>
      </w:r>
      <w:r w:rsidRPr="00FE38BB">
        <w:rPr>
          <w:lang w:val="ru-RU"/>
        </w:rPr>
        <w:t xml:space="preserve">],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7AE248E8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E38BB">
        <w:rPr>
          <w:lang w:val="ru-RU"/>
        </w:rPr>
        <w:t>[</w:t>
      </w:r>
      <w:r w:rsidRPr="00FE38BB">
        <w:rPr>
          <w:b/>
          <w:bCs/>
        </w:rPr>
        <w:t>Run</w:t>
      </w:r>
      <w:r w:rsidR="0035260A" w:rsidRPr="0035260A">
        <w:rPr>
          <w:b/>
          <w:bCs/>
          <w:lang w:val="ru-RU"/>
        </w:rPr>
        <w:t xml:space="preserve"> </w:t>
      </w:r>
      <w:r w:rsidR="0035260A">
        <w:rPr>
          <w:b/>
          <w:bCs/>
        </w:rPr>
        <w:t>SQL</w:t>
      </w:r>
      <w:r w:rsidR="0035260A" w:rsidRPr="0035260A">
        <w:rPr>
          <w:b/>
          <w:bCs/>
          <w:lang w:val="ru-RU"/>
        </w:rPr>
        <w:t xml:space="preserve"> </w:t>
      </w:r>
      <w:r w:rsidR="0035260A" w:rsidRPr="0035260A">
        <w:rPr>
          <w:b/>
          <w:bCs/>
          <w:lang w:val="ru-RU"/>
        </w:rPr>
        <w:t>»</w:t>
      </w:r>
      <w:r w:rsidRPr="00FE38BB">
        <w:rPr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резултата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>
        <w:t>[</w:t>
      </w:r>
      <w:r w:rsidRPr="0035260A">
        <w:rPr>
          <w:b/>
          <w:bCs/>
        </w:rPr>
        <w:t>Start the Exercise</w:t>
      </w:r>
      <w: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Pr="0035260A" w:rsidRDefault="0035260A" w:rsidP="00FE38BB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lang w:val="ru-RU"/>
        </w:rPr>
        <w:drawing>
          <wp:inline distT="0" distB="0" distL="0" distR="0" wp14:anchorId="52189AFC" wp14:editId="000AD880">
            <wp:extent cx="6626225" cy="4660265"/>
            <wp:effectExtent l="0" t="0" r="3175" b="698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60A" w:rsidRPr="0035260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AA4F" w14:textId="77777777" w:rsidR="00EA31C5" w:rsidRDefault="00EA31C5" w:rsidP="008068A2">
      <w:pPr>
        <w:spacing w:after="0" w:line="240" w:lineRule="auto"/>
      </w:pPr>
      <w:r>
        <w:separator/>
      </w:r>
    </w:p>
  </w:endnote>
  <w:endnote w:type="continuationSeparator" w:id="0">
    <w:p w14:paraId="6292E281" w14:textId="77777777" w:rsidR="00EA31C5" w:rsidRDefault="00EA3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5260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5260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DAE9" w14:textId="77777777" w:rsidR="00EA31C5" w:rsidRDefault="00EA31C5" w:rsidP="008068A2">
      <w:pPr>
        <w:spacing w:after="0" w:line="240" w:lineRule="auto"/>
      </w:pPr>
      <w:r>
        <w:separator/>
      </w:r>
    </w:p>
  </w:footnote>
  <w:footnote w:type="continuationSeparator" w:id="0">
    <w:p w14:paraId="330958D7" w14:textId="77777777" w:rsidR="00EA31C5" w:rsidRDefault="00EA3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</cp:revision>
  <cp:lastPrinted>2015-10-26T22:35:00Z</cp:lastPrinted>
  <dcterms:created xsi:type="dcterms:W3CDTF">2023-12-04T21:16:00Z</dcterms:created>
  <dcterms:modified xsi:type="dcterms:W3CDTF">2023-12-04T21:16:00Z</dcterms:modified>
  <cp:category>computer programming;programming;software development;software engineering</cp:category>
</cp:coreProperties>
</file>