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F259" w14:textId="52354C53" w:rsidR="009365EE" w:rsidRPr="009365EE" w:rsidRDefault="00684B34" w:rsidP="009365EE">
      <w:pPr>
        <w:pStyle w:val="Heading1"/>
        <w:jc w:val="center"/>
        <w:rPr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44DD9DF7" w:rsidR="00B51CED" w:rsidRPr="00641451" w:rsidRDefault="001B3E4B" w:rsidP="001B3E4B">
      <w:pPr>
        <w:spacing w:before="0" w:after="200"/>
        <w:rPr>
          <w:noProof/>
          <w:lang w:val="ru-RU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 xml:space="preserve">, които изглежда, че трябва да се </w:t>
      </w:r>
      <w:r w:rsidRPr="00B2497E">
        <w:rPr>
          <w:b/>
          <w:bCs/>
          <w:noProof/>
          <w:lang w:val="bg-BG"/>
        </w:rPr>
        <w:t>реферират</w:t>
      </w:r>
      <w:r>
        <w:rPr>
          <w:noProof/>
          <w:lang w:val="bg-BG"/>
        </w:rPr>
        <w:t xml:space="preserve"> една друга.</w:t>
      </w:r>
    </w:p>
    <w:p w14:paraId="606C2E94" w14:textId="3143DC2D" w:rsidR="004E45F4" w:rsidRPr="00641451" w:rsidRDefault="009B0CDB" w:rsidP="001B3E4B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3322B5CB" w14:textId="324903D8" w:rsidR="004E45F4" w:rsidRPr="004E45F4" w:rsidRDefault="004E45F4" w:rsidP="001B3E4B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 w:rsidRPr="00641451">
        <w:rPr>
          <w:b/>
          <w:bCs/>
          <w:lang w:val="bg-BG"/>
        </w:rPr>
        <w:t>таблици</w:t>
      </w:r>
      <w:r w:rsidR="00082C56"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 xml:space="preserve">, които изглежда, че трябва да се </w:t>
      </w:r>
      <w:r w:rsidRPr="00DD6F1D">
        <w:rPr>
          <w:b/>
          <w:bCs/>
          <w:noProof/>
          <w:lang w:val="bg-BG"/>
        </w:rPr>
        <w:t>реферират</w:t>
      </w:r>
      <w:r w:rsidRPr="00101577">
        <w:rPr>
          <w:noProof/>
          <w:lang w:val="bg-BG"/>
        </w:rPr>
        <w:t xml:space="preserve">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Pr="00641451" w:rsidRDefault="00B51CED" w:rsidP="00101577">
      <w:pPr>
        <w:spacing w:before="0" w:after="200"/>
        <w:rPr>
          <w:noProof/>
          <w:lang w:val="ru-RU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2B33ACA7" w14:textId="30BA1B31" w:rsidR="001052B6" w:rsidRPr="001052B6" w:rsidRDefault="001052B6" w:rsidP="00101577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p w14:paraId="56651980" w14:textId="1E4A31BA" w:rsidR="00CE56F2" w:rsidRDefault="00CE56F2" w:rsidP="00CE56F2">
      <w:pPr>
        <w:pStyle w:val="Heading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5BC3B74E" w14:textId="18EB1673" w:rsidR="00641451" w:rsidRPr="00641451" w:rsidRDefault="00641451" w:rsidP="00641451">
      <w:pPr>
        <w:rPr>
          <w:lang w:val="ru-RU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>
        <w:rPr>
          <w:rFonts w:ascii="Consolas" w:hAnsi="Consolas"/>
          <w:b/>
        </w:rPr>
        <w:t>Books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Pr="00641451">
        <w:rPr>
          <w:b/>
          <w:bCs/>
          <w:lang w:val="bg-BG"/>
        </w:rPr>
        <w:t>таблици</w:t>
      </w:r>
      <w:r>
        <w:rPr>
          <w:lang w:val="bg-BG"/>
        </w:rPr>
        <w:t xml:space="preserve"> в нея</w:t>
      </w:r>
      <w:r w:rsidRPr="00870810">
        <w:rPr>
          <w:lang w:val="ru-RU"/>
        </w:rPr>
        <w:t>:</w:t>
      </w:r>
    </w:p>
    <w:p w14:paraId="1B65599C" w14:textId="7FDFBBD6" w:rsidR="00740A8D" w:rsidRPr="002B6B13" w:rsidRDefault="00740A8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lastRenderedPageBreak/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3268658E" w:rsidR="00F23956" w:rsidRPr="00641451" w:rsidRDefault="00F23956" w:rsidP="00F23956">
      <w:pPr>
        <w:spacing w:before="0" w:after="200"/>
        <w:rPr>
          <w:noProof/>
          <w:lang w:val="ru-RU"/>
        </w:rPr>
      </w:pPr>
      <w:r w:rsidRPr="00F23956">
        <w:rPr>
          <w:b/>
          <w:bCs/>
          <w:noProof/>
          <w:lang w:val="bg-BG"/>
        </w:rPr>
        <w:t>Свържете таблиците</w:t>
      </w:r>
      <w:r w:rsidRPr="00F23956">
        <w:rPr>
          <w:noProof/>
          <w:lang w:val="bg-BG"/>
        </w:rPr>
        <w:t xml:space="preserve">, които изглежда, че трябва да се </w:t>
      </w:r>
      <w:r w:rsidRPr="0085108F">
        <w:rPr>
          <w:b/>
          <w:bCs/>
          <w:noProof/>
          <w:lang w:val="bg-BG"/>
        </w:rPr>
        <w:t>реферират</w:t>
      </w:r>
      <w:r w:rsidRPr="00F23956">
        <w:rPr>
          <w:noProof/>
          <w:lang w:val="bg-BG"/>
        </w:rPr>
        <w:t xml:space="preserve"> една друга.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1E962585" w14:textId="6EB1FEFD" w:rsidR="00F23956" w:rsidRPr="00641451" w:rsidRDefault="00F23956" w:rsidP="001052B6">
      <w:pPr>
        <w:spacing w:before="0" w:after="200"/>
        <w:rPr>
          <w:noProof/>
          <w:lang w:val="ru-RU"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</w:t>
      </w:r>
      <w:r w:rsidRPr="00ED38BC">
        <w:rPr>
          <w:b/>
          <w:bCs/>
          <w:noProof/>
          <w:lang w:val="bg-BG"/>
        </w:rPr>
        <w:t>грешка</w:t>
      </w:r>
      <w:r w:rsidRPr="00F23956">
        <w:rPr>
          <w:noProof/>
          <w:lang w:val="bg-BG"/>
        </w:rPr>
        <w:t>).</w:t>
      </w:r>
    </w:p>
    <w:p w14:paraId="5E5F080B" w14:textId="259553D1" w:rsidR="001052B6" w:rsidRPr="001052B6" w:rsidRDefault="001052B6" w:rsidP="001052B6">
      <w:pPr>
        <w:spacing w:before="0" w:after="200"/>
        <w:rPr>
          <w:noProof/>
        </w:rPr>
      </w:pPr>
      <w:r w:rsidRPr="004E45F4">
        <w:rPr>
          <w:b/>
          <w:bCs/>
          <w:noProof/>
          <w:lang w:val="bg-BG"/>
        </w:rPr>
        <w:t>Вмъкнете</w:t>
      </w:r>
      <w:r>
        <w:rPr>
          <w:noProof/>
          <w:lang w:val="bg-BG"/>
        </w:rPr>
        <w:t xml:space="preserve"> по </w:t>
      </w:r>
      <w:r w:rsidRPr="004E45F4">
        <w:rPr>
          <w:b/>
          <w:bCs/>
          <w:noProof/>
          <w:lang w:val="bg-BG"/>
        </w:rPr>
        <w:t>4</w:t>
      </w:r>
      <w:r>
        <w:rPr>
          <w:noProof/>
          <w:lang w:val="bg-BG"/>
        </w:rPr>
        <w:t xml:space="preserve"> записа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таблица</w:t>
      </w:r>
      <w:r>
        <w:rPr>
          <w:noProof/>
          <w:lang w:val="bg-BG"/>
        </w:rPr>
        <w:t xml:space="preserve">, след което изберете </w:t>
      </w:r>
      <w:r w:rsidRPr="004E45F4">
        <w:rPr>
          <w:b/>
          <w:bCs/>
          <w:noProof/>
          <w:lang w:val="bg-BG"/>
        </w:rPr>
        <w:t>бройката</w:t>
      </w:r>
      <w:r>
        <w:rPr>
          <w:noProof/>
          <w:lang w:val="bg-BG"/>
        </w:rPr>
        <w:t xml:space="preserve"> на </w:t>
      </w:r>
      <w:r w:rsidRPr="004E45F4">
        <w:rPr>
          <w:b/>
          <w:bCs/>
          <w:noProof/>
          <w:lang w:val="bg-BG"/>
        </w:rPr>
        <w:t>записите</w:t>
      </w:r>
      <w:r>
        <w:rPr>
          <w:noProof/>
          <w:lang w:val="bg-BG"/>
        </w:rPr>
        <w:t xml:space="preserve"> във </w:t>
      </w:r>
      <w:r w:rsidRPr="004E45F4">
        <w:rPr>
          <w:b/>
          <w:bCs/>
          <w:noProof/>
          <w:lang w:val="bg-BG"/>
        </w:rPr>
        <w:t>всяка</w:t>
      </w:r>
      <w:r>
        <w:rPr>
          <w:noProof/>
          <w:lang w:val="bg-BG"/>
        </w:rPr>
        <w:t xml:space="preserve"> </w:t>
      </w:r>
      <w:r w:rsidRPr="004E45F4">
        <w:rPr>
          <w:b/>
          <w:bCs/>
          <w:noProof/>
          <w:lang w:val="bg-BG"/>
        </w:rPr>
        <w:t>една</w:t>
      </w:r>
      <w:r>
        <w:rPr>
          <w:noProof/>
          <w:lang w:val="bg-BG"/>
        </w:rPr>
        <w:t xml:space="preserve"> от тях. Качете заявките в </w:t>
      </w:r>
      <w:r w:rsidRPr="004E45F4">
        <w:rPr>
          <w:b/>
          <w:bCs/>
          <w:noProof/>
        </w:rPr>
        <w:t>Judge</w:t>
      </w:r>
      <w:r>
        <w:rPr>
          <w:noProof/>
        </w:rPr>
        <w:t>.</w:t>
      </w:r>
    </w:p>
    <w:sectPr w:rsidR="001052B6" w:rsidRPr="001052B6" w:rsidSect="00866CD8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B6350" w14:textId="77777777" w:rsidR="00866CD8" w:rsidRDefault="00866CD8" w:rsidP="008068A2">
      <w:pPr>
        <w:spacing w:after="0" w:line="240" w:lineRule="auto"/>
      </w:pPr>
      <w:r>
        <w:separator/>
      </w:r>
    </w:p>
  </w:endnote>
  <w:endnote w:type="continuationSeparator" w:id="0">
    <w:p w14:paraId="2497F81C" w14:textId="77777777" w:rsidR="00866CD8" w:rsidRDefault="00866C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88ADB" w14:textId="77777777" w:rsidR="00866CD8" w:rsidRDefault="00866CD8" w:rsidP="008068A2">
      <w:pPr>
        <w:spacing w:after="0" w:line="240" w:lineRule="auto"/>
      </w:pPr>
      <w:r>
        <w:separator/>
      </w:r>
    </w:p>
  </w:footnote>
  <w:footnote w:type="continuationSeparator" w:id="0">
    <w:p w14:paraId="4086F21A" w14:textId="77777777" w:rsidR="00866CD8" w:rsidRDefault="00866C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5D7A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2B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5F4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1451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08F"/>
    <w:rsid w:val="0085184F"/>
    <w:rsid w:val="00861625"/>
    <w:rsid w:val="008617B5"/>
    <w:rsid w:val="00866CD8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497E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6F1D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4CDA"/>
    <w:rsid w:val="00EB7421"/>
    <w:rsid w:val="00EC36F5"/>
    <w:rsid w:val="00EC390E"/>
    <w:rsid w:val="00EC5A4D"/>
    <w:rsid w:val="00EC68BF"/>
    <w:rsid w:val="00ED0DEA"/>
    <w:rsid w:val="00ED38BC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19</cp:revision>
  <cp:lastPrinted>2015-10-26T22:35:00Z</cp:lastPrinted>
  <dcterms:created xsi:type="dcterms:W3CDTF">2023-12-07T09:37:00Z</dcterms:created>
  <dcterms:modified xsi:type="dcterms:W3CDTF">2024-04-07T20:22:00Z</dcterms:modified>
  <cp:category>computer programming;programming;software development;software engineering</cp:category>
</cp:coreProperties>
</file>