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93A4B5">
            <wp:extent cx="1113489" cy="498328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D7135C6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183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57"/>
        <w:rPr>
          <w:rFonts w:ascii="Consolas" w:hAnsi="Consolas" w:cs="Consolas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183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076F3FC1" w14:textId="77777777" w:rsidR="00183462" w:rsidRDefault="008A74E4" w:rsidP="00183462">
      <w:pPr>
        <w:pStyle w:val="ListParagraph"/>
        <w:numPr>
          <w:ilvl w:val="0"/>
          <w:numId w:val="45"/>
        </w:numPr>
        <w:spacing w:before="120"/>
        <w:contextualSpacing w:val="0"/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183462">
        <w:rPr>
          <w:lang w:val="bg-BG"/>
        </w:rPr>
        <w:t xml:space="preserve">Изпълняваме следната </w:t>
      </w:r>
      <w:r w:rsidR="00183462" w:rsidRPr="002D4AA7">
        <w:rPr>
          <w:b/>
          <w:bCs/>
          <w:lang w:val="bg-BG"/>
        </w:rPr>
        <w:t>команда</w:t>
      </w:r>
      <w:r w:rsidR="00183462">
        <w:rPr>
          <w:lang w:val="bg-BG"/>
        </w:rPr>
        <w:t>:</w:t>
      </w:r>
    </w:p>
    <w:p w14:paraId="115E0FAD" w14:textId="5AEDE069" w:rsidR="00183462" w:rsidRPr="00183462" w:rsidRDefault="00CA5014" w:rsidP="00183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5BE86E" wp14:editId="03E2D65F">
            <wp:simplePos x="0" y="0"/>
            <wp:positionH relativeFrom="column">
              <wp:posOffset>168910</wp:posOffset>
            </wp:positionH>
            <wp:positionV relativeFrom="paragraph">
              <wp:posOffset>673100</wp:posOffset>
            </wp:positionV>
            <wp:extent cx="6510655" cy="899160"/>
            <wp:effectExtent l="12700" t="12700" r="17145" b="15240"/>
            <wp:wrapTopAndBottom/>
            <wp:docPr id="7588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1821" name="Picture 758831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899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462" w:rsidRPr="00183462">
        <w:rPr>
          <w:rFonts w:ascii="Consolas" w:hAnsi="Consolas" w:cs="Consolas"/>
          <w:b/>
          <w:bCs/>
        </w:rPr>
        <w:t>Scaffold-DbContext -Connection "Server=(localdb)\MSSQLLocalDB;Database=</w:t>
      </w:r>
      <w:r w:rsidR="00183462">
        <w:rPr>
          <w:rFonts w:ascii="Consolas" w:hAnsi="Consolas" w:cs="Consolas"/>
          <w:b/>
          <w:bCs/>
        </w:rPr>
        <w:t>Towns</w:t>
      </w:r>
      <w:r w:rsidR="00183462" w:rsidRPr="00183462">
        <w:rPr>
          <w:rFonts w:ascii="Consolas" w:hAnsi="Consolas" w:cs="Consolas"/>
          <w:b/>
          <w:bCs/>
        </w:rPr>
        <w:t>Db;Integrated Security=True;" -Provider Microsoft.EntityFrameworkCore.SqlServer -OutputDir Data/Models</w:t>
      </w:r>
    </w:p>
    <w:p w14:paraId="793B449B" w14:textId="321140C0" w:rsidR="001F67E0" w:rsidRDefault="001F67E0" w:rsidP="00CA5014">
      <w:pPr>
        <w:spacing w:after="0"/>
        <w:rPr>
          <w:rFonts w:ascii="Consolas" w:hAnsi="Consolas" w:cs="Consolas"/>
          <w:b/>
          <w:bCs/>
        </w:rPr>
      </w:pPr>
    </w:p>
    <w:p w14:paraId="4B5DF6B3" w14:textId="556D8AD2" w:rsidR="001F67E0" w:rsidRPr="00183462" w:rsidRDefault="00183462" w:rsidP="001F67E0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 w:rsidRPr="00CE0EC4">
        <w:rPr>
          <w:b/>
          <w:bCs/>
          <w:lang w:val="bg-BG"/>
        </w:rPr>
        <w:t>Структурираме</w:t>
      </w:r>
      <w:r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62B2131A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808DF8F" w:rsidR="008A74E4" w:rsidRDefault="008E29B8" w:rsidP="008A74E4">
      <w:pPr>
        <w:pStyle w:val="ListParagraph"/>
        <w:numPr>
          <w:ilvl w:val="0"/>
          <w:numId w:val="45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46D698" wp14:editId="56DC7645">
            <wp:simplePos x="0" y="0"/>
            <wp:positionH relativeFrom="column">
              <wp:posOffset>168910</wp:posOffset>
            </wp:positionH>
            <wp:positionV relativeFrom="paragraph">
              <wp:posOffset>256540</wp:posOffset>
            </wp:positionV>
            <wp:extent cx="4779010" cy="1764030"/>
            <wp:effectExtent l="12700" t="12700" r="8890" b="13970"/>
            <wp:wrapTopAndBottom/>
            <wp:docPr id="237130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0372" name="Picture 2371303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764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EC9">
        <w:rPr>
          <w:lang w:val="bg-BG"/>
        </w:rPr>
        <w:t xml:space="preserve">Добавяме </w:t>
      </w:r>
      <w:r w:rsidR="00144EC9" w:rsidRPr="009A3B1F">
        <w:rPr>
          <w:rFonts w:ascii="Consolas" w:hAnsi="Consolas" w:cs="Consolas"/>
          <w:b/>
          <w:bCs/>
        </w:rPr>
        <w:t>DataGridView</w:t>
      </w:r>
      <w:r w:rsidR="00144EC9">
        <w:t xml:space="preserve"> </w:t>
      </w:r>
      <w:r w:rsidR="00144EC9">
        <w:rPr>
          <w:lang w:val="bg-BG"/>
        </w:rPr>
        <w:t>контролата. Променяме ѝ името.</w:t>
      </w:r>
    </w:p>
    <w:p w14:paraId="7E4CCC14" w14:textId="77777777" w:rsidR="001D0FC5" w:rsidRDefault="001D0FC5" w:rsidP="001D0FC5">
      <w:pPr>
        <w:spacing w:after="0"/>
      </w:pPr>
    </w:p>
    <w:p w14:paraId="1BDED90D" w14:textId="69A143B4" w:rsidR="008A74E4" w:rsidRPr="00206B8F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0" w:name="_Hlk167714795"/>
      <w:r w:rsidR="006A6BD7" w:rsidRPr="006A6BD7">
        <w:t>]</w:t>
      </w:r>
      <w:bookmarkEnd w:id="0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782D39ED" w14:textId="6E3B8528" w:rsidR="00206B8F" w:rsidRPr="00206B8F" w:rsidRDefault="00DF5C87" w:rsidP="00206B8F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12E5C1" wp14:editId="4871F54D">
            <wp:simplePos x="0" y="0"/>
            <wp:positionH relativeFrom="column">
              <wp:posOffset>259080</wp:posOffset>
            </wp:positionH>
            <wp:positionV relativeFrom="paragraph">
              <wp:posOffset>2134919</wp:posOffset>
            </wp:positionV>
            <wp:extent cx="3298190" cy="1582420"/>
            <wp:effectExtent l="12700" t="12700" r="16510" b="17780"/>
            <wp:wrapTopAndBottom/>
            <wp:docPr id="1924889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9562" name="Picture 19248895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582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79DD3" wp14:editId="6FF971B5">
                <wp:simplePos x="0" y="0"/>
                <wp:positionH relativeFrom="column">
                  <wp:posOffset>3554242</wp:posOffset>
                </wp:positionH>
                <wp:positionV relativeFrom="paragraph">
                  <wp:posOffset>722826</wp:posOffset>
                </wp:positionV>
                <wp:extent cx="695166" cy="362936"/>
                <wp:effectExtent l="12700" t="38100" r="29210" b="43815"/>
                <wp:wrapNone/>
                <wp:docPr id="12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FBC4BA-F1ED-3618-E587-C943FCEEA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6" cy="362936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87FCD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9.85pt;margin-top:56.9pt;width:54.75pt;height:2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" adj="15961" fillcolor="#234465" strokecolor="#234465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14F27" wp14:editId="19360531">
            <wp:simplePos x="0" y="0"/>
            <wp:positionH relativeFrom="column">
              <wp:posOffset>4217914</wp:posOffset>
            </wp:positionH>
            <wp:positionV relativeFrom="paragraph">
              <wp:posOffset>52753</wp:posOffset>
            </wp:positionV>
            <wp:extent cx="2743835" cy="1907540"/>
            <wp:effectExtent l="12700" t="12700" r="12065" b="10160"/>
            <wp:wrapTopAndBottom/>
            <wp:docPr id="517390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0546" name="Picture 5173905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907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E78535" wp14:editId="72754DC9">
            <wp:simplePos x="0" y="0"/>
            <wp:positionH relativeFrom="column">
              <wp:posOffset>261229</wp:posOffset>
            </wp:positionH>
            <wp:positionV relativeFrom="paragraph">
              <wp:posOffset>52705</wp:posOffset>
            </wp:positionV>
            <wp:extent cx="3294380" cy="1573530"/>
            <wp:effectExtent l="12700" t="12700" r="7620" b="13970"/>
            <wp:wrapTopAndBottom/>
            <wp:docPr id="832330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980" name="Picture 8323309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573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7B6E3" w14:textId="7FAC01C0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1" w:name="_Hlk167714850"/>
      <w:r w:rsidR="00935B76">
        <w:t>[</w:t>
      </w:r>
      <w:bookmarkEnd w:id="1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7380816D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76B75643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0999" w14:textId="77777777" w:rsidR="00B65B6A" w:rsidRDefault="00B65B6A" w:rsidP="008068A2">
      <w:pPr>
        <w:spacing w:after="0" w:line="240" w:lineRule="auto"/>
      </w:pPr>
      <w:r>
        <w:separator/>
      </w:r>
    </w:p>
  </w:endnote>
  <w:endnote w:type="continuationSeparator" w:id="0">
    <w:p w14:paraId="7CC24421" w14:textId="77777777" w:rsidR="00B65B6A" w:rsidRDefault="00B65B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96F9" w14:textId="77777777" w:rsidR="00B65B6A" w:rsidRDefault="00B65B6A" w:rsidP="008068A2">
      <w:pPr>
        <w:spacing w:after="0" w:line="240" w:lineRule="auto"/>
      </w:pPr>
      <w:r>
        <w:separator/>
      </w:r>
    </w:p>
  </w:footnote>
  <w:footnote w:type="continuationSeparator" w:id="0">
    <w:p w14:paraId="5432BBC9" w14:textId="77777777" w:rsidR="00B65B6A" w:rsidRDefault="00B65B6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645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241"/>
    <w:rsid w:val="000C3542"/>
    <w:rsid w:val="000C5361"/>
    <w:rsid w:val="000D1C2F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1D07"/>
    <w:rsid w:val="00183462"/>
    <w:rsid w:val="001837BD"/>
    <w:rsid w:val="00183A2C"/>
    <w:rsid w:val="001A6728"/>
    <w:rsid w:val="001B3E1D"/>
    <w:rsid w:val="001B7060"/>
    <w:rsid w:val="001C1FCD"/>
    <w:rsid w:val="001C5C9E"/>
    <w:rsid w:val="001D0FC5"/>
    <w:rsid w:val="001D2464"/>
    <w:rsid w:val="001D50AE"/>
    <w:rsid w:val="001E1161"/>
    <w:rsid w:val="001E3FEF"/>
    <w:rsid w:val="001F67E0"/>
    <w:rsid w:val="00202683"/>
    <w:rsid w:val="00206B8F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0DD4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3593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9B8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27837"/>
    <w:rsid w:val="00B567F6"/>
    <w:rsid w:val="00B56DF3"/>
    <w:rsid w:val="00B57A5C"/>
    <w:rsid w:val="00B6185B"/>
    <w:rsid w:val="00B638EB"/>
    <w:rsid w:val="00B63DED"/>
    <w:rsid w:val="00B65B6A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A5014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5C87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EE0F45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97E13"/>
    <w:rsid w:val="00FA2C69"/>
    <w:rsid w:val="00FA5E97"/>
    <w:rsid w:val="00FA6461"/>
    <w:rsid w:val="00FC37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C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76</cp:revision>
  <cp:lastPrinted>2015-10-26T22:35:00Z</cp:lastPrinted>
  <dcterms:created xsi:type="dcterms:W3CDTF">2019-11-12T12:29:00Z</dcterms:created>
  <dcterms:modified xsi:type="dcterms:W3CDTF">2025-02-04T20:26:00Z</dcterms:modified>
  <cp:category/>
</cp:coreProperties>
</file>