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767D2A5A" w:rsidR="003E2A3C" w:rsidRPr="00ED0D44" w:rsidRDefault="000B310C" w:rsidP="006463E7">
      <w:pPr>
        <w:pStyle w:val="Heading1"/>
        <w:spacing w:before="0"/>
        <w:jc w:val="center"/>
        <w:rPr>
          <w:szCs w:val="44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ED0D44">
        <w:rPr>
          <w:szCs w:val="44"/>
          <w:lang w:val="bg-BG"/>
        </w:rPr>
        <w:t xml:space="preserve">Основи на </w:t>
      </w:r>
      <w:r w:rsidR="00ED0D44">
        <w:rPr>
          <w:szCs w:val="44"/>
        </w:rPr>
        <w:t>HTML</w:t>
      </w:r>
    </w:p>
    <w:p w14:paraId="36D9FF32" w14:textId="5250ABAF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238B6339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39035607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4C5CA4C8" w14:textId="4D240772" w:rsidR="005A4AF6" w:rsidRDefault="00360C97" w:rsidP="005A4AF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Какво означава</w:t>
      </w:r>
      <w:r w:rsidR="00F766B0">
        <w:rPr>
          <w:lang w:val="bg-BG"/>
        </w:rPr>
        <w:t xml:space="preserve"> </w:t>
      </w:r>
      <w:r w:rsidR="00F766B0" w:rsidRPr="00F766B0">
        <w:rPr>
          <w:b/>
          <w:bCs/>
        </w:rPr>
        <w:t>HTML</w:t>
      </w:r>
      <w:r w:rsidR="005A4AF6">
        <w:rPr>
          <w:lang w:val="bg-BG"/>
        </w:rPr>
        <w:t>?</w:t>
      </w:r>
    </w:p>
    <w:p w14:paraId="0B0591CE" w14:textId="0039D93A" w:rsidR="005A4AF6" w:rsidRDefault="00F766B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HyperText Markup Language</w:t>
      </w:r>
    </w:p>
    <w:p w14:paraId="08270894" w14:textId="46A77EC9" w:rsidR="005A4AF6" w:rsidRDefault="00F766B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 xml:space="preserve">How To </w:t>
      </w:r>
      <w:r w:rsidR="00360C97">
        <w:t>Make Links</w:t>
      </w:r>
    </w:p>
    <w:p w14:paraId="60010D32" w14:textId="43CFCDBA" w:rsidR="005A4AF6" w:rsidRDefault="00F766B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HyperText Module Language</w:t>
      </w:r>
    </w:p>
    <w:p w14:paraId="5098BC4B" w14:textId="58C31546" w:rsidR="005A4AF6" w:rsidRPr="005A4AF6" w:rsidRDefault="00EF21EA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t>High</w:t>
      </w:r>
      <w:r w:rsidR="00F766B0">
        <w:t xml:space="preserve"> T</w:t>
      </w:r>
      <w:r>
        <w:t>ech</w:t>
      </w:r>
      <w:r w:rsidR="00F766B0">
        <w:t xml:space="preserve"> M</w:t>
      </w:r>
      <w:r>
        <w:t>achine</w:t>
      </w:r>
      <w:r w:rsidR="00360C97">
        <w:t xml:space="preserve"> </w:t>
      </w:r>
      <w:r w:rsidR="00F766B0">
        <w:t>L</w:t>
      </w:r>
      <w:r>
        <w:t>earning</w:t>
      </w:r>
      <w:r w:rsidR="00F766B0">
        <w:t xml:space="preserve"> </w:t>
      </w:r>
    </w:p>
    <w:p w14:paraId="697896CD" w14:textId="5C23A100" w:rsidR="005A4AF6" w:rsidRDefault="00F766B0" w:rsidP="005A4AF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представляват </w:t>
      </w:r>
      <w:r w:rsidRPr="00360C97">
        <w:rPr>
          <w:b/>
          <w:bCs/>
          <w:lang w:val="bg-BG"/>
        </w:rPr>
        <w:t>елементите</w:t>
      </w:r>
      <w:r>
        <w:rPr>
          <w:lang w:val="bg-BG"/>
        </w:rPr>
        <w:t xml:space="preserve"> в </w:t>
      </w:r>
      <w:r w:rsidRPr="00360C97">
        <w:rPr>
          <w:b/>
          <w:bCs/>
        </w:rPr>
        <w:t>HTML</w:t>
      </w:r>
      <w:r w:rsidR="005A4AF6" w:rsidRPr="005A4AF6">
        <w:rPr>
          <w:lang w:val="bg-BG"/>
        </w:rPr>
        <w:t>?</w:t>
      </w:r>
    </w:p>
    <w:p w14:paraId="2C452525" w14:textId="11B1A0D6" w:rsidR="005A4AF6" w:rsidRDefault="00F766B0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Пълната конструкция от тагове, съдържание и атрибути</w:t>
      </w:r>
    </w:p>
    <w:p w14:paraId="5BCEA2F2" w14:textId="11060CA5" w:rsidR="005A4AF6" w:rsidRDefault="00360C97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Допълнителната информация</w:t>
      </w:r>
    </w:p>
    <w:p w14:paraId="68704298" w14:textId="5ABBDF5E" w:rsidR="005A4AF6" w:rsidRDefault="00360C97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Етикети, заградени в ъглови скоби</w:t>
      </w:r>
    </w:p>
    <w:p w14:paraId="63035E5A" w14:textId="3D92DBFD" w:rsidR="005A4AF6" w:rsidRPr="005A4AF6" w:rsidRDefault="00360C97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Показват къде приключва съдържанието</w:t>
      </w:r>
    </w:p>
    <w:p w14:paraId="2B08B54B" w14:textId="1F518576" w:rsidR="00820374" w:rsidRPr="0085076C" w:rsidRDefault="00360C97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Каква е ролята на </w:t>
      </w:r>
      <w:r w:rsidRPr="00360C97">
        <w:rPr>
          <w:b/>
          <w:bCs/>
          <w:lang w:val="bg-BG"/>
        </w:rPr>
        <w:t>структурните тагове</w:t>
      </w:r>
      <w:r>
        <w:rPr>
          <w:lang w:val="bg-BG"/>
        </w:rPr>
        <w:t xml:space="preserve"> в </w:t>
      </w:r>
      <w:r w:rsidRPr="00360C97">
        <w:rPr>
          <w:b/>
          <w:bCs/>
        </w:rPr>
        <w:t>HTML</w:t>
      </w:r>
      <w:r w:rsidRPr="0085076C">
        <w:rPr>
          <w:lang w:val="bg-BG"/>
        </w:rPr>
        <w:t>?</w:t>
      </w:r>
    </w:p>
    <w:p w14:paraId="081FD8B0" w14:textId="006F6401" w:rsidR="00820374" w:rsidRPr="0085076C" w:rsidRDefault="00360C97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Служат като основа, върху която </w:t>
      </w:r>
      <w:r>
        <w:t>CSS</w:t>
      </w:r>
      <w:r>
        <w:rPr>
          <w:lang w:val="bg-BG"/>
        </w:rPr>
        <w:t xml:space="preserve"> оформя дизайна</w:t>
      </w:r>
    </w:p>
    <w:p w14:paraId="48C894A1" w14:textId="187CD44F" w:rsidR="00334A9C" w:rsidRPr="0085076C" w:rsidRDefault="00360C97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Отбелязват началото на даден </w:t>
      </w:r>
      <w:r>
        <w:t>HTML</w:t>
      </w:r>
      <w:r w:rsidRPr="0085076C">
        <w:rPr>
          <w:lang w:val="bg-BG"/>
        </w:rPr>
        <w:t xml:space="preserve"> </w:t>
      </w:r>
      <w:r>
        <w:rPr>
          <w:lang w:val="bg-BG"/>
        </w:rPr>
        <w:t>елемент</w:t>
      </w:r>
    </w:p>
    <w:p w14:paraId="51FAC346" w14:textId="2C6BAEF2" w:rsidR="00820374" w:rsidRPr="0085076C" w:rsidRDefault="00360C97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Изграждат основната рамка на </w:t>
      </w:r>
      <w:r>
        <w:t>HTML</w:t>
      </w:r>
      <w:r w:rsidRPr="0085076C">
        <w:rPr>
          <w:lang w:val="bg-BG"/>
        </w:rPr>
        <w:t xml:space="preserve"> </w:t>
      </w:r>
      <w:r>
        <w:rPr>
          <w:lang w:val="bg-BG"/>
        </w:rPr>
        <w:t>документа</w:t>
      </w:r>
    </w:p>
    <w:p w14:paraId="50D74BFD" w14:textId="055412D5" w:rsidR="00820374" w:rsidRPr="0085076C" w:rsidRDefault="00360C97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Определят свойствата на даден </w:t>
      </w:r>
      <w:r>
        <w:t>HTML</w:t>
      </w:r>
      <w:r w:rsidRPr="0085076C">
        <w:rPr>
          <w:lang w:val="bg-BG"/>
        </w:rPr>
        <w:t xml:space="preserve"> </w:t>
      </w:r>
      <w:r>
        <w:rPr>
          <w:lang w:val="bg-BG"/>
        </w:rPr>
        <w:t>елемент</w:t>
      </w:r>
    </w:p>
    <w:p w14:paraId="4017CCB4" w14:textId="4A294DF6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0599D43F" w14:textId="25EF6F10" w:rsidR="008160DE" w:rsidRDefault="00360C97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Създаване на </w:t>
      </w:r>
      <w:r>
        <w:t xml:space="preserve">HTML </w:t>
      </w:r>
      <w:r>
        <w:rPr>
          <w:lang w:val="bg-BG"/>
        </w:rPr>
        <w:t>уеб страница</w:t>
      </w:r>
    </w:p>
    <w:p w14:paraId="7A95F98D" w14:textId="36116317" w:rsidR="00D345A0" w:rsidRPr="00D345A0" w:rsidRDefault="00D345A0" w:rsidP="00D345A0">
      <w:pPr>
        <w:rPr>
          <w:lang w:val="bg-BG"/>
        </w:rPr>
      </w:pPr>
      <w:r w:rsidRPr="00D345A0">
        <w:rPr>
          <w:lang w:val="bg-BG"/>
        </w:rPr>
        <w:t xml:space="preserve">Създайте </w:t>
      </w:r>
      <w:r w:rsidR="00360C97">
        <w:rPr>
          <w:b/>
          <w:bCs/>
        </w:rPr>
        <w:t>HTML</w:t>
      </w:r>
      <w:r w:rsidR="00360C97" w:rsidRPr="0085076C">
        <w:rPr>
          <w:b/>
          <w:bCs/>
          <w:lang w:val="bg-BG"/>
        </w:rPr>
        <w:t xml:space="preserve"> </w:t>
      </w:r>
      <w:r w:rsidR="00360C97">
        <w:rPr>
          <w:b/>
          <w:bCs/>
          <w:lang w:val="bg-BG"/>
        </w:rPr>
        <w:t>уеб страница</w:t>
      </w:r>
      <w:r w:rsidR="00360C97" w:rsidRPr="00360C97">
        <w:rPr>
          <w:lang w:val="bg-BG"/>
        </w:rPr>
        <w:t xml:space="preserve">, която да съдържа </w:t>
      </w:r>
      <w:r w:rsidR="005033DF" w:rsidRPr="005033DF">
        <w:rPr>
          <w:rFonts w:ascii="Calibri" w:hAnsi="Calibri" w:cs="Calibri"/>
          <w:b/>
          <w:bCs/>
          <w:lang w:val="bg-BG"/>
        </w:rPr>
        <w:t xml:space="preserve">семантични елементи </w:t>
      </w:r>
      <w:r w:rsidR="005033DF" w:rsidRPr="005033DF">
        <w:rPr>
          <w:rFonts w:ascii="Calibri" w:hAnsi="Calibri" w:cs="Calibri"/>
          <w:lang w:val="bg-BG"/>
        </w:rPr>
        <w:t>(</w:t>
      </w:r>
      <w:r w:rsidR="005033DF">
        <w:rPr>
          <w:rFonts w:ascii="Consolas" w:hAnsi="Consolas" w:cs="Consolas"/>
          <w:b/>
          <w:bCs/>
        </w:rPr>
        <w:t>&lt;header&gt;</w:t>
      </w:r>
      <w:r w:rsidR="005033DF" w:rsidRPr="005033DF">
        <w:rPr>
          <w:rFonts w:ascii="Calibri" w:hAnsi="Calibri" w:cs="Calibri"/>
        </w:rPr>
        <w:t>,</w:t>
      </w:r>
      <w:r w:rsidR="005033DF">
        <w:rPr>
          <w:rFonts w:ascii="Consolas" w:hAnsi="Consolas" w:cs="Consolas"/>
          <w:b/>
          <w:bCs/>
        </w:rPr>
        <w:t xml:space="preserve"> &lt;main&gt;</w:t>
      </w:r>
      <w:r w:rsidR="005033DF" w:rsidRPr="00656416">
        <w:rPr>
          <w:rFonts w:ascii="Calibri" w:hAnsi="Calibri" w:cs="Calibri"/>
        </w:rPr>
        <w:t>)</w:t>
      </w:r>
      <w:r w:rsidR="00360C97" w:rsidRPr="0085076C">
        <w:rPr>
          <w:lang w:val="bg-BG"/>
        </w:rPr>
        <w:t xml:space="preserve">, </w:t>
      </w:r>
      <w:r w:rsidR="00360C97" w:rsidRPr="00CF7409">
        <w:rPr>
          <w:b/>
          <w:bCs/>
          <w:lang w:val="bg-BG"/>
        </w:rPr>
        <w:t>заглавие</w:t>
      </w:r>
      <w:r w:rsidR="00360C97" w:rsidRPr="0085076C">
        <w:rPr>
          <w:lang w:val="bg-BG"/>
        </w:rPr>
        <w:t xml:space="preserve"> </w:t>
      </w:r>
      <w:r w:rsidR="00CF7409">
        <w:rPr>
          <w:lang w:val="bg-BG"/>
        </w:rPr>
        <w:t>(</w:t>
      </w:r>
      <w:r w:rsidR="005033DF" w:rsidRPr="005033DF">
        <w:rPr>
          <w:rFonts w:ascii="Consolas" w:hAnsi="Consolas" w:cs="Consolas"/>
          <w:b/>
          <w:bCs/>
        </w:rPr>
        <w:t>&lt;</w:t>
      </w:r>
      <w:r w:rsidR="00CF7409" w:rsidRPr="00CF7409">
        <w:rPr>
          <w:rFonts w:ascii="Consolas" w:hAnsi="Consolas" w:cs="Consolas"/>
          <w:b/>
          <w:bCs/>
        </w:rPr>
        <w:t>h</w:t>
      </w:r>
      <w:r w:rsidR="00CF7409" w:rsidRPr="0085076C">
        <w:rPr>
          <w:rFonts w:ascii="Consolas" w:hAnsi="Consolas" w:cs="Consolas"/>
          <w:b/>
          <w:bCs/>
          <w:lang w:val="bg-BG"/>
        </w:rPr>
        <w:t>1</w:t>
      </w:r>
      <w:r w:rsidR="005033DF">
        <w:rPr>
          <w:rFonts w:ascii="Consolas" w:hAnsi="Consolas" w:cs="Consolas"/>
          <w:b/>
          <w:bCs/>
        </w:rPr>
        <w:t>&gt;</w:t>
      </w:r>
      <w:r w:rsidR="00CF7409" w:rsidRPr="0085076C">
        <w:rPr>
          <w:lang w:val="bg-BG"/>
        </w:rPr>
        <w:t xml:space="preserve">) </w:t>
      </w:r>
      <w:r w:rsidR="00360C97" w:rsidRPr="0085076C">
        <w:rPr>
          <w:lang w:val="bg-BG"/>
        </w:rPr>
        <w:t>и</w:t>
      </w:r>
      <w:r w:rsidR="00360C97" w:rsidRPr="00360C97">
        <w:rPr>
          <w:lang w:val="bg-BG"/>
        </w:rPr>
        <w:t xml:space="preserve"> </w:t>
      </w:r>
      <w:r w:rsidR="00360C97" w:rsidRPr="00CF7409">
        <w:rPr>
          <w:b/>
          <w:bCs/>
          <w:lang w:val="bg-BG"/>
        </w:rPr>
        <w:t>параграф</w:t>
      </w:r>
      <w:r w:rsidR="00360C97" w:rsidRPr="00360C97">
        <w:rPr>
          <w:lang w:val="bg-BG"/>
        </w:rPr>
        <w:t xml:space="preserve"> </w:t>
      </w:r>
      <w:r w:rsidR="00CF7409" w:rsidRPr="0085076C">
        <w:rPr>
          <w:lang w:val="bg-BG"/>
        </w:rPr>
        <w:t>(</w:t>
      </w:r>
      <w:r w:rsidR="005033DF" w:rsidRPr="005033DF">
        <w:rPr>
          <w:rFonts w:ascii="Consolas" w:hAnsi="Consolas" w:cs="Consolas"/>
          <w:b/>
          <w:bCs/>
        </w:rPr>
        <w:t>&lt;</w:t>
      </w:r>
      <w:r w:rsidR="00CF7409" w:rsidRPr="00CF7409">
        <w:rPr>
          <w:rFonts w:ascii="Consolas" w:hAnsi="Consolas" w:cs="Consolas"/>
          <w:b/>
          <w:bCs/>
        </w:rPr>
        <w:t>p</w:t>
      </w:r>
      <w:r w:rsidR="005033DF">
        <w:rPr>
          <w:rFonts w:ascii="Consolas" w:hAnsi="Consolas" w:cs="Consolas"/>
          <w:b/>
          <w:bCs/>
        </w:rPr>
        <w:t>&gt;</w:t>
      </w:r>
      <w:r w:rsidR="00CF7409" w:rsidRPr="0085076C">
        <w:rPr>
          <w:lang w:val="bg-BG"/>
        </w:rPr>
        <w:t xml:space="preserve">) </w:t>
      </w:r>
      <w:r w:rsidR="00360C97" w:rsidRPr="00360C97">
        <w:rPr>
          <w:lang w:val="bg-BG"/>
        </w:rPr>
        <w:t xml:space="preserve">с текст </w:t>
      </w:r>
      <w:r w:rsidR="00360C97" w:rsidRPr="00CF7409">
        <w:rPr>
          <w:b/>
          <w:bCs/>
          <w:lang w:val="bg-BG"/>
        </w:rPr>
        <w:t>по избор</w:t>
      </w:r>
      <w:r w:rsidRPr="00360C97">
        <w:rPr>
          <w:lang w:val="bg-BG"/>
        </w:rPr>
        <w:t>.</w:t>
      </w:r>
    </w:p>
    <w:p w14:paraId="3541A111" w14:textId="2D1C95FF" w:rsidR="009F5989" w:rsidRDefault="009F5989" w:rsidP="009F5989">
      <w:pPr>
        <w:pStyle w:val="ListParagraph"/>
        <w:numPr>
          <w:ilvl w:val="0"/>
          <w:numId w:val="5"/>
        </w:numPr>
        <w:spacing w:after="0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CCE2F1" wp14:editId="406153CC">
                <wp:simplePos x="0" y="0"/>
                <wp:positionH relativeFrom="column">
                  <wp:posOffset>2966085</wp:posOffset>
                </wp:positionH>
                <wp:positionV relativeFrom="paragraph">
                  <wp:posOffset>1310005</wp:posOffset>
                </wp:positionV>
                <wp:extent cx="537907" cy="374855"/>
                <wp:effectExtent l="12700" t="38100" r="20955" b="44450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07" cy="374855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7A33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33.55pt;margin-top:103.15pt;width:42.35pt;height:2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t9QtgEAAHoDAAAOAAAAZHJzL2Uyb0RvYy54bWysU8tu2zAQvBfIPxC811L8iFPBclDESC9F&#13;&#10;GyDJB9AUKRHgC7usZf99l7RjJ+mlKHqhltzl7OxwtLrbO8t2CtAE3/LrSc2Z8jJ0xvctf3l++HzL&#13;&#10;GSbhO2GDVy0/KOR366tPqzE2ahqGYDsFjEA8NmNs+ZBSbKoK5aCcwEmIylNSB3Ai0Rb6qgMxErqz&#13;&#10;1bSub6oxQBchSIVIp5tjkq8LvtZKpp9ao0rMtpy4pbJCWbd5rdYr0fQg4mDkiYb4BxZOGE9Nz1Ab&#13;&#10;kQT7BeYPKGckBAw6TWRwVdDaSFVmoGmu6w/TPA0iqjILiYPxLBP+P1j5Y/cUH4FkGCM2SGGeYq/B&#13;&#10;5S/xY/si1uEsltonJulwMVt+qZecSUrNlvPbxSKLWV0uR8D0TQXHctByMP2QvgKEsQgldt8xHS+8&#13;&#10;FuaOGKzpHoy1ZQP99t4C2wl6velsPr957fGuzHo2Un4xr+mFpSAXaSsShS52LUffcyZsT/aUCUrv&#13;&#10;d7fx75pkkhuBw5FMQTjNa33mqorZTjNdtMzRNnSHR2CQ7H042lB4OQRyYSaUNchV9MBFvpMZs4Pe&#13;&#10;7kvV5ZdZ/wYAAP//AwBQSwMEFAAGAAgAAAAhAH1ht1XiAAAAEAEAAA8AAABkcnMvZG93bnJldi54&#13;&#10;bWxMTztPwzAQ3pH4D9YhsVHn0YQqjVMhEGJhaYtER9c+4ojYDrHbBH49x1SWk+7ue9ab2fbsjGPo&#13;&#10;vBOQLhJg6JTXnWsFvO2f71bAQpROy947FPCNATbN9VUtK+0nt8XzLraMRFyopAAT41BxHpRBK8PC&#13;&#10;D+jo9+FHKyOtY8v1KCcStz3PkqTkVnaOHIwc8NGg+tydLMXIzEEmSzsU01f3slWvP+8q3wtxezM/&#13;&#10;rWk8rIFFnOOFAX8diAgNBTv6k9OB9QKW5X1KUAFZUubACFEUKTU60qUscuBNzf8XaX4BAAD//wMA&#13;&#10;UEsBAi0AFAAGAAgAAAAhALaDOJL+AAAA4QEAABMAAAAAAAAAAAAAAAAAAAAAAFtDb250ZW50X1R5&#13;&#10;cGVzXS54bWxQSwECLQAUAAYACAAAACEAOP0h/9YAAACUAQAACwAAAAAAAAAAAAAAAAAvAQAAX3Jl&#13;&#10;bHMvLnJlbHNQSwECLQAUAAYACAAAACEAKo7fULYBAAB6AwAADgAAAAAAAAAAAAAAAAAuAgAAZHJz&#13;&#10;L2Uyb0RvYy54bWxQSwECLQAUAAYACAAAACEAfWG3VeIAAAAQAQAADwAAAAAAAAAAAAAAAAAQBAAA&#13;&#10;ZHJzL2Rvd25yZXYueG1sUEsFBgAAAAAEAAQA8wAAAB8FAAAAAA==&#13;&#10;" adj="14074" fillcolor="#234465" strokecolor="#234465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9025520" wp14:editId="7BE85FBB">
            <wp:simplePos x="0" y="0"/>
            <wp:positionH relativeFrom="column">
              <wp:posOffset>3532505</wp:posOffset>
            </wp:positionH>
            <wp:positionV relativeFrom="paragraph">
              <wp:posOffset>516256</wp:posOffset>
            </wp:positionV>
            <wp:extent cx="2934190" cy="1968500"/>
            <wp:effectExtent l="12700" t="12700" r="12700" b="12700"/>
            <wp:wrapTopAndBottom/>
            <wp:docPr id="136303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90670" name="Picture 1451490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155" cy="19704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bg-BG"/>
        </w:rPr>
        <w:drawing>
          <wp:anchor distT="0" distB="0" distL="114300" distR="114300" simplePos="0" relativeHeight="251661312" behindDoc="0" locked="0" layoutInCell="1" allowOverlap="1" wp14:anchorId="73CF6997" wp14:editId="41062377">
            <wp:simplePos x="0" y="0"/>
            <wp:positionH relativeFrom="column">
              <wp:posOffset>52705</wp:posOffset>
            </wp:positionH>
            <wp:positionV relativeFrom="paragraph">
              <wp:posOffset>516255</wp:posOffset>
            </wp:positionV>
            <wp:extent cx="2859363" cy="1927846"/>
            <wp:effectExtent l="12700" t="12700" r="11430" b="15875"/>
            <wp:wrapTopAndBottom/>
            <wp:docPr id="21675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55999" name="Picture 2167559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272" cy="19338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171B">
        <w:rPr>
          <w:lang w:val="bg-BG"/>
        </w:rPr>
        <w:t xml:space="preserve">Отворете </w:t>
      </w:r>
      <w:r w:rsidRPr="0097171B">
        <w:rPr>
          <w:b/>
          <w:bCs/>
          <w:lang w:val="bg-BG"/>
        </w:rPr>
        <w:t>текстов редактор</w:t>
      </w:r>
      <w:r w:rsidRPr="0097171B">
        <w:rPr>
          <w:lang w:val="bg-BG"/>
        </w:rPr>
        <w:t xml:space="preserve"> по избор, например </w:t>
      </w:r>
      <w:r w:rsidRPr="0097171B">
        <w:rPr>
          <w:b/>
          <w:bCs/>
        </w:rPr>
        <w:t>VS</w:t>
      </w:r>
      <w:r w:rsidRPr="0097171B">
        <w:rPr>
          <w:b/>
          <w:bCs/>
          <w:lang w:val="bg-BG"/>
        </w:rPr>
        <w:t xml:space="preserve"> </w:t>
      </w:r>
      <w:r w:rsidRPr="0097171B">
        <w:rPr>
          <w:b/>
          <w:bCs/>
        </w:rPr>
        <w:t>Code</w:t>
      </w:r>
      <w:r w:rsidRPr="0097171B">
        <w:rPr>
          <w:lang w:val="bg-BG"/>
        </w:rPr>
        <w:t xml:space="preserve">. Създайте </w:t>
      </w:r>
      <w:r w:rsidRPr="0097171B">
        <w:rPr>
          <w:b/>
          <w:bCs/>
          <w:lang w:val="bg-BG"/>
        </w:rPr>
        <w:t>нов файл</w:t>
      </w:r>
      <w:r w:rsidRPr="0097171B">
        <w:rPr>
          <w:lang w:val="bg-BG"/>
        </w:rPr>
        <w:t xml:space="preserve"> с </w:t>
      </w:r>
      <w:r w:rsidRPr="0097171B">
        <w:rPr>
          <w:b/>
          <w:bCs/>
          <w:lang w:val="bg-BG"/>
        </w:rPr>
        <w:t>разширение</w:t>
      </w:r>
      <w:r w:rsidRPr="0097171B">
        <w:rPr>
          <w:lang w:val="bg-BG"/>
        </w:rPr>
        <w:t xml:space="preserve"> </w:t>
      </w:r>
      <w:r w:rsidRPr="0097171B">
        <w:rPr>
          <w:rFonts w:ascii="Consolas" w:hAnsi="Consolas" w:cs="Consolas"/>
          <w:b/>
          <w:bCs/>
          <w:lang w:val="bg-BG"/>
        </w:rPr>
        <w:t>.</w:t>
      </w:r>
      <w:r w:rsidRPr="0097171B">
        <w:rPr>
          <w:rFonts w:ascii="Consolas" w:hAnsi="Consolas" w:cs="Consolas"/>
          <w:b/>
          <w:bCs/>
        </w:rPr>
        <w:t>html</w:t>
      </w:r>
      <w:r w:rsidRPr="0097171B">
        <w:rPr>
          <w:lang w:val="bg-BG"/>
        </w:rPr>
        <w:t xml:space="preserve">, например </w:t>
      </w:r>
      <w:r>
        <w:rPr>
          <w:rFonts w:ascii="Consolas" w:hAnsi="Consolas" w:cs="Consolas"/>
          <w:b/>
          <w:bCs/>
        </w:rPr>
        <w:t>index.</w:t>
      </w:r>
      <w:r w:rsidRPr="0097171B">
        <w:rPr>
          <w:rFonts w:ascii="Consolas" w:hAnsi="Consolas" w:cs="Consolas"/>
          <w:b/>
          <w:bCs/>
        </w:rPr>
        <w:t>html</w:t>
      </w:r>
      <w:r w:rsidRPr="0097171B">
        <w:rPr>
          <w:lang w:val="bg-BG"/>
        </w:rPr>
        <w:t>.</w:t>
      </w:r>
      <w:r w:rsidRPr="005F6651">
        <w:rPr>
          <w:noProof/>
          <w:lang w:val="bg-BG"/>
        </w:rPr>
        <w:t xml:space="preserve"> </w:t>
      </w:r>
    </w:p>
    <w:p w14:paraId="4E397B48" w14:textId="77777777" w:rsidR="00AD1F40" w:rsidRDefault="00AD1F40" w:rsidP="00A10477">
      <w:pPr>
        <w:spacing w:after="0"/>
      </w:pPr>
    </w:p>
    <w:p w14:paraId="12F7A8D0" w14:textId="77777777" w:rsidR="00AD1F40" w:rsidRDefault="00AD1F40" w:rsidP="00A10477">
      <w:pPr>
        <w:spacing w:after="0"/>
      </w:pPr>
    </w:p>
    <w:p w14:paraId="147B8F4D" w14:textId="77777777" w:rsidR="00AD1F40" w:rsidRPr="00A10477" w:rsidRDefault="00AD1F40" w:rsidP="00A10477">
      <w:pPr>
        <w:spacing w:after="0"/>
      </w:pPr>
    </w:p>
    <w:p w14:paraId="4C8D7B24" w14:textId="240AD1A9" w:rsidR="00AD1F40" w:rsidRPr="00AD1F40" w:rsidRDefault="00AD1F40" w:rsidP="00A8089B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noProof/>
          <w:lang w:val="bg-BG"/>
        </w:rPr>
        <w:lastRenderedPageBreak/>
        <w:drawing>
          <wp:anchor distT="0" distB="0" distL="114300" distR="114300" simplePos="0" relativeHeight="251658240" behindDoc="0" locked="0" layoutInCell="1" allowOverlap="1" wp14:anchorId="3E3A98FD" wp14:editId="5C09D630">
            <wp:simplePos x="0" y="0"/>
            <wp:positionH relativeFrom="column">
              <wp:posOffset>2887</wp:posOffset>
            </wp:positionH>
            <wp:positionV relativeFrom="page">
              <wp:posOffset>834390</wp:posOffset>
            </wp:positionV>
            <wp:extent cx="3002280" cy="1695450"/>
            <wp:effectExtent l="12700" t="12700" r="7620" b="19050"/>
            <wp:wrapTopAndBottom/>
            <wp:docPr id="690724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24171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6954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477">
        <w:rPr>
          <w:lang w:val="bg-BG"/>
        </w:rPr>
        <w:t xml:space="preserve">Разпишете основните </w:t>
      </w:r>
      <w:r w:rsidR="00A10477" w:rsidRPr="00A10477">
        <w:rPr>
          <w:b/>
          <w:bCs/>
          <w:lang w:val="bg-BG"/>
        </w:rPr>
        <w:t>структурни тагове</w:t>
      </w:r>
      <w:r w:rsidR="008B2AAE" w:rsidRPr="008B2AAE">
        <w:rPr>
          <w:lang w:val="bg-BG"/>
        </w:rPr>
        <w:t>,</w:t>
      </w:r>
      <w:r w:rsidR="008B2AAE">
        <w:rPr>
          <w:b/>
          <w:bCs/>
          <w:lang w:val="bg-BG"/>
        </w:rPr>
        <w:t xml:space="preserve"> семантичните секции</w:t>
      </w:r>
      <w:r w:rsidR="00A10477">
        <w:rPr>
          <w:lang w:val="bg-BG"/>
        </w:rPr>
        <w:t xml:space="preserve"> и добавете </w:t>
      </w:r>
      <w:r w:rsidR="00A10477" w:rsidRPr="00A10477">
        <w:rPr>
          <w:b/>
          <w:bCs/>
          <w:lang w:val="bg-BG"/>
        </w:rPr>
        <w:t>заглавие</w:t>
      </w:r>
      <w:r w:rsidR="00A10477">
        <w:rPr>
          <w:lang w:val="bg-BG"/>
        </w:rPr>
        <w:t>.</w:t>
      </w:r>
    </w:p>
    <w:p w14:paraId="066287E0" w14:textId="7E464440" w:rsidR="00A8089B" w:rsidRDefault="00A10477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Добавете съдържанието – </w:t>
      </w:r>
      <w:r w:rsidRPr="00A10477">
        <w:rPr>
          <w:b/>
          <w:bCs/>
          <w:lang w:val="bg-BG"/>
        </w:rPr>
        <w:t>d</w:t>
      </w:r>
      <w:r w:rsidRPr="00A10477">
        <w:rPr>
          <w:b/>
          <w:bCs/>
        </w:rPr>
        <w:t>iv</w:t>
      </w:r>
      <w:r>
        <w:rPr>
          <w:lang w:val="bg-BG"/>
        </w:rPr>
        <w:t xml:space="preserve">, </w:t>
      </w:r>
      <w:r w:rsidRPr="00A10477">
        <w:rPr>
          <w:b/>
          <w:bCs/>
          <w:lang w:val="bg-BG"/>
        </w:rPr>
        <w:t>заглавие</w:t>
      </w:r>
      <w:r>
        <w:rPr>
          <w:lang w:val="bg-BG"/>
        </w:rPr>
        <w:t xml:space="preserve"> и </w:t>
      </w:r>
      <w:r w:rsidRPr="00A10477">
        <w:rPr>
          <w:b/>
          <w:bCs/>
          <w:lang w:val="bg-BG"/>
        </w:rPr>
        <w:t>параграф</w:t>
      </w:r>
      <w:r>
        <w:rPr>
          <w:lang w:val="bg-BG"/>
        </w:rPr>
        <w:t>.</w:t>
      </w:r>
    </w:p>
    <w:p w14:paraId="1B5B6AF2" w14:textId="59517D9D" w:rsidR="00EF21EA" w:rsidRPr="000401DB" w:rsidRDefault="000401DB" w:rsidP="000401D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83D6C02" wp14:editId="3E158E88">
            <wp:extent cx="3401695" cy="1199768"/>
            <wp:effectExtent l="12700" t="12700" r="14605" b="6985"/>
            <wp:docPr id="1937982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2400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96" cy="12188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98A76B" w14:textId="2BD0E73A" w:rsidR="00EF21EA" w:rsidRDefault="00EF21EA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Отворете </w:t>
      </w:r>
      <w:r w:rsidRPr="00EF21EA">
        <w:rPr>
          <w:b/>
          <w:bCs/>
          <w:lang w:val="bg-BG"/>
        </w:rPr>
        <w:t>файла</w:t>
      </w:r>
      <w:r>
        <w:rPr>
          <w:lang w:val="bg-BG"/>
        </w:rPr>
        <w:t xml:space="preserve"> в </w:t>
      </w:r>
      <w:r w:rsidRPr="00EF21EA">
        <w:rPr>
          <w:b/>
          <w:bCs/>
          <w:lang w:val="bg-BG"/>
        </w:rPr>
        <w:t>уеб браузър</w:t>
      </w:r>
      <w:r>
        <w:rPr>
          <w:lang w:val="bg-BG"/>
        </w:rPr>
        <w:t>.</w:t>
      </w:r>
    </w:p>
    <w:p w14:paraId="4F335739" w14:textId="7B844EFE" w:rsidR="002F7AA7" w:rsidRPr="002F7AA7" w:rsidRDefault="002F7AA7" w:rsidP="002F7AA7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DD76FD8" wp14:editId="7EB8405E">
            <wp:extent cx="3402107" cy="1433946"/>
            <wp:effectExtent l="12700" t="12700" r="14605" b="13970"/>
            <wp:docPr id="75350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674" name="Picture 753506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000" cy="14385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8B02CF" w14:textId="5CF5956C" w:rsidR="00A8089B" w:rsidRPr="00A8089B" w:rsidRDefault="00A8089B" w:rsidP="00A8089B">
      <w:pPr>
        <w:rPr>
          <w:lang w:val="bg-BG"/>
        </w:rPr>
      </w:pPr>
    </w:p>
    <w:sectPr w:rsidR="00A8089B" w:rsidRPr="00A8089B" w:rsidSect="00E36D46">
      <w:headerReference w:type="default" r:id="rId14"/>
      <w:footerReference w:type="default" r:id="rId15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F4532" w14:textId="77777777" w:rsidR="003B6260" w:rsidRDefault="003B6260" w:rsidP="008068A2">
      <w:pPr>
        <w:spacing w:after="0" w:line="240" w:lineRule="auto"/>
      </w:pPr>
      <w:r>
        <w:separator/>
      </w:r>
    </w:p>
  </w:endnote>
  <w:endnote w:type="continuationSeparator" w:id="0">
    <w:p w14:paraId="02B17621" w14:textId="77777777" w:rsidR="003B6260" w:rsidRDefault="003B626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4CB8" w14:textId="77777777" w:rsidR="003B6260" w:rsidRDefault="003B6260" w:rsidP="008068A2">
      <w:pPr>
        <w:spacing w:after="0" w:line="240" w:lineRule="auto"/>
      </w:pPr>
      <w:r>
        <w:separator/>
      </w:r>
    </w:p>
  </w:footnote>
  <w:footnote w:type="continuationSeparator" w:id="0">
    <w:p w14:paraId="34E29C49" w14:textId="77777777" w:rsidR="003B6260" w:rsidRDefault="003B626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1853883872">
    <w:abstractNumId w:val="4"/>
  </w:num>
  <w:num w:numId="4" w16cid:durableId="72436723">
    <w:abstractNumId w:val="2"/>
  </w:num>
  <w:num w:numId="5" w16cid:durableId="144607339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5416C"/>
    <w:rsid w:val="00064D15"/>
    <w:rsid w:val="0007312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0683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75639"/>
    <w:rsid w:val="002819B5"/>
    <w:rsid w:val="002853F4"/>
    <w:rsid w:val="00287918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2F7AA7"/>
    <w:rsid w:val="00305122"/>
    <w:rsid w:val="003230CF"/>
    <w:rsid w:val="0033212E"/>
    <w:rsid w:val="0033490F"/>
    <w:rsid w:val="00334A9C"/>
    <w:rsid w:val="00360C97"/>
    <w:rsid w:val="00372CAB"/>
    <w:rsid w:val="003757A3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260"/>
    <w:rsid w:val="003B6A53"/>
    <w:rsid w:val="003E1013"/>
    <w:rsid w:val="003E167F"/>
    <w:rsid w:val="003E2A3C"/>
    <w:rsid w:val="003E2F33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11CA"/>
    <w:rsid w:val="00432E78"/>
    <w:rsid w:val="00436382"/>
    <w:rsid w:val="0043680A"/>
    <w:rsid w:val="004375E8"/>
    <w:rsid w:val="004404C8"/>
    <w:rsid w:val="00441961"/>
    <w:rsid w:val="00473285"/>
    <w:rsid w:val="0047331A"/>
    <w:rsid w:val="0047640B"/>
    <w:rsid w:val="0047644B"/>
    <w:rsid w:val="00476D4B"/>
    <w:rsid w:val="0049000B"/>
    <w:rsid w:val="00491748"/>
    <w:rsid w:val="0049511C"/>
    <w:rsid w:val="00496A18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3DF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B0164"/>
    <w:rsid w:val="005B1074"/>
    <w:rsid w:val="005C131C"/>
    <w:rsid w:val="005C25CB"/>
    <w:rsid w:val="005C55C2"/>
    <w:rsid w:val="005C6A24"/>
    <w:rsid w:val="005E04CE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6416"/>
    <w:rsid w:val="006640AE"/>
    <w:rsid w:val="00670041"/>
    <w:rsid w:val="006718ED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7EB8"/>
    <w:rsid w:val="0075768D"/>
    <w:rsid w:val="00763912"/>
    <w:rsid w:val="00764AE6"/>
    <w:rsid w:val="00774E44"/>
    <w:rsid w:val="00776277"/>
    <w:rsid w:val="007805B4"/>
    <w:rsid w:val="00785258"/>
    <w:rsid w:val="007916B9"/>
    <w:rsid w:val="00791F02"/>
    <w:rsid w:val="0079324A"/>
    <w:rsid w:val="00794EEE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076C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2AAE"/>
    <w:rsid w:val="008B557F"/>
    <w:rsid w:val="008B5F3A"/>
    <w:rsid w:val="008B7618"/>
    <w:rsid w:val="008C2344"/>
    <w:rsid w:val="008C2B83"/>
    <w:rsid w:val="008C5930"/>
    <w:rsid w:val="008D46B6"/>
    <w:rsid w:val="008D6097"/>
    <w:rsid w:val="008D77E5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55B9"/>
    <w:rsid w:val="00955691"/>
    <w:rsid w:val="0096029F"/>
    <w:rsid w:val="00961157"/>
    <w:rsid w:val="00965C5B"/>
    <w:rsid w:val="0096684B"/>
    <w:rsid w:val="00972C7F"/>
    <w:rsid w:val="00976E46"/>
    <w:rsid w:val="009A1473"/>
    <w:rsid w:val="009A4C3C"/>
    <w:rsid w:val="009B4FB4"/>
    <w:rsid w:val="009B6543"/>
    <w:rsid w:val="009C0C39"/>
    <w:rsid w:val="009C24BF"/>
    <w:rsid w:val="009D1805"/>
    <w:rsid w:val="009D51D2"/>
    <w:rsid w:val="009E1A09"/>
    <w:rsid w:val="009E646E"/>
    <w:rsid w:val="009F5989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1F40"/>
    <w:rsid w:val="00AD3214"/>
    <w:rsid w:val="00AD68A8"/>
    <w:rsid w:val="00AE05D3"/>
    <w:rsid w:val="00AE28C6"/>
    <w:rsid w:val="00AE355A"/>
    <w:rsid w:val="00B148DD"/>
    <w:rsid w:val="00B2472A"/>
    <w:rsid w:val="00B2695C"/>
    <w:rsid w:val="00B27F88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490B"/>
    <w:rsid w:val="00C062EE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D2C"/>
    <w:rsid w:val="00C873A5"/>
    <w:rsid w:val="00C91D89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07FE1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Основи на HTML</vt:lpstr>
    </vt:vector>
  </TitlesOfParts>
  <Manager/>
  <Company>BG-IT-Edu</Company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Основи на HTML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128</cp:revision>
  <cp:lastPrinted>2015-10-26T22:35:00Z</cp:lastPrinted>
  <dcterms:created xsi:type="dcterms:W3CDTF">2019-11-12T12:29:00Z</dcterms:created>
  <dcterms:modified xsi:type="dcterms:W3CDTF">2026-09-04T11:44:00Z</dcterms:modified>
  <cp:category/>
</cp:coreProperties>
</file>