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F9F" w:rsidRDefault="00575F9F" w:rsidP="00575F9F">
      <w:pPr>
        <w:widowControl/>
        <w:jc w:val="left"/>
      </w:pPr>
      <w:r>
        <w:rPr>
          <w:rFonts w:ascii="微软雅黑" w:eastAsia="宋体" w:hAnsi="微软雅黑" w:cs="宋体"/>
          <w:color w:val="555555"/>
          <w:kern w:val="36"/>
          <w:sz w:val="48"/>
          <w:szCs w:val="48"/>
        </w:rPr>
        <w:tab/>
      </w:r>
      <w:r>
        <w:rPr>
          <w:rFonts w:ascii="微软雅黑" w:eastAsia="宋体" w:hAnsi="微软雅黑" w:cs="宋体"/>
          <w:color w:val="555555"/>
          <w:kern w:val="36"/>
          <w:sz w:val="48"/>
          <w:szCs w:val="48"/>
        </w:rPr>
        <w:tab/>
      </w:r>
      <w:r>
        <w:rPr>
          <w:rFonts w:ascii="微软雅黑" w:eastAsia="宋体" w:hAnsi="微软雅黑" w:cs="宋体"/>
          <w:color w:val="555555"/>
          <w:kern w:val="36"/>
          <w:sz w:val="48"/>
          <w:szCs w:val="48"/>
        </w:rPr>
        <w:tab/>
      </w:r>
      <w:r>
        <w:rPr>
          <w:rFonts w:ascii="微软雅黑" w:eastAsia="宋体" w:hAnsi="微软雅黑" w:cs="宋体"/>
          <w:color w:val="555555"/>
          <w:kern w:val="36"/>
          <w:sz w:val="48"/>
          <w:szCs w:val="48"/>
        </w:rPr>
        <w:tab/>
      </w:r>
      <w:r>
        <w:rPr>
          <w:rStyle w:val="apple-converted-space"/>
          <w:rFonts w:ascii="微软雅黑" w:hAnsi="微软雅黑"/>
          <w:color w:val="000000"/>
          <w:sz w:val="18"/>
          <w:szCs w:val="18"/>
          <w:shd w:val="clear" w:color="auto" w:fill="FFFFFF"/>
        </w:rPr>
        <w:t> </w:t>
      </w:r>
    </w:p>
    <w:p w:rsidR="00575F9F" w:rsidRPr="00575F9F" w:rsidRDefault="00E96368" w:rsidP="00575F9F">
      <w:pPr>
        <w:pStyle w:val="1"/>
        <w:shd w:val="clear" w:color="auto" w:fill="FFFFFF"/>
        <w:spacing w:before="0" w:beforeAutospacing="0" w:after="0" w:afterAutospacing="0"/>
        <w:jc w:val="center"/>
        <w:textAlignment w:val="center"/>
        <w:rPr>
          <w:rFonts w:ascii="微软雅黑" w:hAnsi="微软雅黑" w:hint="eastAsia"/>
          <w:color w:val="000000"/>
          <w:sz w:val="27"/>
          <w:szCs w:val="27"/>
        </w:rPr>
      </w:pPr>
      <w:hyperlink r:id="rId5" w:history="1">
        <w:r w:rsidR="00575F9F">
          <w:rPr>
            <w:rStyle w:val="a4"/>
            <w:rFonts w:ascii="微软雅黑" w:hAnsi="微软雅黑"/>
            <w:color w:val="000000"/>
            <w:sz w:val="27"/>
            <w:szCs w:val="27"/>
            <w:u w:val="none"/>
          </w:rPr>
          <w:t>x86</w:t>
        </w:r>
        <w:r w:rsidR="00575F9F">
          <w:rPr>
            <w:rStyle w:val="a4"/>
            <w:rFonts w:ascii="微软雅黑" w:hAnsi="微软雅黑"/>
            <w:color w:val="000000"/>
            <w:sz w:val="27"/>
            <w:szCs w:val="27"/>
            <w:u w:val="none"/>
          </w:rPr>
          <w:t>分</w:t>
        </w:r>
        <w:proofErr w:type="gramStart"/>
        <w:r w:rsidR="00575F9F">
          <w:rPr>
            <w:rStyle w:val="a4"/>
            <w:rFonts w:ascii="微软雅黑" w:hAnsi="微软雅黑"/>
            <w:color w:val="000000"/>
            <w:sz w:val="27"/>
            <w:szCs w:val="27"/>
            <w:u w:val="none"/>
          </w:rPr>
          <w:t>页机制</w:t>
        </w:r>
        <w:proofErr w:type="gramEnd"/>
      </w:hyperlink>
    </w:p>
    <w:p w:rsidR="00575F9F" w:rsidRPr="00575F9F" w:rsidRDefault="00575F9F" w:rsidP="00575F9F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 w:hint="eastAsia"/>
          <w:color w:val="555555"/>
          <w:kern w:val="36"/>
          <w:sz w:val="48"/>
          <w:szCs w:val="48"/>
        </w:rPr>
      </w:pPr>
      <w:r w:rsidRPr="00575F9F">
        <w:rPr>
          <w:rFonts w:ascii="微软雅黑" w:eastAsia="宋体" w:hAnsi="微软雅黑" w:cs="宋体"/>
          <w:color w:val="555555"/>
          <w:kern w:val="36"/>
          <w:sz w:val="48"/>
          <w:szCs w:val="48"/>
        </w:rPr>
        <w:t xml:space="preserve">1. </w:t>
      </w:r>
      <w:r w:rsidRPr="00575F9F">
        <w:rPr>
          <w:rFonts w:ascii="微软雅黑" w:eastAsia="宋体" w:hAnsi="微软雅黑" w:cs="宋体"/>
          <w:color w:val="555555"/>
          <w:kern w:val="36"/>
          <w:sz w:val="48"/>
          <w:szCs w:val="48"/>
        </w:rPr>
        <w:t>为什么会有分页机制？</w:t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当同时运行的任务很多时，内存可能就不够用。每个段描述符都有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A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位，每当访问一个段时，处理器都会将其置位。操作系统可以定时对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A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位清零，借此机会可以统计段的访问频率。当内存不够用的时候，操作系统可以将访问较少的段换出到磁盘上，以腾出空间给马上要运行的段使用。当某个段被换出到磁盘时，操作系统应该将这个段的描述符的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P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位清零。过上一段时间，当再次访问这个段时，因为它的描述符的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P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位是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，处理器就会引发段不存在异常（中断号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11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）。这类中断通常是由操作系统处理的，它会用同样的方法腾出空间，然后把这个段从磁盘调入内存。当这类中断返回时，处理器会再次执行引发异常的那条指令，这时候段已经在内存中（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P=1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），于是程序又可以继续执行了。</w:t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由此可见，即使没有分页机制，利用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“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分段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”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也可以实现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“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虚拟内存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”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。</w:t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但是，因为段的长度不固定，在段的换入换出时会产生外部碎片，这样就浪费了很多内存。为了解决这个问题，从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80386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处理器开始，引入了分页机制。</w:t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分</w:t>
      </w:r>
      <w:proofErr w:type="gramStart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页机制</w:t>
      </w:r>
      <w:proofErr w:type="gramEnd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简单来说，是用长度固定的页来代替长度不定的段，以解决因段的长度不同带来的内存空间管理变得复杂的问题。</w:t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尽管操作系统也可以利用纯软件来实施固定长度的内存分配，但是太过于复杂。由处理器固件来做这件事情，可以省去很多麻烦，速度也可以提高。</w:t>
      </w:r>
    </w:p>
    <w:p w:rsidR="00575F9F" w:rsidRPr="00575F9F" w:rsidRDefault="00575F9F" w:rsidP="00575F9F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 w:hint="eastAsia"/>
          <w:color w:val="555555"/>
          <w:kern w:val="36"/>
          <w:sz w:val="48"/>
          <w:szCs w:val="48"/>
        </w:rPr>
      </w:pPr>
      <w:bookmarkStart w:id="0" w:name="t1"/>
      <w:bookmarkEnd w:id="0"/>
      <w:r w:rsidRPr="00575F9F">
        <w:rPr>
          <w:rFonts w:ascii="微软雅黑" w:eastAsia="宋体" w:hAnsi="微软雅黑" w:cs="宋体"/>
          <w:color w:val="555555"/>
          <w:kern w:val="36"/>
          <w:sz w:val="48"/>
          <w:szCs w:val="48"/>
        </w:rPr>
        <w:t xml:space="preserve">2. </w:t>
      </w:r>
      <w:r w:rsidRPr="00575F9F">
        <w:rPr>
          <w:rFonts w:ascii="微软雅黑" w:eastAsia="宋体" w:hAnsi="微软雅黑" w:cs="宋体"/>
          <w:color w:val="555555"/>
          <w:kern w:val="36"/>
          <w:sz w:val="48"/>
          <w:szCs w:val="48"/>
        </w:rPr>
        <w:t>从虚拟地址到物理地址</w:t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分</w:t>
      </w:r>
      <w:proofErr w:type="gramStart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页机制</w:t>
      </w:r>
      <w:proofErr w:type="gramEnd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是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80x86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内存管理机制的第二部分。它在分段机制的基础上完成虚拟（逻辑）地址到物理地址转换的过程。分段机制把逻辑地址转换成线性地址，而</w:t>
      </w:r>
      <w:proofErr w:type="gramStart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分页则把</w:t>
      </w:r>
      <w:proofErr w:type="gramEnd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线性地址转换成物理地址。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br/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分页机制会把线性地址空间（段已映射到其中）划分成页面，然后这些线性地址空间的页面被映射到物理地址空间的页面上。</w:t>
      </w:r>
      <w:r w:rsidR="00E96368">
        <w:rPr>
          <w:rFonts w:ascii="微软雅黑" w:eastAsia="宋体" w:hAnsi="微软雅黑" w:cs="宋体"/>
          <w:color w:val="555555"/>
          <w:kern w:val="0"/>
          <w:szCs w:val="21"/>
        </w:rPr>
        <w:t> </w:t>
      </w:r>
      <w:bookmarkStart w:id="1" w:name="_GoBack"/>
      <w:bookmarkEnd w:id="1"/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80x86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使用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4K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（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次方）字节固定大小的页面。每个页面均是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4KB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，且对齐于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4K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地址边界处（地址的低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位全是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）。</w:t>
      </w:r>
    </w:p>
    <w:p w:rsidR="00575F9F" w:rsidRPr="00575F9F" w:rsidRDefault="00575F9F" w:rsidP="00575F9F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 w:hint="eastAsia"/>
          <w:color w:val="555555"/>
          <w:kern w:val="36"/>
          <w:sz w:val="48"/>
          <w:szCs w:val="48"/>
        </w:rPr>
      </w:pPr>
      <w:bookmarkStart w:id="2" w:name="t2"/>
      <w:bookmarkEnd w:id="2"/>
      <w:r w:rsidRPr="00575F9F">
        <w:rPr>
          <w:rFonts w:ascii="微软雅黑" w:eastAsia="宋体" w:hAnsi="微软雅黑" w:cs="宋体"/>
          <w:color w:val="555555"/>
          <w:kern w:val="36"/>
          <w:sz w:val="48"/>
          <w:szCs w:val="48"/>
        </w:rPr>
        <w:t xml:space="preserve">3. </w:t>
      </w:r>
      <w:r w:rsidRPr="00575F9F">
        <w:rPr>
          <w:rFonts w:ascii="微软雅黑" w:eastAsia="宋体" w:hAnsi="微软雅黑" w:cs="宋体"/>
          <w:color w:val="555555"/>
          <w:kern w:val="36"/>
          <w:sz w:val="48"/>
          <w:szCs w:val="48"/>
        </w:rPr>
        <w:t>简单的分页模型</w:t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4GB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（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32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次方）的线性地址空间可以划分为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1048576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（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20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次方，即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1M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）</w:t>
      </w:r>
      <w:proofErr w:type="gramStart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个</w:t>
      </w:r>
      <w:proofErr w:type="gramEnd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页面。为了根据线性地址找到对应的物理地址，操作系统必须维护一张表（如下图所示）。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br/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这个表暂且叫做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“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页映射表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”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，它一共有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1048576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个表项，每个</w:t>
      </w:r>
      <w:proofErr w:type="gramStart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表项占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个</w:t>
      </w:r>
      <w:proofErr w:type="gramEnd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字节，其内容是某个页的起始物理地址（共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32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比特，低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位全为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）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.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页映射表是这样使用的：因为页的尺寸是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4KB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，所以线性地址的低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位可以作为页内偏移，高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20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位可以用来索引一个表项，找到了这个表项，就找到了对应的物理页。</w:t>
      </w:r>
    </w:p>
    <w:p w:rsidR="00575F9F" w:rsidRPr="00575F9F" w:rsidRDefault="00575F9F" w:rsidP="00575F9F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 w:hint="eastAsia"/>
          <w:color w:val="555555"/>
          <w:kern w:val="36"/>
          <w:sz w:val="48"/>
          <w:szCs w:val="48"/>
        </w:rPr>
      </w:pPr>
      <w:bookmarkStart w:id="3" w:name="t3"/>
      <w:bookmarkEnd w:id="3"/>
      <w:r w:rsidRPr="00575F9F">
        <w:rPr>
          <w:rFonts w:ascii="微软雅黑" w:eastAsia="宋体" w:hAnsi="微软雅黑" w:cs="宋体"/>
          <w:color w:val="555555"/>
          <w:kern w:val="36"/>
          <w:sz w:val="48"/>
          <w:szCs w:val="48"/>
        </w:rPr>
        <w:t xml:space="preserve">4. </w:t>
      </w:r>
      <w:r w:rsidRPr="00575F9F">
        <w:rPr>
          <w:rFonts w:ascii="微软雅黑" w:eastAsia="宋体" w:hAnsi="微软雅黑" w:cs="宋体"/>
          <w:color w:val="555555"/>
          <w:kern w:val="36"/>
          <w:sz w:val="48"/>
          <w:szCs w:val="48"/>
        </w:rPr>
        <w:t>页表和页目录</w:t>
      </w:r>
    </w:p>
    <w:p w:rsidR="00575F9F" w:rsidRPr="00575F9F" w:rsidRDefault="00575F9F" w:rsidP="00575F9F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555555"/>
          <w:kern w:val="0"/>
          <w:sz w:val="36"/>
          <w:szCs w:val="36"/>
        </w:rPr>
      </w:pPr>
      <w:bookmarkStart w:id="4" w:name="t4"/>
      <w:bookmarkEnd w:id="4"/>
      <w:r w:rsidRPr="00575F9F">
        <w:rPr>
          <w:rFonts w:ascii="微软雅黑" w:eastAsia="宋体" w:hAnsi="微软雅黑" w:cs="宋体"/>
          <w:color w:val="555555"/>
          <w:kern w:val="0"/>
          <w:sz w:val="36"/>
          <w:szCs w:val="36"/>
        </w:rPr>
        <w:t xml:space="preserve">4.1 </w:t>
      </w:r>
      <w:r w:rsidRPr="00575F9F">
        <w:rPr>
          <w:rFonts w:ascii="微软雅黑" w:eastAsia="宋体" w:hAnsi="微软雅黑" w:cs="宋体"/>
          <w:color w:val="555555"/>
          <w:kern w:val="0"/>
          <w:sz w:val="36"/>
          <w:szCs w:val="36"/>
        </w:rPr>
        <w:t>层次化的分页结构</w:t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上文提到的页映射表，一共有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1048576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（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=1M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）</w:t>
      </w:r>
      <w:proofErr w:type="gramStart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个</w:t>
      </w:r>
      <w:proofErr w:type="gramEnd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表项，每个</w:t>
      </w:r>
      <w:proofErr w:type="gramStart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表项占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个</w:t>
      </w:r>
      <w:proofErr w:type="gramEnd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字节，所以表的大小是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4MB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，在当时看来要占用相当一部分内存。考虑到在实践中，没有哪个任务会真的用到所有表项，充其量只是很小一部分，所以内存中放一个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4MB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的表格确实很浪费。也许你会建议，能不能先划出一小片内存，只存表格用到的部分，然后根据需要动态扩展。的确，这个方法可行。但是因为特殊原因（后面我们会学习到，整个映射表的前一半对应全局地址空间，后一半对应局部地址空间），这张表从一开始就必须完全定义（留够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空间），所以不可避免地要占用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4MB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的内存空间。为了解决这个问题，同时又不会浪费宝贵的内存空间，处理器设计了层次化的分页结构。</w:t>
      </w:r>
    </w:p>
    <w:p w:rsidR="00575F9F" w:rsidRPr="00575F9F" w:rsidRDefault="00575F9F" w:rsidP="00575F9F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555555"/>
          <w:kern w:val="0"/>
          <w:sz w:val="36"/>
          <w:szCs w:val="36"/>
        </w:rPr>
      </w:pPr>
      <w:bookmarkStart w:id="5" w:name="t5"/>
      <w:bookmarkEnd w:id="5"/>
      <w:r w:rsidRPr="00575F9F">
        <w:rPr>
          <w:rFonts w:ascii="微软雅黑" w:eastAsia="宋体" w:hAnsi="微软雅黑" w:cs="宋体"/>
          <w:color w:val="555555"/>
          <w:kern w:val="0"/>
          <w:sz w:val="36"/>
          <w:szCs w:val="36"/>
        </w:rPr>
        <w:t xml:space="preserve">4.2 </w:t>
      </w:r>
      <w:r w:rsidRPr="00575F9F">
        <w:rPr>
          <w:rFonts w:ascii="微软雅黑" w:eastAsia="宋体" w:hAnsi="微软雅黑" w:cs="宋体"/>
          <w:color w:val="555555"/>
          <w:kern w:val="0"/>
          <w:sz w:val="36"/>
          <w:szCs w:val="36"/>
        </w:rPr>
        <w:t>页表</w:t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4GB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（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32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次方）的线性地址空间可以划分为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1048576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（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20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次方，即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1M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，也可以看成是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1024*1024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）</w:t>
      </w:r>
      <w:proofErr w:type="gramStart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个</w:t>
      </w:r>
      <w:proofErr w:type="gramEnd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页面，所以，可以随机地抽取这些页面，每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1024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个页面是一组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,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可以分成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1024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组。对于每组中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1024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个页面的物理地址，按某种顺序排列可以构成一张表（每个表项都是一个页面的物理地址），这个表就是页表。页表的大小是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1024*4B=4KB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，刚好是一个物理页的大小。</w:t>
      </w:r>
    </w:p>
    <w:p w:rsidR="00575F9F" w:rsidRPr="00575F9F" w:rsidRDefault="00575F9F" w:rsidP="00575F9F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555555"/>
          <w:kern w:val="0"/>
          <w:sz w:val="36"/>
          <w:szCs w:val="36"/>
        </w:rPr>
      </w:pPr>
      <w:bookmarkStart w:id="6" w:name="t6"/>
      <w:bookmarkEnd w:id="6"/>
      <w:r w:rsidRPr="00575F9F">
        <w:rPr>
          <w:rFonts w:ascii="微软雅黑" w:eastAsia="宋体" w:hAnsi="微软雅黑" w:cs="宋体"/>
          <w:color w:val="555555"/>
          <w:kern w:val="0"/>
          <w:sz w:val="36"/>
          <w:szCs w:val="36"/>
        </w:rPr>
        <w:t xml:space="preserve">4.3 </w:t>
      </w:r>
      <w:r w:rsidRPr="00575F9F">
        <w:rPr>
          <w:rFonts w:ascii="微软雅黑" w:eastAsia="宋体" w:hAnsi="微软雅黑" w:cs="宋体"/>
          <w:color w:val="555555"/>
          <w:kern w:val="0"/>
          <w:sz w:val="36"/>
          <w:szCs w:val="36"/>
        </w:rPr>
        <w:t>页目录</w:t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因为已经分成了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1024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组，每组都有一个页表（大小为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4KB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），所以这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1024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个页表又可以用一张表来指向，这就是页目录。类似于页表，页目录共有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1024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个表项（称作页目录项），每个页目录项的内容是某个页表的物理地址。页表的大小是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1024*4B=4KB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，刚好是一个物理页的大小。</w:t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需要注意的是：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br/>
        <w:t xml:space="preserve">1. 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这样的层次化分页结构是每个任务都有的，或者说每个任务都有自己的页目录。在处理器内部，有一个控制寄存器叫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CR3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，存放着当前任务的页目录的物理地址，故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CR3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又叫做页目录基址寄存器（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Page Directory Base Register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，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PDBR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）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. 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br/>
        <w:t xml:space="preserve">2. 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每个任务都有自己的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TSS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，其中就包括了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CR3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寄存器域，存放</w:t>
      </w:r>
      <w:proofErr w:type="gramStart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着任务</w:t>
      </w:r>
      <w:proofErr w:type="gramEnd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自己的页目录的物理地址。当任务切换时，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CR3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寄存器的内容也会被更新，更新为新任务的页目录的物理地址。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br/>
        <w:t xml:space="preserve">3. 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页目录和页表也是普通的页，混迹于全部的物理页中。它们和普通的</w:t>
      </w:r>
      <w:proofErr w:type="gramStart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页没有</w:t>
      </w:r>
      <w:proofErr w:type="gramEnd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什么区别，无非就是功能不一样。当任务被操作系统撤销后，它们和任务所占用的普通的物理</w:t>
      </w:r>
      <w:proofErr w:type="gramStart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页一样</w:t>
      </w:r>
      <w:proofErr w:type="gramEnd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会被回收。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br/>
        <w:t xml:space="preserve">4. 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页目录总是在物理内存中，页表可以在需要时再分配，这样就大大节省了物理内存。</w:t>
      </w:r>
    </w:p>
    <w:p w:rsidR="00575F9F" w:rsidRPr="00575F9F" w:rsidRDefault="00575F9F" w:rsidP="00575F9F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 w:hint="eastAsia"/>
          <w:color w:val="555555"/>
          <w:kern w:val="36"/>
          <w:sz w:val="48"/>
          <w:szCs w:val="48"/>
        </w:rPr>
      </w:pPr>
      <w:bookmarkStart w:id="7" w:name="t7"/>
      <w:bookmarkEnd w:id="7"/>
      <w:r w:rsidRPr="00575F9F">
        <w:rPr>
          <w:rFonts w:ascii="微软雅黑" w:eastAsia="宋体" w:hAnsi="微软雅黑" w:cs="宋体"/>
          <w:color w:val="555555"/>
          <w:kern w:val="36"/>
          <w:sz w:val="48"/>
          <w:szCs w:val="48"/>
        </w:rPr>
        <w:t xml:space="preserve">5. </w:t>
      </w:r>
      <w:r w:rsidRPr="00575F9F">
        <w:rPr>
          <w:rFonts w:ascii="微软雅黑" w:eastAsia="宋体" w:hAnsi="微软雅黑" w:cs="宋体"/>
          <w:color w:val="555555"/>
          <w:kern w:val="36"/>
          <w:sz w:val="48"/>
          <w:szCs w:val="48"/>
        </w:rPr>
        <w:t>地址变换的具体过程</w:t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具体怎么变换，还是用书上的例子来说明吧。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假设段部件输出的线性地址是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0x00801050,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如果没有开启分页，那么这个地址就是物理地址；但是现在开启了分页，所以要经过页部件的转换，才能得到物理地址。</w:t>
      </w:r>
    </w:p>
    <w:p w:rsidR="00575F9F" w:rsidRPr="00575F9F" w:rsidRDefault="00575F9F" w:rsidP="00575F9F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处理器的页部件专门负责线性地址到物理地址的转换工作。它首先将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32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位的线性地址分成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3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段，分别是高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位，中间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位和低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位。高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位用来索引页目录，中间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位用来索引页表，低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位作为页内偏移。</w:t>
      </w:r>
    </w:p>
    <w:p w:rsidR="00575F9F" w:rsidRPr="00575F9F" w:rsidRDefault="00575F9F" w:rsidP="00575F9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当前任务的页目录的物理地址在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CR3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寄存器中，假设是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0x00005000;</w:t>
      </w:r>
    </w:p>
    <w:p w:rsidR="00575F9F" w:rsidRPr="00575F9F" w:rsidRDefault="00575F9F" w:rsidP="00575F9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段部件输出的线性地址是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0x00801050,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按照高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位，中间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10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位和低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12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位分为三段，分别是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0x002,0x001,0x050;</w:t>
      </w:r>
    </w:p>
    <w:p w:rsidR="00575F9F" w:rsidRPr="00575F9F" w:rsidRDefault="00575F9F" w:rsidP="00575F9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0x002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乘以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（因为每个</w:t>
      </w:r>
      <w:proofErr w:type="gramStart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表项占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个</w:t>
      </w:r>
      <w:proofErr w:type="gramEnd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字节）得到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0x008,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作为偏移访问页目录，得到了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0x08001000,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这就是页表的物理地址。</w:t>
      </w:r>
    </w:p>
    <w:p w:rsidR="00575F9F" w:rsidRPr="00575F9F" w:rsidRDefault="00575F9F" w:rsidP="00575F9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0x001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乘以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（因为每个</w:t>
      </w:r>
      <w:proofErr w:type="gramStart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表项占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4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个</w:t>
      </w:r>
      <w:proofErr w:type="gramEnd"/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字节）得到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0x004,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作为偏移访问页表，得到了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0x0000c000,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这就是我们要找的那个物理页的起始地址。</w:t>
      </w:r>
    </w:p>
    <w:p w:rsidR="00575F9F" w:rsidRPr="00575F9F" w:rsidRDefault="00575F9F" w:rsidP="00575F9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0x050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作为页内偏移，和物理页的起始地址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0x0000c000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相加，得到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0x0000c050,</w:t>
      </w:r>
      <w:r w:rsidRPr="00575F9F">
        <w:rPr>
          <w:rFonts w:ascii="微软雅黑" w:eastAsia="宋体" w:hAnsi="微软雅黑" w:cs="宋体"/>
          <w:color w:val="555555"/>
          <w:kern w:val="0"/>
          <w:szCs w:val="21"/>
        </w:rPr>
        <w:t>这就是最终的物理地址。</w:t>
      </w:r>
    </w:p>
    <w:p w:rsidR="00914E62" w:rsidRPr="00575F9F" w:rsidRDefault="00914E62"/>
    <w:sectPr w:rsidR="00914E62" w:rsidRPr="00575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E64B5"/>
    <w:multiLevelType w:val="multilevel"/>
    <w:tmpl w:val="8830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1D"/>
    <w:rsid w:val="00575F9F"/>
    <w:rsid w:val="00914E62"/>
    <w:rsid w:val="0092101D"/>
    <w:rsid w:val="00E9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A192F-2DB4-4449-99D2-C1F12115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5F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75F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5F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75F9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75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5F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575F9F"/>
  </w:style>
  <w:style w:type="character" w:customStyle="1" w:styleId="linktitle">
    <w:name w:val="link_title"/>
    <w:basedOn w:val="a0"/>
    <w:rsid w:val="0057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longintchar/article/details/520722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391</Words>
  <Characters>2235</Characters>
  <Application>Microsoft Office Word</Application>
  <DocSecurity>0</DocSecurity>
  <Lines>18</Lines>
  <Paragraphs>5</Paragraphs>
  <ScaleCrop>false</ScaleCrop>
  <Company>Microsoft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qin</dc:creator>
  <cp:keywords/>
  <dc:description/>
  <cp:lastModifiedBy>wei qin</cp:lastModifiedBy>
  <cp:revision>3</cp:revision>
  <dcterms:created xsi:type="dcterms:W3CDTF">2016-12-26T04:13:00Z</dcterms:created>
  <dcterms:modified xsi:type="dcterms:W3CDTF">2016-12-26T04:25:00Z</dcterms:modified>
</cp:coreProperties>
</file>