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C4" w:rsidRPr="00CE449B" w:rsidRDefault="006709C6">
      <w:pPr>
        <w:pStyle w:val="Ttulo"/>
        <w:jc w:val="right"/>
        <w:rPr>
          <w:lang w:val="es-ES"/>
        </w:rPr>
      </w:pPr>
      <w:r w:rsidRPr="00CE449B">
        <w:rPr>
          <w:lang w:val="es-ES"/>
        </w:rPr>
        <w:t>EZ Media Player</w:t>
      </w:r>
    </w:p>
    <w:p w:rsidR="006709C6" w:rsidRPr="00CE449B" w:rsidRDefault="004D61C4" w:rsidP="006709C6">
      <w:pPr>
        <w:pStyle w:val="Requisito2"/>
        <w:jc w:val="both"/>
      </w:pPr>
      <w:r w:rsidRPr="00CE449B">
        <w:fldChar w:fldCharType="begin"/>
      </w:r>
      <w:r w:rsidR="00B47C03" w:rsidRPr="00CE449B">
        <w:instrText xml:space="preserve">title  \* Mergeformat </w:instrText>
      </w:r>
      <w:r w:rsidRPr="00CE449B">
        <w:fldChar w:fldCharType="separate"/>
      </w:r>
      <w:r w:rsidR="00CE449B">
        <w:t>Especificación de caso de uso</w:t>
      </w:r>
      <w:r w:rsidR="006709C6" w:rsidRPr="00CE449B">
        <w:t>: CU1 – Agregar elemento a la biblioteca</w:t>
      </w:r>
    </w:p>
    <w:p w:rsidR="004D61C4" w:rsidRPr="00CE449B" w:rsidRDefault="004D61C4">
      <w:pPr>
        <w:pStyle w:val="Ttulo"/>
        <w:jc w:val="right"/>
        <w:rPr>
          <w:lang w:val="es-ES"/>
        </w:rPr>
      </w:pPr>
      <w:r w:rsidRPr="00CE449B">
        <w:rPr>
          <w:rFonts w:ascii="Times New Roman" w:hAnsi="Times New Roman"/>
          <w:sz w:val="28"/>
          <w:lang w:val="es-ES" w:eastAsia="es-ES"/>
        </w:rPr>
        <w:fldChar w:fldCharType="end"/>
      </w:r>
    </w:p>
    <w:p w:rsidR="004D61C4" w:rsidRPr="00CE449B" w:rsidRDefault="004D61C4">
      <w:pPr>
        <w:pStyle w:val="Ttulo"/>
        <w:jc w:val="right"/>
        <w:rPr>
          <w:lang w:val="es-ES"/>
        </w:rPr>
      </w:pPr>
    </w:p>
    <w:p w:rsidR="004D61C4" w:rsidRDefault="00CE449B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B06950">
        <w:rPr>
          <w:sz w:val="28"/>
        </w:rPr>
        <w:t>n 2</w:t>
      </w:r>
      <w:r w:rsidR="006709C6">
        <w:rPr>
          <w:sz w:val="28"/>
        </w:rPr>
        <w:t>.0</w:t>
      </w:r>
    </w:p>
    <w:p w:rsidR="004D61C4" w:rsidRDefault="004D61C4"/>
    <w:p w:rsidR="004D61C4" w:rsidRDefault="004D61C4"/>
    <w:p w:rsidR="004D61C4" w:rsidRDefault="004D61C4">
      <w:pPr>
        <w:pStyle w:val="Textoindependiente"/>
      </w:pPr>
    </w:p>
    <w:p w:rsidR="004D61C4" w:rsidRDefault="004D61C4">
      <w:pPr>
        <w:pStyle w:val="Textoindependiente"/>
      </w:pPr>
    </w:p>
    <w:p w:rsidR="004D61C4" w:rsidRDefault="004D61C4">
      <w:pPr>
        <w:sectPr w:rsidR="004D61C4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D61C4" w:rsidRDefault="00CE449B">
      <w:pPr>
        <w:pStyle w:val="Ttulo"/>
      </w:pPr>
      <w:r>
        <w:lastRenderedPageBreak/>
        <w:t>Historial de revisiones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</w:tblGrid>
      <w:tr w:rsidR="006709C6" w:rsidTr="00BC28F6">
        <w:trPr>
          <w:jc w:val="center"/>
        </w:trPr>
        <w:tc>
          <w:tcPr>
            <w:tcW w:w="2304" w:type="dxa"/>
            <w:vAlign w:val="center"/>
          </w:tcPr>
          <w:p w:rsidR="006709C6" w:rsidRDefault="006709C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6709C6" w:rsidRDefault="006709C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vAlign w:val="center"/>
          </w:tcPr>
          <w:p w:rsidR="006709C6" w:rsidRDefault="006709C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09C6" w:rsidTr="00BC28F6">
        <w:trPr>
          <w:jc w:val="center"/>
        </w:trPr>
        <w:tc>
          <w:tcPr>
            <w:tcW w:w="2304" w:type="dxa"/>
            <w:vAlign w:val="center"/>
          </w:tcPr>
          <w:p w:rsidR="006709C6" w:rsidRDefault="006709C6" w:rsidP="006709C6">
            <w:pPr>
              <w:pStyle w:val="Tabletext"/>
            </w:pPr>
            <w:r>
              <w:t>26/SEP/12</w:t>
            </w:r>
          </w:p>
        </w:tc>
        <w:tc>
          <w:tcPr>
            <w:tcW w:w="1152" w:type="dxa"/>
            <w:vAlign w:val="center"/>
          </w:tcPr>
          <w:p w:rsidR="006709C6" w:rsidRDefault="006709C6" w:rsidP="006709C6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vAlign w:val="center"/>
          </w:tcPr>
          <w:p w:rsidR="006709C6" w:rsidRDefault="006709C6">
            <w:pPr>
              <w:pStyle w:val="Tabletext"/>
            </w:pPr>
            <w:r>
              <w:t>Inicio del documento</w:t>
            </w:r>
          </w:p>
        </w:tc>
      </w:tr>
      <w:tr w:rsidR="006709C6" w:rsidRPr="00D6170D" w:rsidTr="00BC28F6">
        <w:trPr>
          <w:jc w:val="center"/>
        </w:trPr>
        <w:tc>
          <w:tcPr>
            <w:tcW w:w="2304" w:type="dxa"/>
            <w:vAlign w:val="center"/>
          </w:tcPr>
          <w:p w:rsidR="006709C6" w:rsidRDefault="006709C6">
            <w:pPr>
              <w:pStyle w:val="Tabletext"/>
            </w:pPr>
            <w:r>
              <w:t>03/OCT/12</w:t>
            </w:r>
          </w:p>
        </w:tc>
        <w:tc>
          <w:tcPr>
            <w:tcW w:w="1152" w:type="dxa"/>
            <w:vAlign w:val="center"/>
          </w:tcPr>
          <w:p w:rsidR="006709C6" w:rsidRDefault="006709C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:rsidR="006709C6" w:rsidRPr="006709C6" w:rsidRDefault="006709C6">
            <w:pPr>
              <w:pStyle w:val="Tabletext"/>
              <w:rPr>
                <w:lang w:val="es-ES"/>
              </w:rPr>
            </w:pPr>
            <w:r w:rsidRPr="006709C6">
              <w:rPr>
                <w:lang w:val="es-ES"/>
              </w:rPr>
              <w:t>Inclusión recomendada de formulario de datos</w:t>
            </w:r>
          </w:p>
        </w:tc>
      </w:tr>
      <w:tr w:rsidR="006709C6" w:rsidRPr="00B06950" w:rsidTr="00BC28F6">
        <w:trPr>
          <w:jc w:val="center"/>
        </w:trPr>
        <w:tc>
          <w:tcPr>
            <w:tcW w:w="2304" w:type="dxa"/>
            <w:vAlign w:val="center"/>
          </w:tcPr>
          <w:p w:rsidR="006709C6" w:rsidRPr="006709C6" w:rsidRDefault="00B06950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10/OCT/12</w:t>
            </w:r>
          </w:p>
        </w:tc>
        <w:tc>
          <w:tcPr>
            <w:tcW w:w="1152" w:type="dxa"/>
            <w:vAlign w:val="center"/>
          </w:tcPr>
          <w:p w:rsidR="006709C6" w:rsidRPr="006709C6" w:rsidRDefault="00B06950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2.0</w:t>
            </w:r>
          </w:p>
        </w:tc>
        <w:tc>
          <w:tcPr>
            <w:tcW w:w="3744" w:type="dxa"/>
            <w:vAlign w:val="center"/>
          </w:tcPr>
          <w:p w:rsidR="006709C6" w:rsidRPr="006709C6" w:rsidRDefault="00B06950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Revisión de formato</w:t>
            </w:r>
          </w:p>
        </w:tc>
      </w:tr>
      <w:tr w:rsidR="00D6170D" w:rsidRPr="00B06950" w:rsidTr="00BC28F6">
        <w:trPr>
          <w:jc w:val="center"/>
        </w:trPr>
        <w:tc>
          <w:tcPr>
            <w:tcW w:w="2304" w:type="dxa"/>
            <w:vAlign w:val="center"/>
          </w:tcPr>
          <w:p w:rsidR="00D6170D" w:rsidRDefault="00D6170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9/NOV/12</w:t>
            </w:r>
          </w:p>
        </w:tc>
        <w:tc>
          <w:tcPr>
            <w:tcW w:w="1152" w:type="dxa"/>
            <w:vAlign w:val="center"/>
          </w:tcPr>
          <w:p w:rsidR="00D6170D" w:rsidRDefault="00D6170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3.0</w:t>
            </w:r>
          </w:p>
        </w:tc>
        <w:tc>
          <w:tcPr>
            <w:tcW w:w="3744" w:type="dxa"/>
            <w:vAlign w:val="center"/>
          </w:tcPr>
          <w:p w:rsidR="00D6170D" w:rsidRDefault="00D6170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Asignada prioridad 1</w:t>
            </w:r>
          </w:p>
        </w:tc>
      </w:tr>
    </w:tbl>
    <w:p w:rsidR="004D61C4" w:rsidRPr="006709C6" w:rsidRDefault="004D61C4">
      <w:pPr>
        <w:rPr>
          <w:lang w:val="es-ES"/>
        </w:rPr>
      </w:pPr>
    </w:p>
    <w:p w:rsidR="004D61C4" w:rsidRPr="00051B23" w:rsidRDefault="00B47C03">
      <w:pPr>
        <w:pStyle w:val="Ttulo"/>
        <w:rPr>
          <w:lang w:val="es-ES"/>
        </w:rPr>
      </w:pPr>
      <w:r w:rsidRPr="00051B23">
        <w:rPr>
          <w:lang w:val="es-ES"/>
        </w:rPr>
        <w:br w:type="page"/>
      </w:r>
      <w:r w:rsidR="00CE449B" w:rsidRPr="00051B23">
        <w:rPr>
          <w:lang w:val="es-ES"/>
        </w:rPr>
        <w:lastRenderedPageBreak/>
        <w:t>Tabla de Contenidos</w:t>
      </w:r>
    </w:p>
    <w:p w:rsidR="00D6170D" w:rsidRPr="00C070F7" w:rsidRDefault="004D61C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n-GB"/>
        </w:rPr>
      </w:pPr>
      <w:r>
        <w:fldChar w:fldCharType="begin"/>
      </w:r>
      <w:r w:rsidR="00B47C03" w:rsidRPr="00051B23">
        <w:rPr>
          <w:lang w:val="es-ES"/>
        </w:rPr>
        <w:instrText xml:space="preserve"> TOC \o "1-3" </w:instrText>
      </w:r>
      <w:r>
        <w:fldChar w:fldCharType="separate"/>
      </w:r>
      <w:r w:rsidR="00D6170D" w:rsidRPr="00D6170D">
        <w:rPr>
          <w:noProof/>
          <w:lang w:val="es-ES"/>
        </w:rPr>
        <w:t>1.</w:t>
      </w:r>
      <w:r w:rsidR="00D6170D" w:rsidRPr="00C070F7">
        <w:rPr>
          <w:rFonts w:ascii="Calibri" w:hAnsi="Calibri"/>
          <w:noProof/>
          <w:sz w:val="22"/>
          <w:szCs w:val="22"/>
          <w:lang w:val="es-ES" w:eastAsia="en-GB"/>
        </w:rPr>
        <w:tab/>
      </w:r>
      <w:r w:rsidR="00D6170D" w:rsidRPr="00D6170D">
        <w:rPr>
          <w:noProof/>
          <w:lang w:val="es-ES"/>
        </w:rPr>
        <w:t>Nombre del caso de uso</w:t>
      </w:r>
      <w:r w:rsidR="00D6170D" w:rsidRPr="00D6170D">
        <w:rPr>
          <w:noProof/>
          <w:lang w:val="es-ES"/>
        </w:rPr>
        <w:tab/>
      </w:r>
      <w:r w:rsidR="00D6170D">
        <w:rPr>
          <w:noProof/>
        </w:rPr>
        <w:fldChar w:fldCharType="begin"/>
      </w:r>
      <w:r w:rsidR="00D6170D" w:rsidRPr="00D6170D">
        <w:rPr>
          <w:noProof/>
          <w:lang w:val="es-ES"/>
        </w:rPr>
        <w:instrText xml:space="preserve"> PAGEREF _Toc340239372 \h </w:instrText>
      </w:r>
      <w:r w:rsidR="00D6170D">
        <w:rPr>
          <w:noProof/>
        </w:rPr>
      </w:r>
      <w:r w:rsidR="00D6170D">
        <w:rPr>
          <w:noProof/>
        </w:rPr>
        <w:fldChar w:fldCharType="separate"/>
      </w:r>
      <w:r w:rsidR="00D6170D" w:rsidRPr="00D6170D">
        <w:rPr>
          <w:noProof/>
          <w:lang w:val="es-ES"/>
        </w:rPr>
        <w:t>1</w:t>
      </w:r>
      <w:r w:rsidR="00D6170D">
        <w:rPr>
          <w:noProof/>
        </w:rPr>
        <w:fldChar w:fldCharType="end"/>
      </w:r>
    </w:p>
    <w:p w:rsidR="00D6170D" w:rsidRPr="00C070F7" w:rsidRDefault="00D6170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n-GB"/>
        </w:rPr>
      </w:pPr>
      <w:r w:rsidRPr="00D6170D">
        <w:rPr>
          <w:noProof/>
          <w:lang w:val="es-ES"/>
        </w:rPr>
        <w:t>1.1</w:t>
      </w:r>
      <w:r w:rsidRPr="00C070F7">
        <w:rPr>
          <w:rFonts w:ascii="Calibri" w:hAnsi="Calibri"/>
          <w:noProof/>
          <w:sz w:val="22"/>
          <w:szCs w:val="22"/>
          <w:lang w:val="es-ES" w:eastAsia="en-GB"/>
        </w:rPr>
        <w:tab/>
      </w:r>
      <w:r w:rsidRPr="00D6170D">
        <w:rPr>
          <w:noProof/>
          <w:lang w:val="es-ES"/>
        </w:rPr>
        <w:t>Descripción breve</w:t>
      </w:r>
      <w:r w:rsidRPr="00D6170D">
        <w:rPr>
          <w:noProof/>
          <w:lang w:val="es-ES"/>
        </w:rPr>
        <w:tab/>
      </w:r>
      <w:r>
        <w:rPr>
          <w:noProof/>
        </w:rPr>
        <w:fldChar w:fldCharType="begin"/>
      </w:r>
      <w:r w:rsidRPr="00D6170D">
        <w:rPr>
          <w:noProof/>
          <w:lang w:val="es-ES"/>
        </w:rPr>
        <w:instrText xml:space="preserve"> PAGEREF _Toc340239373 \h </w:instrText>
      </w:r>
      <w:r>
        <w:rPr>
          <w:noProof/>
        </w:rPr>
      </w:r>
      <w:r>
        <w:rPr>
          <w:noProof/>
        </w:rPr>
        <w:fldChar w:fldCharType="separate"/>
      </w:r>
      <w:r w:rsidRPr="00D6170D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D6170D" w:rsidRPr="00C070F7" w:rsidRDefault="00D6170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n-GB"/>
        </w:rPr>
      </w:pPr>
      <w:r w:rsidRPr="00D6170D">
        <w:rPr>
          <w:noProof/>
          <w:lang w:val="es-ES"/>
        </w:rPr>
        <w:t>1.2</w:t>
      </w:r>
      <w:r w:rsidRPr="00C070F7">
        <w:rPr>
          <w:rFonts w:ascii="Calibri" w:hAnsi="Calibri"/>
          <w:noProof/>
          <w:sz w:val="22"/>
          <w:szCs w:val="22"/>
          <w:lang w:val="es-ES" w:eastAsia="en-GB"/>
        </w:rPr>
        <w:tab/>
      </w:r>
      <w:r w:rsidRPr="00D6170D">
        <w:rPr>
          <w:noProof/>
          <w:lang w:val="es-ES"/>
        </w:rPr>
        <w:t>Prioridad</w:t>
      </w:r>
      <w:r w:rsidRPr="00D6170D">
        <w:rPr>
          <w:noProof/>
          <w:lang w:val="es-ES"/>
        </w:rPr>
        <w:tab/>
      </w:r>
      <w:r>
        <w:rPr>
          <w:noProof/>
        </w:rPr>
        <w:fldChar w:fldCharType="begin"/>
      </w:r>
      <w:r w:rsidRPr="00D6170D">
        <w:rPr>
          <w:noProof/>
          <w:lang w:val="es-ES"/>
        </w:rPr>
        <w:instrText xml:space="preserve"> PAGEREF _Toc340239374 \h </w:instrText>
      </w:r>
      <w:r>
        <w:rPr>
          <w:noProof/>
        </w:rPr>
      </w:r>
      <w:r>
        <w:rPr>
          <w:noProof/>
        </w:rPr>
        <w:fldChar w:fldCharType="separate"/>
      </w:r>
      <w:r w:rsidRPr="00D6170D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D6170D" w:rsidRPr="00C070F7" w:rsidRDefault="00D6170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n-GB"/>
        </w:rPr>
      </w:pPr>
      <w:r w:rsidRPr="00D6170D">
        <w:rPr>
          <w:noProof/>
          <w:lang w:val="es-ES"/>
        </w:rPr>
        <w:t>2.</w:t>
      </w:r>
      <w:r w:rsidRPr="00C070F7">
        <w:rPr>
          <w:rFonts w:ascii="Calibri" w:hAnsi="Calibri"/>
          <w:noProof/>
          <w:sz w:val="22"/>
          <w:szCs w:val="22"/>
          <w:lang w:val="es-ES" w:eastAsia="en-GB"/>
        </w:rPr>
        <w:tab/>
      </w:r>
      <w:r w:rsidRPr="00D6170D">
        <w:rPr>
          <w:noProof/>
          <w:lang w:val="es-ES"/>
        </w:rPr>
        <w:t>Flujo de eventos</w:t>
      </w:r>
      <w:r w:rsidRPr="00D6170D">
        <w:rPr>
          <w:noProof/>
          <w:lang w:val="es-ES"/>
        </w:rPr>
        <w:tab/>
      </w:r>
      <w:r>
        <w:rPr>
          <w:noProof/>
        </w:rPr>
        <w:fldChar w:fldCharType="begin"/>
      </w:r>
      <w:r w:rsidRPr="00D6170D">
        <w:rPr>
          <w:noProof/>
          <w:lang w:val="es-ES"/>
        </w:rPr>
        <w:instrText xml:space="preserve"> PAGEREF _Toc340239375 \h </w:instrText>
      </w:r>
      <w:r>
        <w:rPr>
          <w:noProof/>
        </w:rPr>
      </w:r>
      <w:r>
        <w:rPr>
          <w:noProof/>
        </w:rPr>
        <w:fldChar w:fldCharType="separate"/>
      </w:r>
      <w:r w:rsidRPr="00D6170D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D6170D" w:rsidRPr="00C070F7" w:rsidRDefault="00D6170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n-GB"/>
        </w:rPr>
      </w:pPr>
      <w:r w:rsidRPr="00D6170D">
        <w:rPr>
          <w:noProof/>
          <w:lang w:val="es-ES"/>
        </w:rPr>
        <w:t>2.1</w:t>
      </w:r>
      <w:r w:rsidRPr="00C070F7">
        <w:rPr>
          <w:rFonts w:ascii="Calibri" w:hAnsi="Calibri"/>
          <w:noProof/>
          <w:sz w:val="22"/>
          <w:szCs w:val="22"/>
          <w:lang w:val="es-ES" w:eastAsia="en-GB"/>
        </w:rPr>
        <w:tab/>
      </w:r>
      <w:r w:rsidRPr="00D6170D">
        <w:rPr>
          <w:noProof/>
          <w:lang w:val="es-ES"/>
        </w:rPr>
        <w:t>Flujo básico</w:t>
      </w:r>
      <w:r w:rsidRPr="00D6170D">
        <w:rPr>
          <w:noProof/>
          <w:lang w:val="es-ES"/>
        </w:rPr>
        <w:tab/>
      </w:r>
      <w:r>
        <w:rPr>
          <w:noProof/>
        </w:rPr>
        <w:fldChar w:fldCharType="begin"/>
      </w:r>
      <w:r w:rsidRPr="00D6170D">
        <w:rPr>
          <w:noProof/>
          <w:lang w:val="es-ES"/>
        </w:rPr>
        <w:instrText xml:space="preserve"> PAGEREF _Toc340239376 \h </w:instrText>
      </w:r>
      <w:r>
        <w:rPr>
          <w:noProof/>
        </w:rPr>
      </w:r>
      <w:r>
        <w:rPr>
          <w:noProof/>
        </w:rPr>
        <w:fldChar w:fldCharType="separate"/>
      </w:r>
      <w:r w:rsidRPr="00D6170D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D6170D" w:rsidRPr="00C070F7" w:rsidRDefault="00D6170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n-GB"/>
        </w:rPr>
      </w:pPr>
      <w:r w:rsidRPr="00D6170D">
        <w:rPr>
          <w:noProof/>
          <w:lang w:val="es-ES"/>
        </w:rPr>
        <w:t>2.2</w:t>
      </w:r>
      <w:r w:rsidRPr="00C070F7">
        <w:rPr>
          <w:rFonts w:ascii="Calibri" w:hAnsi="Calibri"/>
          <w:noProof/>
          <w:sz w:val="22"/>
          <w:szCs w:val="22"/>
          <w:lang w:val="es-ES" w:eastAsia="en-GB"/>
        </w:rPr>
        <w:tab/>
      </w:r>
      <w:r w:rsidRPr="00D6170D">
        <w:rPr>
          <w:noProof/>
          <w:lang w:val="es-ES"/>
        </w:rPr>
        <w:t>Flujo de excepciones</w:t>
      </w:r>
      <w:r w:rsidRPr="00D6170D">
        <w:rPr>
          <w:noProof/>
          <w:lang w:val="es-ES"/>
        </w:rPr>
        <w:tab/>
      </w:r>
      <w:r>
        <w:rPr>
          <w:noProof/>
        </w:rPr>
        <w:fldChar w:fldCharType="begin"/>
      </w:r>
      <w:r w:rsidRPr="00D6170D">
        <w:rPr>
          <w:noProof/>
          <w:lang w:val="es-ES"/>
        </w:rPr>
        <w:instrText xml:space="preserve"> PAGEREF _Toc340239377 \h </w:instrText>
      </w:r>
      <w:r>
        <w:rPr>
          <w:noProof/>
        </w:rPr>
      </w:r>
      <w:r>
        <w:rPr>
          <w:noProof/>
        </w:rPr>
        <w:fldChar w:fldCharType="separate"/>
      </w:r>
      <w:r w:rsidRPr="00D6170D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D6170D" w:rsidRPr="00C070F7" w:rsidRDefault="00D6170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 w:rsidRPr="00C070F7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Precondición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_Toc340239378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6170D" w:rsidRPr="00C070F7" w:rsidRDefault="00D6170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 w:rsidRPr="00C070F7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Postcondición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_Toc340239379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D61C4" w:rsidRPr="00B06950" w:rsidRDefault="004D61C4">
      <w:pPr>
        <w:pStyle w:val="Ttulo"/>
        <w:rPr>
          <w:lang w:val="es-ES"/>
        </w:rPr>
        <w:sectPr w:rsidR="004D61C4" w:rsidRPr="00B06950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4D61C4" w:rsidRPr="00CE449B" w:rsidRDefault="00C070F7">
      <w:pPr>
        <w:pStyle w:val="Ttulo"/>
        <w:rPr>
          <w:lang w:val="es-ES"/>
        </w:rPr>
      </w:pPr>
      <w:r>
        <w:lastRenderedPageBreak/>
        <w:fldChar w:fldCharType="begin"/>
      </w:r>
      <w:r w:rsidRPr="00D6170D">
        <w:rPr>
          <w:lang w:val="es-ES"/>
        </w:rPr>
        <w:instrText xml:space="preserve">title  \* Mergeformat </w:instrText>
      </w:r>
      <w:r>
        <w:fldChar w:fldCharType="separate"/>
      </w:r>
      <w:r w:rsidR="00CE449B" w:rsidRPr="00CE449B">
        <w:rPr>
          <w:lang w:val="es-ES"/>
        </w:rPr>
        <w:t>Especificació</w:t>
      </w:r>
      <w:r w:rsidR="00500BC9" w:rsidRPr="00CE449B">
        <w:rPr>
          <w:lang w:val="es-ES"/>
        </w:rPr>
        <w:t>n</w:t>
      </w:r>
      <w:r w:rsidR="00CE449B" w:rsidRPr="00CE449B">
        <w:rPr>
          <w:lang w:val="es-ES"/>
        </w:rPr>
        <w:t xml:space="preserve"> del caso de uso</w:t>
      </w:r>
      <w:r w:rsidR="00500BC9" w:rsidRPr="00CE449B">
        <w:rPr>
          <w:lang w:val="es-ES"/>
        </w:rPr>
        <w:t xml:space="preserve">: </w:t>
      </w:r>
      <w:r w:rsidR="00CE449B" w:rsidRPr="00CE449B">
        <w:rPr>
          <w:lang w:val="es-ES"/>
        </w:rPr>
        <w:t xml:space="preserve">CU1 – Agregar elemento a la biblioteca </w:t>
      </w:r>
      <w:r>
        <w:rPr>
          <w:lang w:val="es-ES"/>
        </w:rPr>
        <w:fldChar w:fldCharType="end"/>
      </w:r>
      <w:bookmarkStart w:id="1" w:name="_Toc423410237"/>
      <w:bookmarkStart w:id="2" w:name="_Toc425054503"/>
      <w:r w:rsidR="00B47C03" w:rsidRPr="00CE449B">
        <w:rPr>
          <w:lang w:val="es-ES"/>
        </w:rPr>
        <w:t xml:space="preserve"> </w:t>
      </w:r>
      <w:bookmarkEnd w:id="1"/>
      <w:bookmarkEnd w:id="2"/>
    </w:p>
    <w:p w:rsidR="00CE449B" w:rsidRDefault="00CE449B">
      <w:pPr>
        <w:pStyle w:val="Ttulo1"/>
      </w:pPr>
      <w:bookmarkStart w:id="3" w:name="_Toc455894743"/>
      <w:bookmarkStart w:id="4" w:name="_Toc423410238"/>
      <w:bookmarkStart w:id="5" w:name="_Toc425054504"/>
      <w:bookmarkStart w:id="6" w:name="_Toc340239372"/>
      <w:r>
        <w:t>Nombr</w:t>
      </w:r>
      <w:r w:rsidR="00B47C03">
        <w:t>e</w:t>
      </w:r>
      <w:bookmarkEnd w:id="3"/>
      <w:r>
        <w:t xml:space="preserve"> del caso de uso</w:t>
      </w:r>
      <w:bookmarkEnd w:id="6"/>
    </w:p>
    <w:p w:rsidR="004D61C4" w:rsidRPr="00CE449B" w:rsidRDefault="00B47C03" w:rsidP="00CE449B">
      <w:pPr>
        <w:ind w:left="720"/>
        <w:jc w:val="both"/>
        <w:rPr>
          <w:b/>
          <w:lang w:val="es-ES"/>
        </w:rPr>
      </w:pPr>
      <w:r w:rsidRPr="00CE449B">
        <w:rPr>
          <w:lang w:val="es-ES"/>
        </w:rPr>
        <w:t xml:space="preserve"> </w:t>
      </w:r>
      <w:r w:rsidR="00CE449B" w:rsidRPr="00CE449B">
        <w:rPr>
          <w:sz w:val="24"/>
          <w:lang w:val="es-ES"/>
        </w:rPr>
        <w:t>Agregar elemento a la biblioteca.</w:t>
      </w:r>
    </w:p>
    <w:p w:rsidR="004D61C4" w:rsidRDefault="00051B23">
      <w:pPr>
        <w:pStyle w:val="Ttulo2"/>
      </w:pPr>
      <w:bookmarkStart w:id="7" w:name="_Toc340239373"/>
      <w:bookmarkEnd w:id="4"/>
      <w:bookmarkEnd w:id="5"/>
      <w:r>
        <w:t>Descripción breve</w:t>
      </w:r>
      <w:bookmarkEnd w:id="7"/>
    </w:p>
    <w:p w:rsidR="00CE449B" w:rsidRDefault="00CE449B" w:rsidP="00CE449B">
      <w:pPr>
        <w:ind w:left="720"/>
        <w:jc w:val="both"/>
        <w:rPr>
          <w:sz w:val="24"/>
          <w:lang w:val="es-ES"/>
        </w:rPr>
      </w:pPr>
      <w:bookmarkStart w:id="8" w:name="_Toc423410239"/>
      <w:bookmarkStart w:id="9" w:name="_Toc425054505"/>
      <w:bookmarkStart w:id="10" w:name="_Toc455894745"/>
      <w:r w:rsidRPr="001D3550">
        <w:rPr>
          <w:sz w:val="24"/>
          <w:lang w:val="es-ES"/>
        </w:rPr>
        <w:t>Se añadirá un nuevo elemento de vídeo o de audio, seleccionándolo previamente de la ruta</w:t>
      </w:r>
      <w:r>
        <w:rPr>
          <w:sz w:val="24"/>
          <w:lang w:val="es-ES"/>
        </w:rPr>
        <w:t xml:space="preserve"> local</w:t>
      </w:r>
      <w:r w:rsidRPr="001D3550">
        <w:rPr>
          <w:sz w:val="24"/>
          <w:lang w:val="es-ES"/>
        </w:rPr>
        <w:t xml:space="preserve"> o</w:t>
      </w:r>
      <w:r>
        <w:rPr>
          <w:sz w:val="24"/>
          <w:lang w:val="es-ES"/>
        </w:rPr>
        <w:t xml:space="preserve"> sobre el dispositivo externo donde esté</w:t>
      </w:r>
      <w:r w:rsidRPr="001D3550">
        <w:rPr>
          <w:sz w:val="24"/>
          <w:lang w:val="es-ES"/>
        </w:rPr>
        <w:t xml:space="preserve"> almacenado.</w:t>
      </w:r>
    </w:p>
    <w:p w:rsidR="00D6170D" w:rsidRDefault="00D6170D" w:rsidP="00D6170D">
      <w:pPr>
        <w:pStyle w:val="Ttulo2"/>
      </w:pPr>
      <w:bookmarkStart w:id="11" w:name="_Toc340239374"/>
      <w:r>
        <w:t>Prioridad</w:t>
      </w:r>
      <w:bookmarkEnd w:id="11"/>
    </w:p>
    <w:p w:rsidR="00D6170D" w:rsidRPr="001D3550" w:rsidRDefault="00D6170D" w:rsidP="00D6170D">
      <w:pPr>
        <w:ind w:left="720"/>
        <w:jc w:val="both"/>
        <w:rPr>
          <w:sz w:val="24"/>
          <w:lang w:val="es-ES"/>
        </w:rPr>
      </w:pPr>
      <w:r>
        <w:rPr>
          <w:sz w:val="24"/>
          <w:lang w:val="es-ES"/>
        </w:rPr>
        <w:t>1</w:t>
      </w:r>
    </w:p>
    <w:p w:rsidR="004D61C4" w:rsidRDefault="00B47C03">
      <w:pPr>
        <w:pStyle w:val="Ttulo1"/>
        <w:widowControl/>
      </w:pPr>
      <w:bookmarkStart w:id="12" w:name="_Toc340239375"/>
      <w:r>
        <w:t>F</w:t>
      </w:r>
      <w:bookmarkEnd w:id="8"/>
      <w:bookmarkEnd w:id="9"/>
      <w:bookmarkEnd w:id="10"/>
      <w:r w:rsidR="00CE449B">
        <w:t>lujo de eventos</w:t>
      </w:r>
      <w:bookmarkEnd w:id="12"/>
    </w:p>
    <w:p w:rsidR="004D61C4" w:rsidRDefault="00CE449B">
      <w:pPr>
        <w:pStyle w:val="Ttulo2"/>
        <w:widowControl/>
      </w:pPr>
      <w:bookmarkStart w:id="13" w:name="_Toc340239376"/>
      <w:r>
        <w:t>Flujo básico</w:t>
      </w:r>
      <w:bookmarkEnd w:id="13"/>
      <w:r w:rsidR="00B47C03">
        <w:t xml:space="preserve"> </w:t>
      </w:r>
    </w:p>
    <w:p w:rsidR="00CE449B" w:rsidRPr="001D3550" w:rsidRDefault="00CE449B" w:rsidP="00CE449B">
      <w:pPr>
        <w:ind w:left="705"/>
        <w:jc w:val="both"/>
        <w:rPr>
          <w:b/>
          <w:lang w:val="es-ES"/>
        </w:rPr>
      </w:pPr>
      <w:bookmarkStart w:id="14" w:name="_Toc423410241"/>
      <w:bookmarkStart w:id="15" w:name="_Toc425054507"/>
      <w:bookmarkStart w:id="16" w:name="_Toc455894747"/>
      <w:r w:rsidRPr="001D3550">
        <w:rPr>
          <w:b/>
          <w:lang w:val="es-ES"/>
        </w:rPr>
        <w:t>Paso</w:t>
      </w:r>
      <w:r w:rsidRPr="001D3550">
        <w:rPr>
          <w:b/>
          <w:lang w:val="es-ES"/>
        </w:rPr>
        <w:tab/>
        <w:t>Acción</w:t>
      </w:r>
    </w:p>
    <w:p w:rsidR="00CE449B" w:rsidRDefault="00CE449B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p1.</w:t>
      </w:r>
      <w:r>
        <w:rPr>
          <w:sz w:val="24"/>
          <w:lang w:val="es-ES"/>
        </w:rPr>
        <w:tab/>
        <w:t>El sistema muestra una ventana dando una opción de agregar el elemento como enlace relativo o como copia.</w:t>
      </w:r>
    </w:p>
    <w:p w:rsidR="00CE449B" w:rsidRDefault="00CE449B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p2.</w:t>
      </w:r>
      <w:r>
        <w:rPr>
          <w:sz w:val="24"/>
          <w:lang w:val="es-ES"/>
        </w:rPr>
        <w:tab/>
        <w:t>El usuario elige la opción deseada.</w:t>
      </w:r>
    </w:p>
    <w:p w:rsidR="00CE449B" w:rsidRDefault="00CE449B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p3.</w:t>
      </w:r>
      <w:r>
        <w:rPr>
          <w:sz w:val="24"/>
          <w:lang w:val="es-ES"/>
        </w:rPr>
        <w:tab/>
        <w:t>El sistema muestra un formulario para que el usuario rellene los siguientes datos: nombre del elemento, autor, año y género. Todos los campos son obligatorios. El sistema impondrá restricciones a cada campo, no pudiendo ser superior a 80 caracteres y, respecto al año, deberá ser un campo completamente numérico.</w:t>
      </w:r>
    </w:p>
    <w:p w:rsidR="00CE449B" w:rsidRDefault="00CE449B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p4.</w:t>
      </w:r>
      <w:r>
        <w:rPr>
          <w:sz w:val="24"/>
          <w:lang w:val="es-ES"/>
        </w:rPr>
        <w:tab/>
        <w:t>El usuario rellena los datos del formulario mostrado y acepta.</w:t>
      </w:r>
    </w:p>
    <w:p w:rsidR="00CE449B" w:rsidRPr="001D3550" w:rsidRDefault="00CE449B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p5</w:t>
      </w:r>
      <w:r>
        <w:rPr>
          <w:sz w:val="24"/>
          <w:lang w:val="es-ES"/>
        </w:rPr>
        <w:tab/>
        <w:t>El sistema muestra una ventana de búsqueda de archivos.</w:t>
      </w:r>
    </w:p>
    <w:p w:rsidR="00CE449B" w:rsidRPr="001D3550" w:rsidRDefault="00CE449B" w:rsidP="00CE449B">
      <w:pPr>
        <w:ind w:left="705"/>
        <w:jc w:val="both"/>
        <w:rPr>
          <w:sz w:val="24"/>
          <w:lang w:val="es-ES"/>
        </w:rPr>
      </w:pPr>
      <w:r>
        <w:rPr>
          <w:sz w:val="24"/>
          <w:lang w:val="es-ES"/>
        </w:rPr>
        <w:t>p6</w:t>
      </w:r>
      <w:r w:rsidRPr="001D3550">
        <w:rPr>
          <w:sz w:val="24"/>
          <w:lang w:val="es-ES"/>
        </w:rPr>
        <w:t xml:space="preserve">. </w:t>
      </w:r>
      <w:r>
        <w:rPr>
          <w:sz w:val="24"/>
          <w:lang w:val="es-ES"/>
        </w:rPr>
        <w:tab/>
      </w:r>
      <w:r w:rsidRPr="001D3550">
        <w:rPr>
          <w:sz w:val="24"/>
          <w:lang w:val="es-ES"/>
        </w:rPr>
        <w:t xml:space="preserve">El usuario </w:t>
      </w:r>
      <w:r>
        <w:rPr>
          <w:sz w:val="24"/>
          <w:lang w:val="es-ES"/>
        </w:rPr>
        <w:t xml:space="preserve">navega hasta el elemento </w:t>
      </w:r>
      <w:r w:rsidRPr="001D3550">
        <w:rPr>
          <w:sz w:val="24"/>
          <w:lang w:val="es-ES"/>
        </w:rPr>
        <w:t>vídeo/audio</w:t>
      </w:r>
      <w:r>
        <w:rPr>
          <w:sz w:val="24"/>
          <w:lang w:val="es-ES"/>
        </w:rPr>
        <w:t xml:space="preserve"> y lo </w:t>
      </w:r>
      <w:r w:rsidRPr="001D3550">
        <w:rPr>
          <w:sz w:val="24"/>
          <w:lang w:val="es-ES"/>
        </w:rPr>
        <w:t>selecciona</w:t>
      </w:r>
      <w:r>
        <w:rPr>
          <w:sz w:val="24"/>
          <w:lang w:val="es-ES"/>
        </w:rPr>
        <w:t>.</w:t>
      </w:r>
    </w:p>
    <w:p w:rsidR="00CE449B" w:rsidRPr="001D3550" w:rsidRDefault="00CE449B" w:rsidP="00CE449B">
      <w:pPr>
        <w:ind w:left="705"/>
        <w:jc w:val="both"/>
        <w:rPr>
          <w:sz w:val="24"/>
          <w:lang w:val="es-ES"/>
        </w:rPr>
      </w:pPr>
      <w:r>
        <w:rPr>
          <w:sz w:val="24"/>
          <w:lang w:val="es-ES"/>
        </w:rPr>
        <w:t>p7</w:t>
      </w:r>
      <w:r w:rsidRPr="001D3550">
        <w:rPr>
          <w:sz w:val="24"/>
          <w:lang w:val="es-ES"/>
        </w:rPr>
        <w:t xml:space="preserve">. </w:t>
      </w:r>
      <w:r>
        <w:rPr>
          <w:sz w:val="24"/>
          <w:lang w:val="es-ES"/>
        </w:rPr>
        <w:tab/>
        <w:t>El usuario acepta de nuevo</w:t>
      </w:r>
      <w:r w:rsidRPr="001D3550">
        <w:rPr>
          <w:sz w:val="24"/>
          <w:lang w:val="es-ES"/>
        </w:rPr>
        <w:t>.</w:t>
      </w:r>
    </w:p>
    <w:p w:rsidR="004D61C4" w:rsidRDefault="00051B23">
      <w:pPr>
        <w:pStyle w:val="Ttulo2"/>
        <w:widowControl/>
      </w:pPr>
      <w:bookmarkStart w:id="17" w:name="_Toc340239377"/>
      <w:bookmarkEnd w:id="14"/>
      <w:bookmarkEnd w:id="15"/>
      <w:bookmarkEnd w:id="16"/>
      <w:r>
        <w:t>Flujo de excepciones</w:t>
      </w:r>
      <w:bookmarkEnd w:id="17"/>
    </w:p>
    <w:p w:rsidR="00051B23" w:rsidRPr="001D3550" w:rsidRDefault="00051B23" w:rsidP="00051B23">
      <w:pPr>
        <w:ind w:left="705"/>
        <w:jc w:val="both"/>
        <w:rPr>
          <w:b/>
          <w:lang w:val="es-ES"/>
        </w:rPr>
      </w:pPr>
      <w:r w:rsidRPr="001D3550">
        <w:rPr>
          <w:b/>
          <w:lang w:val="es-ES"/>
        </w:rPr>
        <w:t>Paso</w:t>
      </w:r>
      <w:r w:rsidRPr="001D3550">
        <w:rPr>
          <w:b/>
          <w:lang w:val="es-ES"/>
        </w:rPr>
        <w:tab/>
        <w:t>Acción</w:t>
      </w:r>
    </w:p>
    <w:p w:rsidR="00051B23" w:rsidRDefault="00051B23" w:rsidP="00051B23">
      <w:pPr>
        <w:ind w:left="1410" w:hanging="705"/>
        <w:jc w:val="both"/>
        <w:rPr>
          <w:sz w:val="24"/>
          <w:lang w:val="es-ES"/>
        </w:rPr>
      </w:pPr>
      <w:r w:rsidRPr="001D3550">
        <w:rPr>
          <w:sz w:val="24"/>
          <w:lang w:val="es-ES"/>
        </w:rPr>
        <w:t xml:space="preserve">p1. </w:t>
      </w:r>
      <w:r>
        <w:rPr>
          <w:sz w:val="24"/>
          <w:lang w:val="es-ES"/>
        </w:rPr>
        <w:tab/>
      </w:r>
      <w:r w:rsidRPr="001D3550">
        <w:rPr>
          <w:sz w:val="24"/>
          <w:lang w:val="es-ES"/>
        </w:rPr>
        <w:t xml:space="preserve">El usuario </w:t>
      </w:r>
      <w:r>
        <w:rPr>
          <w:sz w:val="24"/>
          <w:lang w:val="es-ES"/>
        </w:rPr>
        <w:t>cancela el procedimiento</w:t>
      </w:r>
      <w:r w:rsidRPr="001D3550">
        <w:rPr>
          <w:sz w:val="24"/>
          <w:lang w:val="es-ES"/>
        </w:rPr>
        <w:t>.</w:t>
      </w:r>
      <w:r>
        <w:rPr>
          <w:sz w:val="24"/>
          <w:lang w:val="es-ES"/>
        </w:rPr>
        <w:t xml:space="preserve"> Volver a estado ocioso sin agregar ningún elemento y dar por finalizado el caso de uso.</w:t>
      </w:r>
    </w:p>
    <w:p w:rsidR="00051B23" w:rsidRDefault="00051B23" w:rsidP="00051B23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p4.</w:t>
      </w:r>
      <w:r>
        <w:rPr>
          <w:sz w:val="24"/>
          <w:lang w:val="es-ES"/>
        </w:rPr>
        <w:tab/>
        <w:t>El usuario no rellena todos los campos, o rellena todos pero incorrectamente. Se muestra un aviso en los campos en cuestión indicando el conflicto ocurrido. Y volver a p5.</w:t>
      </w:r>
    </w:p>
    <w:p w:rsidR="00051B23" w:rsidRPr="001D3550" w:rsidRDefault="00051B23" w:rsidP="00051B23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p5.</w:t>
      </w:r>
      <w:r>
        <w:rPr>
          <w:sz w:val="24"/>
          <w:lang w:val="es-ES"/>
        </w:rPr>
        <w:tab/>
        <w:t>El usuario cierra la ventana de navegación hasta el elemento. Volver a estado ocioso sin agregar ningún elemento y dar por finalizado el caso de uso.</w:t>
      </w:r>
    </w:p>
    <w:p w:rsidR="00051B23" w:rsidRPr="00051B23" w:rsidRDefault="00051B23" w:rsidP="00051B23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p7</w:t>
      </w:r>
      <w:r w:rsidRPr="001D3550">
        <w:rPr>
          <w:sz w:val="24"/>
          <w:lang w:val="es-ES"/>
        </w:rPr>
        <w:t xml:space="preserve">. </w:t>
      </w:r>
      <w:r>
        <w:rPr>
          <w:sz w:val="24"/>
          <w:lang w:val="es-ES"/>
        </w:rPr>
        <w:tab/>
      </w:r>
      <w:r w:rsidRPr="001D3550">
        <w:rPr>
          <w:sz w:val="24"/>
          <w:lang w:val="es-ES"/>
        </w:rPr>
        <w:t xml:space="preserve">El usuario cancela el proceso </w:t>
      </w:r>
      <w:r>
        <w:rPr>
          <w:sz w:val="24"/>
          <w:lang w:val="es-ES"/>
        </w:rPr>
        <w:t xml:space="preserve">de forma abrupta </w:t>
      </w:r>
      <w:r w:rsidRPr="001D3550">
        <w:rPr>
          <w:sz w:val="24"/>
          <w:lang w:val="es-ES"/>
        </w:rPr>
        <w:t>mientras</w:t>
      </w:r>
      <w:r>
        <w:rPr>
          <w:sz w:val="24"/>
          <w:lang w:val="es-ES"/>
        </w:rPr>
        <w:t xml:space="preserve"> todavía</w:t>
      </w:r>
      <w:r w:rsidRPr="001D3550">
        <w:rPr>
          <w:sz w:val="24"/>
          <w:lang w:val="es-ES"/>
        </w:rPr>
        <w:t xml:space="preserve"> se está añadiendo</w:t>
      </w:r>
      <w:r>
        <w:rPr>
          <w:sz w:val="24"/>
          <w:lang w:val="es-ES"/>
        </w:rPr>
        <w:t xml:space="preserve"> elemento</w:t>
      </w:r>
      <w:r w:rsidRPr="001D3550">
        <w:rPr>
          <w:sz w:val="24"/>
          <w:lang w:val="es-ES"/>
        </w:rPr>
        <w:t xml:space="preserve"> a la biblioteca, o </w:t>
      </w:r>
      <w:r>
        <w:rPr>
          <w:sz w:val="24"/>
          <w:lang w:val="es-ES"/>
        </w:rPr>
        <w:t xml:space="preserve">bien </w:t>
      </w:r>
      <w:r w:rsidRPr="001D3550">
        <w:rPr>
          <w:sz w:val="24"/>
          <w:lang w:val="es-ES"/>
        </w:rPr>
        <w:t xml:space="preserve">retira el dispositivo externo </w:t>
      </w:r>
      <w:r>
        <w:rPr>
          <w:sz w:val="24"/>
          <w:lang w:val="es-ES"/>
        </w:rPr>
        <w:t>si el elemento que se está añadiendo está presente en él</w:t>
      </w:r>
      <w:r w:rsidRPr="001D3550">
        <w:rPr>
          <w:sz w:val="24"/>
          <w:lang w:val="es-ES"/>
        </w:rPr>
        <w:t>.</w:t>
      </w:r>
      <w:r>
        <w:rPr>
          <w:sz w:val="24"/>
          <w:lang w:val="es-ES"/>
        </w:rPr>
        <w:t xml:space="preserve"> Si el usuario escogió añadir el elemento como copia, al no haberse terminado éste de copiar, se mostrará un mensaje informando del error ocurrido. Entonces, volver a estado ocioso sin agregar ningún elemento y dar por finalizado el caso de uso.</w:t>
      </w:r>
    </w:p>
    <w:p w:rsidR="004D61C4" w:rsidRDefault="00B47C03">
      <w:pPr>
        <w:pStyle w:val="Ttulo1"/>
        <w:widowControl/>
      </w:pPr>
      <w:bookmarkStart w:id="18" w:name="_Toc340239378"/>
      <w:r>
        <w:t>Pre</w:t>
      </w:r>
      <w:r w:rsidR="00051B23">
        <w:t>condición</w:t>
      </w:r>
      <w:bookmarkEnd w:id="18"/>
    </w:p>
    <w:p w:rsidR="004D61C4" w:rsidRPr="00051B23" w:rsidRDefault="00051B23" w:rsidP="00051B23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>La aplicación tiene que estar ejecutándose.</w:t>
      </w:r>
    </w:p>
    <w:p w:rsidR="004D61C4" w:rsidRDefault="00051B23">
      <w:pPr>
        <w:pStyle w:val="Ttulo1"/>
        <w:widowControl/>
      </w:pPr>
      <w:r w:rsidRPr="00B06950">
        <w:rPr>
          <w:lang w:val="es-ES"/>
        </w:rPr>
        <w:br w:type="page"/>
      </w:r>
      <w:bookmarkStart w:id="19" w:name="_Toc340239379"/>
      <w:r w:rsidR="00B47C03">
        <w:lastRenderedPageBreak/>
        <w:t>Pos</w:t>
      </w:r>
      <w:r>
        <w:t>tcondición</w:t>
      </w:r>
      <w:bookmarkEnd w:id="19"/>
    </w:p>
    <w:p w:rsidR="00051B23" w:rsidRPr="001D3550" w:rsidRDefault="00051B23" w:rsidP="00051B23">
      <w:pPr>
        <w:ind w:firstLine="720"/>
        <w:jc w:val="both"/>
        <w:rPr>
          <w:sz w:val="24"/>
          <w:lang w:val="es-ES"/>
        </w:rPr>
      </w:pPr>
      <w:r w:rsidRPr="001D3550">
        <w:rPr>
          <w:sz w:val="24"/>
          <w:lang w:val="es-ES"/>
        </w:rPr>
        <w:t>El nuevo elemento</w:t>
      </w:r>
      <w:r>
        <w:rPr>
          <w:sz w:val="24"/>
          <w:lang w:val="es-ES"/>
        </w:rPr>
        <w:t xml:space="preserve"> multimedia </w:t>
      </w:r>
      <w:r w:rsidRPr="001D3550">
        <w:rPr>
          <w:sz w:val="24"/>
          <w:lang w:val="es-ES"/>
        </w:rPr>
        <w:t>se ha añadido correctamente a la biblioteca</w:t>
      </w:r>
      <w:r>
        <w:rPr>
          <w:sz w:val="24"/>
          <w:lang w:val="es-ES"/>
        </w:rPr>
        <w:t xml:space="preserve"> y el sistema vuelve al estado inicial</w:t>
      </w:r>
      <w:r w:rsidRPr="001D3550">
        <w:rPr>
          <w:sz w:val="24"/>
          <w:lang w:val="es-ES"/>
        </w:rPr>
        <w:t>.</w:t>
      </w:r>
    </w:p>
    <w:p w:rsidR="00500BC9" w:rsidRPr="00051B23" w:rsidRDefault="00500BC9">
      <w:pPr>
        <w:pStyle w:val="InfoBlue"/>
        <w:rPr>
          <w:lang w:val="es-ES"/>
        </w:rPr>
      </w:pPr>
    </w:p>
    <w:sectPr w:rsidR="00500BC9" w:rsidRPr="00051B23" w:rsidSect="004D61C4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0F7" w:rsidRDefault="00C070F7">
      <w:pPr>
        <w:spacing w:line="240" w:lineRule="auto"/>
      </w:pPr>
      <w:r>
        <w:separator/>
      </w:r>
    </w:p>
  </w:endnote>
  <w:endnote w:type="continuationSeparator" w:id="0">
    <w:p w:rsidR="00C070F7" w:rsidRDefault="00C07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61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61C4" w:rsidRDefault="00B47C03" w:rsidP="00B06950">
          <w:pPr>
            <w:ind w:right="360"/>
            <w:rPr>
              <w:sz w:val="24"/>
            </w:rPr>
          </w:pPr>
          <w:r>
            <w:t>Confiden</w:t>
          </w:r>
          <w:r w:rsidR="00B06950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61C4" w:rsidRPr="006709C6" w:rsidRDefault="004D61C4" w:rsidP="00B06950">
          <w:pPr>
            <w:jc w:val="center"/>
            <w:rPr>
              <w:lang w:val="es-ES"/>
            </w:rPr>
          </w:pPr>
          <w:r>
            <w:fldChar w:fldCharType="begin"/>
          </w:r>
          <w:r w:rsidR="00B47C03" w:rsidRPr="006709C6">
            <w:rPr>
              <w:lang w:val="es-ES"/>
            </w:rPr>
            <w:instrText>symbol 211 \f "Symbol" \s 10</w:instrText>
          </w:r>
          <w:r>
            <w:fldChar w:fldCharType="separate"/>
          </w:r>
          <w:r w:rsidR="00B47C03" w:rsidRPr="006709C6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6709C6" w:rsidRPr="006709C6">
            <w:rPr>
              <w:lang w:val="es-ES"/>
            </w:rPr>
            <w:t xml:space="preserve"> Los Cerdos Azules del Software</w:t>
          </w:r>
          <w:r w:rsidR="00C070F7">
            <w:fldChar w:fldCharType="begin"/>
          </w:r>
          <w:r w:rsidR="00C070F7" w:rsidRPr="00D6170D">
            <w:rPr>
              <w:lang w:val="es-ES"/>
            </w:rPr>
            <w:instrText xml:space="preserve"> DOCPROPERTY "Company"  \* MERGEFORMAT </w:instrText>
          </w:r>
          <w:r w:rsidR="00C070F7">
            <w:fldChar w:fldCharType="separate"/>
          </w:r>
          <w:r w:rsidR="00C070F7">
            <w:fldChar w:fldCharType="end"/>
          </w:r>
          <w:r w:rsidR="006709C6" w:rsidRPr="006709C6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61C4" w:rsidRDefault="004D61C4">
          <w:pPr>
            <w:jc w:val="right"/>
          </w:pPr>
          <w:r>
            <w:rPr>
              <w:rStyle w:val="Nmerodepgina"/>
            </w:rPr>
            <w:fldChar w:fldCharType="begin"/>
          </w:r>
          <w:r w:rsidR="00B47C03"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6170D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:rsidR="004D61C4" w:rsidRDefault="004D61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61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61C4" w:rsidRDefault="00B06950">
          <w:pPr>
            <w:ind w:right="360"/>
            <w:rPr>
              <w:sz w:val="24"/>
            </w:rPr>
          </w:pPr>
          <w:r>
            <w:t>Confidenc</w:t>
          </w:r>
          <w:r w:rsidR="00B47C0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61C4" w:rsidRPr="00051B23" w:rsidRDefault="004D61C4" w:rsidP="00051B23">
          <w:pPr>
            <w:jc w:val="center"/>
            <w:rPr>
              <w:lang w:val="es-ES"/>
            </w:rPr>
          </w:pPr>
          <w:r>
            <w:fldChar w:fldCharType="begin"/>
          </w:r>
          <w:r w:rsidR="00B47C03" w:rsidRPr="00051B23">
            <w:rPr>
              <w:lang w:val="es-ES"/>
            </w:rPr>
            <w:instrText>symbol 211 \f "Symbol" \s 10</w:instrText>
          </w:r>
          <w:r>
            <w:fldChar w:fldCharType="separate"/>
          </w:r>
          <w:r w:rsidR="00B47C03" w:rsidRPr="00051B23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051B23" w:rsidRPr="006709C6">
            <w:rPr>
              <w:lang w:val="es-ES"/>
            </w:rPr>
            <w:t xml:space="preserve"> Los Cerdos Azules del Software</w:t>
          </w:r>
          <w:r w:rsidR="00B47C03" w:rsidRPr="00051B23">
            <w:rPr>
              <w:lang w:val="es-ES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61C4" w:rsidRDefault="004D61C4">
          <w:pPr>
            <w:jc w:val="right"/>
          </w:pPr>
          <w:r>
            <w:rPr>
              <w:rStyle w:val="Nmerodepgina"/>
            </w:rPr>
            <w:fldChar w:fldCharType="begin"/>
          </w:r>
          <w:r w:rsidR="00B47C03"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6170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4D61C4" w:rsidRDefault="004D61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0F7" w:rsidRDefault="00C070F7">
      <w:pPr>
        <w:spacing w:line="240" w:lineRule="auto"/>
      </w:pPr>
      <w:r>
        <w:separator/>
      </w:r>
    </w:p>
  </w:footnote>
  <w:footnote w:type="continuationSeparator" w:id="0">
    <w:p w:rsidR="00C070F7" w:rsidRDefault="00C070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1C4" w:rsidRDefault="004D61C4">
    <w:pPr>
      <w:rPr>
        <w:sz w:val="24"/>
      </w:rPr>
    </w:pPr>
  </w:p>
  <w:p w:rsidR="004D61C4" w:rsidRDefault="004D61C4">
    <w:pPr>
      <w:pBdr>
        <w:top w:val="single" w:sz="6" w:space="1" w:color="auto"/>
      </w:pBdr>
      <w:rPr>
        <w:sz w:val="24"/>
      </w:rPr>
    </w:pPr>
  </w:p>
  <w:p w:rsidR="004D61C4" w:rsidRPr="006709C6" w:rsidRDefault="006709C6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6709C6">
      <w:rPr>
        <w:rFonts w:ascii="Arial" w:hAnsi="Arial"/>
        <w:b/>
        <w:sz w:val="36"/>
        <w:lang w:val="es-ES"/>
      </w:rPr>
      <w:t>Los Cerdos Azules del Software</w:t>
    </w:r>
  </w:p>
  <w:p w:rsidR="004D61C4" w:rsidRPr="006709C6" w:rsidRDefault="004D61C4">
    <w:pPr>
      <w:pBdr>
        <w:bottom w:val="single" w:sz="6" w:space="1" w:color="auto"/>
      </w:pBdr>
      <w:jc w:val="right"/>
      <w:rPr>
        <w:sz w:val="24"/>
        <w:lang w:val="es-ES"/>
      </w:rPr>
    </w:pPr>
  </w:p>
  <w:p w:rsidR="004D61C4" w:rsidRPr="006709C6" w:rsidRDefault="004D61C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61C4">
      <w:tc>
        <w:tcPr>
          <w:tcW w:w="6379" w:type="dxa"/>
        </w:tcPr>
        <w:p w:rsidR="004D61C4" w:rsidRDefault="00C070F7" w:rsidP="006709C6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6709C6">
            <w:t>EZ Media Player</w:t>
          </w:r>
          <w:r>
            <w:fldChar w:fldCharType="end"/>
          </w:r>
        </w:p>
      </w:tc>
      <w:tc>
        <w:tcPr>
          <w:tcW w:w="3179" w:type="dxa"/>
        </w:tcPr>
        <w:p w:rsidR="004D61C4" w:rsidRDefault="00CE449B" w:rsidP="00B06950">
          <w:pPr>
            <w:tabs>
              <w:tab w:val="left" w:pos="1135"/>
            </w:tabs>
            <w:spacing w:before="40"/>
            <w:ind w:right="68"/>
          </w:pPr>
          <w:r>
            <w:t xml:space="preserve">  Versió</w:t>
          </w:r>
          <w:r w:rsidR="006709C6">
            <w:t xml:space="preserve">n: </w:t>
          </w:r>
          <w:r w:rsidR="00B06950">
            <w:t>2</w:t>
          </w:r>
          <w:r w:rsidR="006709C6">
            <w:t>.0</w:t>
          </w:r>
        </w:p>
      </w:tc>
    </w:tr>
    <w:tr w:rsidR="004D61C4">
      <w:tc>
        <w:tcPr>
          <w:tcW w:w="6379" w:type="dxa"/>
        </w:tcPr>
        <w:p w:rsidR="004D61C4" w:rsidRPr="00CE449B" w:rsidRDefault="00C070F7" w:rsidP="00CE449B">
          <w:pPr>
            <w:rPr>
              <w:lang w:val="es-ES"/>
            </w:rPr>
          </w:pPr>
          <w:r>
            <w:fldChar w:fldCharType="begin"/>
          </w:r>
          <w:r w:rsidRPr="00D6170D">
            <w:rPr>
              <w:lang w:val="es-ES"/>
            </w:rPr>
            <w:instrText xml:space="preserve">title  \* Mergeformat </w:instrText>
          </w:r>
          <w:r>
            <w:fldChar w:fldCharType="separate"/>
          </w:r>
          <w:r w:rsidR="00CE449B" w:rsidRPr="00CE449B">
            <w:rPr>
              <w:lang w:val="es-ES"/>
            </w:rPr>
            <w:t>Especificaci</w:t>
          </w:r>
          <w:r w:rsidR="00CE449B">
            <w:rPr>
              <w:lang w:val="es-ES"/>
            </w:rPr>
            <w:t xml:space="preserve">ón de </w:t>
          </w:r>
          <w:r w:rsidR="00B06950">
            <w:rPr>
              <w:lang w:val="es-ES"/>
            </w:rPr>
            <w:t>caso</w:t>
          </w:r>
          <w:r w:rsidR="00CE449B">
            <w:rPr>
              <w:lang w:val="es-ES"/>
            </w:rPr>
            <w:t xml:space="preserve"> de uso</w:t>
          </w:r>
          <w:r w:rsidR="00500BC9" w:rsidRPr="00CE449B">
            <w:rPr>
              <w:lang w:val="es-ES"/>
            </w:rPr>
            <w:t xml:space="preserve">: </w:t>
          </w:r>
          <w:r w:rsidR="006709C6" w:rsidRPr="00CE449B">
            <w:rPr>
              <w:lang w:val="es-ES"/>
            </w:rPr>
            <w:t>CU1 – Agregar elemento a la biblioteca</w: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4D61C4" w:rsidRDefault="00B47C03" w:rsidP="00CE449B">
          <w:r w:rsidRPr="00CE449B">
            <w:rPr>
              <w:lang w:val="es-ES"/>
            </w:rPr>
            <w:t xml:space="preserve">  </w:t>
          </w:r>
          <w:r w:rsidR="00CE449B">
            <w:t>Fecha</w:t>
          </w:r>
          <w:r w:rsidR="006709C6">
            <w:t>:  26</w:t>
          </w:r>
          <w:r>
            <w:t>/</w:t>
          </w:r>
          <w:r w:rsidR="006709C6">
            <w:t>SEP/12</w:t>
          </w:r>
        </w:p>
      </w:tc>
    </w:tr>
    <w:tr w:rsidR="004D61C4">
      <w:tc>
        <w:tcPr>
          <w:tcW w:w="9558" w:type="dxa"/>
          <w:gridSpan w:val="2"/>
        </w:tcPr>
        <w:p w:rsidR="004D61C4" w:rsidRDefault="006709C6">
          <w:r>
            <w:t xml:space="preserve"> </w:t>
          </w:r>
          <w:r w:rsidRPr="006709C6">
            <w:t>CU1_26-09-2012</w:t>
          </w:r>
        </w:p>
      </w:tc>
    </w:tr>
  </w:tbl>
  <w:p w:rsidR="004D61C4" w:rsidRDefault="004D61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09C6"/>
    <w:rsid w:val="00051B23"/>
    <w:rsid w:val="004D61C4"/>
    <w:rsid w:val="004E0456"/>
    <w:rsid w:val="00500BC9"/>
    <w:rsid w:val="006709C6"/>
    <w:rsid w:val="00B06950"/>
    <w:rsid w:val="00B47C03"/>
    <w:rsid w:val="00BC28F6"/>
    <w:rsid w:val="00C070F7"/>
    <w:rsid w:val="00CE449B"/>
    <w:rsid w:val="00D6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C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4D61C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D61C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D61C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D61C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D61C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D61C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D61C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D61C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D61C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D61C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D61C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D61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4D61C4"/>
    <w:pPr>
      <w:ind w:left="900" w:hanging="900"/>
    </w:pPr>
  </w:style>
  <w:style w:type="paragraph" w:styleId="TDC1">
    <w:name w:val="toc 1"/>
    <w:basedOn w:val="Normal"/>
    <w:next w:val="Normal"/>
    <w:uiPriority w:val="39"/>
    <w:rsid w:val="004D61C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4D61C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4D61C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4D61C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4D61C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4D61C4"/>
  </w:style>
  <w:style w:type="paragraph" w:customStyle="1" w:styleId="Paragraph3">
    <w:name w:val="Paragraph3"/>
    <w:basedOn w:val="Normal"/>
    <w:rsid w:val="004D61C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D61C4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4D61C4"/>
    <w:pPr>
      <w:keepLines/>
      <w:spacing w:after="120"/>
    </w:pPr>
  </w:style>
  <w:style w:type="paragraph" w:styleId="Textoindependiente">
    <w:name w:val="Body Text"/>
    <w:basedOn w:val="Normal"/>
    <w:semiHidden/>
    <w:rsid w:val="004D61C4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4D61C4"/>
    <w:pPr>
      <w:ind w:left="600"/>
    </w:pPr>
  </w:style>
  <w:style w:type="paragraph" w:styleId="TDC5">
    <w:name w:val="toc 5"/>
    <w:basedOn w:val="Normal"/>
    <w:next w:val="Normal"/>
    <w:semiHidden/>
    <w:rsid w:val="004D61C4"/>
    <w:pPr>
      <w:ind w:left="800"/>
    </w:pPr>
  </w:style>
  <w:style w:type="paragraph" w:styleId="TDC6">
    <w:name w:val="toc 6"/>
    <w:basedOn w:val="Normal"/>
    <w:next w:val="Normal"/>
    <w:semiHidden/>
    <w:rsid w:val="004D61C4"/>
    <w:pPr>
      <w:ind w:left="1000"/>
    </w:pPr>
  </w:style>
  <w:style w:type="paragraph" w:styleId="TDC7">
    <w:name w:val="toc 7"/>
    <w:basedOn w:val="Normal"/>
    <w:next w:val="Normal"/>
    <w:semiHidden/>
    <w:rsid w:val="004D61C4"/>
    <w:pPr>
      <w:ind w:left="1200"/>
    </w:pPr>
  </w:style>
  <w:style w:type="paragraph" w:styleId="TDC8">
    <w:name w:val="toc 8"/>
    <w:basedOn w:val="Normal"/>
    <w:next w:val="Normal"/>
    <w:semiHidden/>
    <w:rsid w:val="004D61C4"/>
    <w:pPr>
      <w:ind w:left="1400"/>
    </w:pPr>
  </w:style>
  <w:style w:type="paragraph" w:styleId="TDC9">
    <w:name w:val="toc 9"/>
    <w:basedOn w:val="Normal"/>
    <w:next w:val="Normal"/>
    <w:semiHidden/>
    <w:rsid w:val="004D61C4"/>
    <w:pPr>
      <w:ind w:left="1600"/>
    </w:pPr>
  </w:style>
  <w:style w:type="paragraph" w:customStyle="1" w:styleId="Bullet1">
    <w:name w:val="Bullet1"/>
    <w:basedOn w:val="Normal"/>
    <w:rsid w:val="004D61C4"/>
    <w:pPr>
      <w:ind w:left="720" w:hanging="432"/>
    </w:pPr>
  </w:style>
  <w:style w:type="paragraph" w:customStyle="1" w:styleId="Bullet2">
    <w:name w:val="Bullet2"/>
    <w:basedOn w:val="Normal"/>
    <w:rsid w:val="004D61C4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D61C4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D61C4"/>
    <w:rPr>
      <w:sz w:val="20"/>
      <w:vertAlign w:val="superscript"/>
    </w:rPr>
  </w:style>
  <w:style w:type="paragraph" w:styleId="Textonotapie">
    <w:name w:val="footnote text"/>
    <w:basedOn w:val="Normal"/>
    <w:semiHidden/>
    <w:rsid w:val="004D61C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D61C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D61C4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4D61C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D61C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D61C4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4D61C4"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sid w:val="004D61C4"/>
    <w:rPr>
      <w:color w:val="0000FF"/>
      <w:u w:val="single"/>
    </w:rPr>
  </w:style>
  <w:style w:type="paragraph" w:customStyle="1" w:styleId="Requisito2">
    <w:name w:val="Requisito2"/>
    <w:next w:val="Normal"/>
    <w:rsid w:val="006709C6"/>
    <w:pPr>
      <w:spacing w:before="120"/>
    </w:pPr>
    <w:rPr>
      <w:b/>
      <w:sz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Specification: &lt;Use-Case Name&gt;</vt:lpstr>
      <vt:lpstr>Use Case Specification: &lt;Use-Case Name&gt;</vt:lpstr>
    </vt:vector>
  </TitlesOfParts>
  <Company>&lt;Company Name&gt;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usuario</dc:creator>
  <cp:keywords/>
  <dc:description/>
  <cp:lastModifiedBy>Jorge Antonio Díaz-Benito Soriano</cp:lastModifiedBy>
  <cp:revision>5</cp:revision>
  <cp:lastPrinted>1900-12-31T23:00:00Z</cp:lastPrinted>
  <dcterms:created xsi:type="dcterms:W3CDTF">2012-10-10T07:30:00Z</dcterms:created>
  <dcterms:modified xsi:type="dcterms:W3CDTF">2012-11-09T14:47:00Z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