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8350F" w:rsidRPr="005D5FEB" w:rsidRDefault="00D501F3">
      <w:pPr>
        <w:pStyle w:val="Ttulo"/>
        <w:jc w:val="right"/>
      </w:pPr>
      <w:r w:rsidRPr="005D5FEB">
        <w:t>E</w:t>
      </w:r>
      <w:r w:rsidR="000C7477">
        <w:t>Z</w:t>
      </w:r>
      <w:r w:rsidRPr="005D5FEB">
        <w:t xml:space="preserve"> Media Player</w:t>
      </w:r>
    </w:p>
    <w:p w:rsidR="00D501F3" w:rsidRPr="00D501F3" w:rsidRDefault="000C7477" w:rsidP="00D501F3">
      <w:pPr>
        <w:pStyle w:val="Requisito2"/>
        <w:jc w:val="both"/>
        <w:rPr>
          <w:rFonts w:ascii="Arial" w:hAnsi="Arial" w:cs="Arial"/>
          <w:sz w:val="24"/>
          <w:szCs w:val="24"/>
        </w:rPr>
      </w:pPr>
      <w:r>
        <w:rPr>
          <w:rFonts w:ascii="Arial" w:hAnsi="Arial" w:cs="Arial"/>
          <w:sz w:val="24"/>
          <w:szCs w:val="24"/>
        </w:rPr>
        <w:t>Especificación de caso</w:t>
      </w:r>
      <w:r w:rsidR="00D501F3" w:rsidRPr="00D501F3">
        <w:rPr>
          <w:rFonts w:ascii="Arial" w:hAnsi="Arial" w:cs="Arial"/>
          <w:sz w:val="24"/>
          <w:szCs w:val="24"/>
        </w:rPr>
        <w:t xml:space="preserve"> de uso: CU2 – Reproducir elemento de vídeo</w:t>
      </w:r>
    </w:p>
    <w:p w:rsidR="00D8350F" w:rsidRPr="00D501F3" w:rsidRDefault="00D8350F">
      <w:pPr>
        <w:pStyle w:val="Ttulo"/>
        <w:jc w:val="right"/>
      </w:pPr>
    </w:p>
    <w:p w:rsidR="00D8350F" w:rsidRDefault="000C7477">
      <w:pPr>
        <w:pStyle w:val="Ttulo"/>
        <w:jc w:val="right"/>
        <w:rPr>
          <w:sz w:val="28"/>
        </w:rPr>
      </w:pPr>
      <w:r>
        <w:rPr>
          <w:sz w:val="28"/>
        </w:rPr>
        <w:t>Versió</w:t>
      </w:r>
      <w:r w:rsidR="00150E47">
        <w:rPr>
          <w:sz w:val="28"/>
        </w:rPr>
        <w:t xml:space="preserve">n </w:t>
      </w:r>
      <w:r w:rsidR="005D5FEB">
        <w:rPr>
          <w:sz w:val="28"/>
        </w:rPr>
        <w:t>4.0</w:t>
      </w:r>
    </w:p>
    <w:p w:rsidR="00D8350F" w:rsidRDefault="00D8350F"/>
    <w:p w:rsidR="00D8350F" w:rsidRDefault="00D8350F"/>
    <w:p w:rsidR="00D8350F" w:rsidRDefault="00D8350F">
      <w:pPr>
        <w:pStyle w:val="Textoindependiente"/>
      </w:pPr>
    </w:p>
    <w:p w:rsidR="00D8350F" w:rsidRDefault="00D8350F">
      <w:pPr>
        <w:pStyle w:val="Textoindependiente"/>
      </w:pPr>
    </w:p>
    <w:p w:rsidR="00D8350F" w:rsidRDefault="00D8350F">
      <w:pPr>
        <w:sectPr w:rsidR="00D8350F">
          <w:headerReference w:type="default" r:id="rId7"/>
          <w:footerReference w:type="default" r:id="rId8"/>
          <w:endnotePr>
            <w:numFmt w:val="decimal"/>
          </w:endnotePr>
          <w:pgSz w:w="12240" w:h="15840"/>
          <w:pgMar w:top="1440" w:right="1440" w:bottom="1440" w:left="1440" w:header="720" w:footer="720" w:gutter="0"/>
          <w:cols w:space="720"/>
          <w:vAlign w:val="center"/>
        </w:sectPr>
      </w:pPr>
    </w:p>
    <w:p w:rsidR="00D8350F" w:rsidRDefault="002B6835">
      <w:pPr>
        <w:pStyle w:val="Ttulo"/>
      </w:pPr>
      <w:r>
        <w:lastRenderedPageBreak/>
        <w:t>Historial de revisiones</w:t>
      </w:r>
    </w:p>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2304"/>
        <w:gridCol w:w="1152"/>
        <w:gridCol w:w="3744"/>
      </w:tblGrid>
      <w:tr w:rsidR="002B6835" w:rsidTr="005D5FEB">
        <w:trPr>
          <w:jc w:val="center"/>
        </w:trPr>
        <w:tc>
          <w:tcPr>
            <w:tcW w:w="2304" w:type="dxa"/>
            <w:vAlign w:val="center"/>
          </w:tcPr>
          <w:p w:rsidR="002B6835" w:rsidRDefault="00376FF0">
            <w:pPr>
              <w:pStyle w:val="Tabletext"/>
              <w:jc w:val="center"/>
              <w:rPr>
                <w:b/>
              </w:rPr>
            </w:pPr>
            <w:r>
              <w:rPr>
                <w:b/>
              </w:rPr>
              <w:t>Fecha</w:t>
            </w:r>
          </w:p>
        </w:tc>
        <w:tc>
          <w:tcPr>
            <w:tcW w:w="1152" w:type="dxa"/>
            <w:vAlign w:val="center"/>
          </w:tcPr>
          <w:p w:rsidR="002B6835" w:rsidRDefault="002B6835" w:rsidP="00376FF0">
            <w:pPr>
              <w:pStyle w:val="Tabletext"/>
              <w:jc w:val="center"/>
              <w:rPr>
                <w:b/>
              </w:rPr>
            </w:pPr>
            <w:r>
              <w:rPr>
                <w:b/>
              </w:rPr>
              <w:t>Versi</w:t>
            </w:r>
            <w:r w:rsidR="00376FF0">
              <w:rPr>
                <w:b/>
              </w:rPr>
              <w:t>ó</w:t>
            </w:r>
            <w:r>
              <w:rPr>
                <w:b/>
              </w:rPr>
              <w:t>n</w:t>
            </w:r>
          </w:p>
        </w:tc>
        <w:tc>
          <w:tcPr>
            <w:tcW w:w="3744" w:type="dxa"/>
            <w:vAlign w:val="center"/>
          </w:tcPr>
          <w:p w:rsidR="002B6835" w:rsidRDefault="00376FF0">
            <w:pPr>
              <w:pStyle w:val="Tabletext"/>
              <w:jc w:val="center"/>
              <w:rPr>
                <w:b/>
              </w:rPr>
            </w:pPr>
            <w:r>
              <w:rPr>
                <w:b/>
              </w:rPr>
              <w:t>Descripción</w:t>
            </w:r>
          </w:p>
        </w:tc>
      </w:tr>
      <w:tr w:rsidR="002B6835" w:rsidTr="005D5FEB">
        <w:trPr>
          <w:jc w:val="center"/>
        </w:trPr>
        <w:tc>
          <w:tcPr>
            <w:tcW w:w="2304" w:type="dxa"/>
            <w:vAlign w:val="center"/>
          </w:tcPr>
          <w:p w:rsidR="002B6835" w:rsidRDefault="002B6835" w:rsidP="002B6835">
            <w:pPr>
              <w:pStyle w:val="Tabletext"/>
            </w:pPr>
            <w:r>
              <w:t>26/SEP/12</w:t>
            </w:r>
          </w:p>
        </w:tc>
        <w:tc>
          <w:tcPr>
            <w:tcW w:w="1152" w:type="dxa"/>
            <w:vAlign w:val="center"/>
          </w:tcPr>
          <w:p w:rsidR="002B6835" w:rsidRDefault="002B6835">
            <w:pPr>
              <w:pStyle w:val="Tabletext"/>
            </w:pPr>
            <w:r>
              <w:t>0.0</w:t>
            </w:r>
          </w:p>
        </w:tc>
        <w:tc>
          <w:tcPr>
            <w:tcW w:w="3744" w:type="dxa"/>
            <w:vAlign w:val="center"/>
          </w:tcPr>
          <w:p w:rsidR="002B6835" w:rsidRDefault="002B6835">
            <w:pPr>
              <w:pStyle w:val="Tabletext"/>
            </w:pPr>
            <w:r>
              <w:rPr>
                <w:lang w:eastAsia="es-ES"/>
              </w:rPr>
              <w:t>Inicio del documento</w:t>
            </w:r>
          </w:p>
        </w:tc>
      </w:tr>
      <w:tr w:rsidR="002B6835" w:rsidRPr="005D5FEB" w:rsidTr="005D5FEB">
        <w:trPr>
          <w:jc w:val="center"/>
        </w:trPr>
        <w:tc>
          <w:tcPr>
            <w:tcW w:w="2304" w:type="dxa"/>
            <w:vAlign w:val="center"/>
          </w:tcPr>
          <w:p w:rsidR="002B6835" w:rsidRDefault="002B6835">
            <w:pPr>
              <w:pStyle w:val="Tabletext"/>
            </w:pPr>
            <w:r>
              <w:t>09/OCT/12</w:t>
            </w:r>
          </w:p>
        </w:tc>
        <w:tc>
          <w:tcPr>
            <w:tcW w:w="1152" w:type="dxa"/>
            <w:vAlign w:val="center"/>
          </w:tcPr>
          <w:p w:rsidR="002B6835" w:rsidRDefault="002B6835">
            <w:pPr>
              <w:pStyle w:val="Tabletext"/>
            </w:pPr>
            <w:r>
              <w:t>1.0</w:t>
            </w:r>
          </w:p>
        </w:tc>
        <w:tc>
          <w:tcPr>
            <w:tcW w:w="3744" w:type="dxa"/>
            <w:vAlign w:val="center"/>
          </w:tcPr>
          <w:p w:rsidR="002B6835" w:rsidRPr="005D5FEB" w:rsidRDefault="002B6835">
            <w:pPr>
              <w:pStyle w:val="Tabletext"/>
            </w:pPr>
            <w:r>
              <w:rPr>
                <w:lang w:eastAsia="es-ES"/>
              </w:rPr>
              <w:t>Modificación de los flujos de excepciones</w:t>
            </w:r>
          </w:p>
        </w:tc>
      </w:tr>
      <w:tr w:rsidR="002B6835" w:rsidTr="005D5FEB">
        <w:trPr>
          <w:jc w:val="center"/>
        </w:trPr>
        <w:tc>
          <w:tcPr>
            <w:tcW w:w="2304" w:type="dxa"/>
            <w:vAlign w:val="center"/>
          </w:tcPr>
          <w:p w:rsidR="002B6835" w:rsidRDefault="002B6835" w:rsidP="005D260B">
            <w:pPr>
              <w:pStyle w:val="Tabletext"/>
            </w:pPr>
            <w:r>
              <w:t>09/OCT/12</w:t>
            </w:r>
          </w:p>
        </w:tc>
        <w:tc>
          <w:tcPr>
            <w:tcW w:w="1152" w:type="dxa"/>
            <w:vAlign w:val="center"/>
          </w:tcPr>
          <w:p w:rsidR="002B6835" w:rsidRDefault="005D5FEB">
            <w:pPr>
              <w:pStyle w:val="Tabletext"/>
            </w:pPr>
            <w:r>
              <w:t>2.0</w:t>
            </w:r>
          </w:p>
        </w:tc>
        <w:tc>
          <w:tcPr>
            <w:tcW w:w="3744" w:type="dxa"/>
            <w:vAlign w:val="center"/>
          </w:tcPr>
          <w:p w:rsidR="002B6835" w:rsidRDefault="002B6835">
            <w:pPr>
              <w:pStyle w:val="Tabletext"/>
            </w:pPr>
            <w:r>
              <w:rPr>
                <w:lang w:eastAsia="es-ES"/>
              </w:rPr>
              <w:t>Modificación del flujo normal</w:t>
            </w:r>
          </w:p>
        </w:tc>
      </w:tr>
      <w:tr w:rsidR="002B6835" w:rsidRPr="005D5FEB" w:rsidTr="005D5FEB">
        <w:trPr>
          <w:jc w:val="center"/>
        </w:trPr>
        <w:tc>
          <w:tcPr>
            <w:tcW w:w="2304" w:type="dxa"/>
            <w:vAlign w:val="center"/>
          </w:tcPr>
          <w:p w:rsidR="002B6835" w:rsidRDefault="002B6835">
            <w:pPr>
              <w:pStyle w:val="Tabletext"/>
            </w:pPr>
            <w:r>
              <w:t>10/OCT/12</w:t>
            </w:r>
          </w:p>
        </w:tc>
        <w:tc>
          <w:tcPr>
            <w:tcW w:w="1152" w:type="dxa"/>
            <w:vAlign w:val="center"/>
          </w:tcPr>
          <w:p w:rsidR="002B6835" w:rsidRDefault="005D5FEB">
            <w:pPr>
              <w:pStyle w:val="Tabletext"/>
            </w:pPr>
            <w:r>
              <w:t>3.0</w:t>
            </w:r>
          </w:p>
        </w:tc>
        <w:tc>
          <w:tcPr>
            <w:tcW w:w="3744" w:type="dxa"/>
            <w:vAlign w:val="center"/>
          </w:tcPr>
          <w:p w:rsidR="002B6835" w:rsidRPr="005D5FEB" w:rsidRDefault="002B6835">
            <w:pPr>
              <w:pStyle w:val="Tabletext"/>
            </w:pPr>
            <w:r>
              <w:rPr>
                <w:lang w:eastAsia="es-ES"/>
              </w:rPr>
              <w:t>Ampliado el flujo de excepciones</w:t>
            </w:r>
          </w:p>
        </w:tc>
      </w:tr>
      <w:tr w:rsidR="005D5FEB" w:rsidRPr="005D5FEB" w:rsidTr="005D5FEB">
        <w:trPr>
          <w:jc w:val="center"/>
        </w:trPr>
        <w:tc>
          <w:tcPr>
            <w:tcW w:w="2304" w:type="dxa"/>
            <w:vAlign w:val="center"/>
          </w:tcPr>
          <w:p w:rsidR="005D5FEB" w:rsidRDefault="005D5FEB">
            <w:pPr>
              <w:pStyle w:val="Tabletext"/>
            </w:pPr>
            <w:r>
              <w:t>10/OCT/12</w:t>
            </w:r>
          </w:p>
        </w:tc>
        <w:tc>
          <w:tcPr>
            <w:tcW w:w="1152" w:type="dxa"/>
            <w:vAlign w:val="center"/>
          </w:tcPr>
          <w:p w:rsidR="005D5FEB" w:rsidRDefault="005D5FEB">
            <w:pPr>
              <w:pStyle w:val="Tabletext"/>
            </w:pPr>
            <w:r>
              <w:t>4.0</w:t>
            </w:r>
          </w:p>
        </w:tc>
        <w:tc>
          <w:tcPr>
            <w:tcW w:w="3744" w:type="dxa"/>
            <w:vAlign w:val="center"/>
          </w:tcPr>
          <w:p w:rsidR="005D5FEB" w:rsidRDefault="005D5FEB">
            <w:pPr>
              <w:pStyle w:val="Tabletext"/>
              <w:rPr>
                <w:lang w:eastAsia="es-ES"/>
              </w:rPr>
            </w:pPr>
            <w:r>
              <w:rPr>
                <w:lang w:eastAsia="es-ES"/>
              </w:rPr>
              <w:t>Revisión de formato</w:t>
            </w:r>
          </w:p>
          <w:p w:rsidR="005D5FEB" w:rsidRDefault="005D5FEB">
            <w:pPr>
              <w:pStyle w:val="Tabletext"/>
              <w:rPr>
                <w:lang w:eastAsia="es-ES"/>
              </w:rPr>
            </w:pPr>
            <w:r>
              <w:rPr>
                <w:lang w:eastAsia="es-ES"/>
              </w:rPr>
              <w:t>Añadida información al caso de archivo corrupto</w:t>
            </w:r>
          </w:p>
        </w:tc>
      </w:tr>
      <w:tr w:rsidR="00491B4C" w:rsidRPr="005D5FEB" w:rsidTr="005D5FEB">
        <w:trPr>
          <w:jc w:val="center"/>
        </w:trPr>
        <w:tc>
          <w:tcPr>
            <w:tcW w:w="2304" w:type="dxa"/>
            <w:vAlign w:val="center"/>
          </w:tcPr>
          <w:p w:rsidR="00491B4C" w:rsidRDefault="00491B4C">
            <w:pPr>
              <w:pStyle w:val="Tabletext"/>
            </w:pPr>
            <w:r>
              <w:t>9/NOV/12</w:t>
            </w:r>
          </w:p>
        </w:tc>
        <w:tc>
          <w:tcPr>
            <w:tcW w:w="1152" w:type="dxa"/>
            <w:vAlign w:val="center"/>
          </w:tcPr>
          <w:p w:rsidR="00491B4C" w:rsidRDefault="00491B4C">
            <w:pPr>
              <w:pStyle w:val="Tabletext"/>
            </w:pPr>
            <w:r>
              <w:t>5.0</w:t>
            </w:r>
          </w:p>
        </w:tc>
        <w:tc>
          <w:tcPr>
            <w:tcW w:w="3744" w:type="dxa"/>
            <w:vAlign w:val="center"/>
          </w:tcPr>
          <w:p w:rsidR="00491B4C" w:rsidRDefault="00491B4C">
            <w:pPr>
              <w:pStyle w:val="Tabletext"/>
              <w:rPr>
                <w:lang w:eastAsia="es-ES"/>
              </w:rPr>
            </w:pPr>
            <w:r>
              <w:rPr>
                <w:lang w:eastAsia="es-ES"/>
              </w:rPr>
              <w:t>Asignada prioridad 2</w:t>
            </w:r>
          </w:p>
        </w:tc>
      </w:tr>
      <w:tr w:rsidR="006C4C05" w:rsidRPr="005D5FEB" w:rsidTr="005D5FEB">
        <w:trPr>
          <w:jc w:val="center"/>
        </w:trPr>
        <w:tc>
          <w:tcPr>
            <w:tcW w:w="2304" w:type="dxa"/>
            <w:vAlign w:val="center"/>
          </w:tcPr>
          <w:p w:rsidR="006C4C05" w:rsidRDefault="006C4C05">
            <w:pPr>
              <w:pStyle w:val="Tabletext"/>
            </w:pPr>
            <w:r>
              <w:t>28/NOV/12</w:t>
            </w:r>
          </w:p>
        </w:tc>
        <w:tc>
          <w:tcPr>
            <w:tcW w:w="1152" w:type="dxa"/>
            <w:vAlign w:val="center"/>
          </w:tcPr>
          <w:p w:rsidR="006C4C05" w:rsidRDefault="006C4C05">
            <w:pPr>
              <w:pStyle w:val="Tabletext"/>
            </w:pPr>
            <w:r>
              <w:t>6.0</w:t>
            </w:r>
          </w:p>
        </w:tc>
        <w:tc>
          <w:tcPr>
            <w:tcW w:w="3744" w:type="dxa"/>
            <w:vAlign w:val="center"/>
          </w:tcPr>
          <w:p w:rsidR="006C4C05" w:rsidRDefault="006C4C05" w:rsidP="00F41EA3">
            <w:pPr>
              <w:pStyle w:val="Tabletext"/>
              <w:rPr>
                <w:lang w:eastAsia="es-ES"/>
              </w:rPr>
            </w:pPr>
            <w:r>
              <w:rPr>
                <w:lang w:eastAsia="es-ES"/>
              </w:rPr>
              <w:t xml:space="preserve">Cambio de </w:t>
            </w:r>
            <w:r w:rsidR="00F41EA3">
              <w:rPr>
                <w:lang w:eastAsia="es-ES"/>
              </w:rPr>
              <w:t xml:space="preserve">la </w:t>
            </w:r>
            <w:r>
              <w:rPr>
                <w:lang w:eastAsia="es-ES"/>
              </w:rPr>
              <w:t xml:space="preserve">precondición </w:t>
            </w:r>
            <w:r w:rsidR="00F41EA3">
              <w:rPr>
                <w:lang w:eastAsia="es-ES"/>
              </w:rPr>
              <w:t>al</w:t>
            </w:r>
            <w:r>
              <w:rPr>
                <w:lang w:eastAsia="es-ES"/>
              </w:rPr>
              <w:t xml:space="preserve"> flujo básico</w:t>
            </w:r>
          </w:p>
        </w:tc>
      </w:tr>
    </w:tbl>
    <w:p w:rsidR="00D8350F" w:rsidRPr="005D5FEB" w:rsidRDefault="00D8350F"/>
    <w:p w:rsidR="002B6835" w:rsidRPr="00051B23" w:rsidRDefault="00150E47" w:rsidP="002B6835">
      <w:pPr>
        <w:pStyle w:val="Ttulo"/>
      </w:pPr>
      <w:r w:rsidRPr="005D5FEB">
        <w:br w:type="page"/>
      </w:r>
      <w:r w:rsidR="00376FF0">
        <w:lastRenderedPageBreak/>
        <w:t>Tabla de C</w:t>
      </w:r>
      <w:r w:rsidR="002B6835" w:rsidRPr="00051B23">
        <w:t>ontenidos</w:t>
      </w:r>
    </w:p>
    <w:p w:rsidR="00491B4C" w:rsidRPr="00491B4C" w:rsidRDefault="009614FC">
      <w:pPr>
        <w:pStyle w:val="TDC1"/>
        <w:tabs>
          <w:tab w:val="left" w:pos="432"/>
        </w:tabs>
        <w:rPr>
          <w:rFonts w:asciiTheme="minorHAnsi" w:eastAsiaTheme="minorEastAsia" w:hAnsiTheme="minorHAnsi" w:cstheme="minorBidi"/>
          <w:noProof/>
          <w:sz w:val="22"/>
          <w:szCs w:val="22"/>
          <w:lang w:eastAsia="en-GB"/>
        </w:rPr>
      </w:pPr>
      <w:r w:rsidRPr="009614FC">
        <w:fldChar w:fldCharType="begin"/>
      </w:r>
      <w:r w:rsidR="002B6835" w:rsidRPr="00051B23">
        <w:instrText xml:space="preserve"> TOC \o "1-3" </w:instrText>
      </w:r>
      <w:r w:rsidRPr="009614FC">
        <w:fldChar w:fldCharType="separate"/>
      </w:r>
      <w:bookmarkStart w:id="0" w:name="_GoBack"/>
      <w:bookmarkEnd w:id="0"/>
      <w:r w:rsidR="00491B4C">
        <w:rPr>
          <w:noProof/>
        </w:rPr>
        <w:t>1.</w:t>
      </w:r>
      <w:r w:rsidR="00491B4C" w:rsidRPr="00491B4C">
        <w:rPr>
          <w:rFonts w:asciiTheme="minorHAnsi" w:eastAsiaTheme="minorEastAsia" w:hAnsiTheme="minorHAnsi" w:cstheme="minorBidi"/>
          <w:noProof/>
          <w:sz w:val="22"/>
          <w:szCs w:val="22"/>
          <w:lang w:eastAsia="en-GB"/>
        </w:rPr>
        <w:tab/>
      </w:r>
      <w:r w:rsidR="00491B4C">
        <w:rPr>
          <w:noProof/>
        </w:rPr>
        <w:t>Nombre del caso de uso</w:t>
      </w:r>
      <w:r w:rsidR="00491B4C">
        <w:rPr>
          <w:noProof/>
        </w:rPr>
        <w:tab/>
      </w:r>
      <w:r>
        <w:rPr>
          <w:noProof/>
        </w:rPr>
        <w:fldChar w:fldCharType="begin"/>
      </w:r>
      <w:r w:rsidR="00491B4C">
        <w:rPr>
          <w:noProof/>
        </w:rPr>
        <w:instrText xml:space="preserve"> PAGEREF _Toc340239438 \h </w:instrText>
      </w:r>
      <w:r>
        <w:rPr>
          <w:noProof/>
        </w:rPr>
      </w:r>
      <w:r>
        <w:rPr>
          <w:noProof/>
        </w:rPr>
        <w:fldChar w:fldCharType="separate"/>
      </w:r>
      <w:r w:rsidR="00491B4C">
        <w:rPr>
          <w:noProof/>
        </w:rPr>
        <w:t>1</w:t>
      </w:r>
      <w:r>
        <w:rPr>
          <w:noProof/>
        </w:rPr>
        <w:fldChar w:fldCharType="end"/>
      </w:r>
    </w:p>
    <w:p w:rsidR="00491B4C" w:rsidRPr="00491B4C" w:rsidRDefault="00491B4C">
      <w:pPr>
        <w:pStyle w:val="TDC2"/>
        <w:tabs>
          <w:tab w:val="left" w:pos="1000"/>
        </w:tabs>
        <w:rPr>
          <w:rFonts w:asciiTheme="minorHAnsi" w:eastAsiaTheme="minorEastAsia" w:hAnsiTheme="minorHAnsi" w:cstheme="minorBidi"/>
          <w:noProof/>
          <w:sz w:val="22"/>
          <w:szCs w:val="22"/>
          <w:lang w:eastAsia="en-GB"/>
        </w:rPr>
      </w:pPr>
      <w:r>
        <w:rPr>
          <w:noProof/>
        </w:rPr>
        <w:t>1.1</w:t>
      </w:r>
      <w:r w:rsidRPr="00491B4C">
        <w:rPr>
          <w:rFonts w:asciiTheme="minorHAnsi" w:eastAsiaTheme="minorEastAsia" w:hAnsiTheme="minorHAnsi" w:cstheme="minorBidi"/>
          <w:noProof/>
          <w:sz w:val="22"/>
          <w:szCs w:val="22"/>
          <w:lang w:eastAsia="en-GB"/>
        </w:rPr>
        <w:tab/>
      </w:r>
      <w:r>
        <w:rPr>
          <w:noProof/>
        </w:rPr>
        <w:t>Descripción breve</w:t>
      </w:r>
      <w:r>
        <w:rPr>
          <w:noProof/>
        </w:rPr>
        <w:tab/>
      </w:r>
      <w:r w:rsidR="009614FC">
        <w:rPr>
          <w:noProof/>
        </w:rPr>
        <w:fldChar w:fldCharType="begin"/>
      </w:r>
      <w:r>
        <w:rPr>
          <w:noProof/>
        </w:rPr>
        <w:instrText xml:space="preserve"> PAGEREF _Toc340239439 \h </w:instrText>
      </w:r>
      <w:r w:rsidR="009614FC">
        <w:rPr>
          <w:noProof/>
        </w:rPr>
      </w:r>
      <w:r w:rsidR="009614FC">
        <w:rPr>
          <w:noProof/>
        </w:rPr>
        <w:fldChar w:fldCharType="separate"/>
      </w:r>
      <w:r>
        <w:rPr>
          <w:noProof/>
        </w:rPr>
        <w:t>1</w:t>
      </w:r>
      <w:r w:rsidR="009614FC">
        <w:rPr>
          <w:noProof/>
        </w:rPr>
        <w:fldChar w:fldCharType="end"/>
      </w:r>
    </w:p>
    <w:p w:rsidR="00491B4C" w:rsidRPr="00491B4C" w:rsidRDefault="00491B4C">
      <w:pPr>
        <w:pStyle w:val="TDC2"/>
        <w:tabs>
          <w:tab w:val="left" w:pos="1000"/>
        </w:tabs>
        <w:rPr>
          <w:rFonts w:asciiTheme="minorHAnsi" w:eastAsiaTheme="minorEastAsia" w:hAnsiTheme="minorHAnsi" w:cstheme="minorBidi"/>
          <w:noProof/>
          <w:sz w:val="22"/>
          <w:szCs w:val="22"/>
          <w:lang w:eastAsia="en-GB"/>
        </w:rPr>
      </w:pPr>
      <w:r>
        <w:rPr>
          <w:noProof/>
        </w:rPr>
        <w:t>1.2</w:t>
      </w:r>
      <w:r w:rsidRPr="00491B4C">
        <w:rPr>
          <w:rFonts w:asciiTheme="minorHAnsi" w:eastAsiaTheme="minorEastAsia" w:hAnsiTheme="minorHAnsi" w:cstheme="minorBidi"/>
          <w:noProof/>
          <w:sz w:val="22"/>
          <w:szCs w:val="22"/>
          <w:lang w:eastAsia="en-GB"/>
        </w:rPr>
        <w:tab/>
      </w:r>
      <w:r>
        <w:rPr>
          <w:noProof/>
        </w:rPr>
        <w:t>Prioridad</w:t>
      </w:r>
      <w:r>
        <w:rPr>
          <w:noProof/>
        </w:rPr>
        <w:tab/>
      </w:r>
      <w:r w:rsidR="009614FC">
        <w:rPr>
          <w:noProof/>
        </w:rPr>
        <w:fldChar w:fldCharType="begin"/>
      </w:r>
      <w:r>
        <w:rPr>
          <w:noProof/>
        </w:rPr>
        <w:instrText xml:space="preserve"> PAGEREF _Toc340239440 \h </w:instrText>
      </w:r>
      <w:r w:rsidR="009614FC">
        <w:rPr>
          <w:noProof/>
        </w:rPr>
      </w:r>
      <w:r w:rsidR="009614FC">
        <w:rPr>
          <w:noProof/>
        </w:rPr>
        <w:fldChar w:fldCharType="separate"/>
      </w:r>
      <w:r>
        <w:rPr>
          <w:noProof/>
        </w:rPr>
        <w:t>1</w:t>
      </w:r>
      <w:r w:rsidR="009614FC">
        <w:rPr>
          <w:noProof/>
        </w:rPr>
        <w:fldChar w:fldCharType="end"/>
      </w:r>
    </w:p>
    <w:p w:rsidR="00491B4C" w:rsidRPr="00491B4C" w:rsidRDefault="00491B4C">
      <w:pPr>
        <w:pStyle w:val="TDC1"/>
        <w:tabs>
          <w:tab w:val="left" w:pos="432"/>
        </w:tabs>
        <w:rPr>
          <w:rFonts w:asciiTheme="minorHAnsi" w:eastAsiaTheme="minorEastAsia" w:hAnsiTheme="minorHAnsi" w:cstheme="minorBidi"/>
          <w:noProof/>
          <w:sz w:val="22"/>
          <w:szCs w:val="22"/>
          <w:lang w:eastAsia="en-GB"/>
        </w:rPr>
      </w:pPr>
      <w:r>
        <w:rPr>
          <w:noProof/>
        </w:rPr>
        <w:t>2.</w:t>
      </w:r>
      <w:r w:rsidRPr="00491B4C">
        <w:rPr>
          <w:rFonts w:asciiTheme="minorHAnsi" w:eastAsiaTheme="minorEastAsia" w:hAnsiTheme="minorHAnsi" w:cstheme="minorBidi"/>
          <w:noProof/>
          <w:sz w:val="22"/>
          <w:szCs w:val="22"/>
          <w:lang w:eastAsia="en-GB"/>
        </w:rPr>
        <w:tab/>
      </w:r>
      <w:r>
        <w:rPr>
          <w:noProof/>
        </w:rPr>
        <w:t>Flujo de eventos</w:t>
      </w:r>
      <w:r>
        <w:rPr>
          <w:noProof/>
        </w:rPr>
        <w:tab/>
      </w:r>
      <w:r w:rsidR="009614FC">
        <w:rPr>
          <w:noProof/>
        </w:rPr>
        <w:fldChar w:fldCharType="begin"/>
      </w:r>
      <w:r>
        <w:rPr>
          <w:noProof/>
        </w:rPr>
        <w:instrText xml:space="preserve"> PAGEREF _Toc340239441 \h </w:instrText>
      </w:r>
      <w:r w:rsidR="009614FC">
        <w:rPr>
          <w:noProof/>
        </w:rPr>
      </w:r>
      <w:r w:rsidR="009614FC">
        <w:rPr>
          <w:noProof/>
        </w:rPr>
        <w:fldChar w:fldCharType="separate"/>
      </w:r>
      <w:r>
        <w:rPr>
          <w:noProof/>
        </w:rPr>
        <w:t>1</w:t>
      </w:r>
      <w:r w:rsidR="009614FC">
        <w:rPr>
          <w:noProof/>
        </w:rPr>
        <w:fldChar w:fldCharType="end"/>
      </w:r>
    </w:p>
    <w:p w:rsidR="00491B4C" w:rsidRPr="00491B4C" w:rsidRDefault="00491B4C">
      <w:pPr>
        <w:pStyle w:val="TDC2"/>
        <w:tabs>
          <w:tab w:val="left" w:pos="1000"/>
        </w:tabs>
        <w:rPr>
          <w:rFonts w:asciiTheme="minorHAnsi" w:eastAsiaTheme="minorEastAsia" w:hAnsiTheme="minorHAnsi" w:cstheme="minorBidi"/>
          <w:noProof/>
          <w:sz w:val="22"/>
          <w:szCs w:val="22"/>
          <w:lang w:eastAsia="en-GB"/>
        </w:rPr>
      </w:pPr>
      <w:r>
        <w:rPr>
          <w:noProof/>
        </w:rPr>
        <w:t>2.1</w:t>
      </w:r>
      <w:r w:rsidRPr="00491B4C">
        <w:rPr>
          <w:rFonts w:asciiTheme="minorHAnsi" w:eastAsiaTheme="minorEastAsia" w:hAnsiTheme="minorHAnsi" w:cstheme="minorBidi"/>
          <w:noProof/>
          <w:sz w:val="22"/>
          <w:szCs w:val="22"/>
          <w:lang w:eastAsia="en-GB"/>
        </w:rPr>
        <w:tab/>
      </w:r>
      <w:r>
        <w:rPr>
          <w:noProof/>
        </w:rPr>
        <w:t>Flujo básico</w:t>
      </w:r>
      <w:r>
        <w:rPr>
          <w:noProof/>
        </w:rPr>
        <w:tab/>
      </w:r>
      <w:r w:rsidR="009614FC">
        <w:rPr>
          <w:noProof/>
        </w:rPr>
        <w:fldChar w:fldCharType="begin"/>
      </w:r>
      <w:r>
        <w:rPr>
          <w:noProof/>
        </w:rPr>
        <w:instrText xml:space="preserve"> PAGEREF _Toc340239442 \h </w:instrText>
      </w:r>
      <w:r w:rsidR="009614FC">
        <w:rPr>
          <w:noProof/>
        </w:rPr>
      </w:r>
      <w:r w:rsidR="009614FC">
        <w:rPr>
          <w:noProof/>
        </w:rPr>
        <w:fldChar w:fldCharType="separate"/>
      </w:r>
      <w:r>
        <w:rPr>
          <w:noProof/>
        </w:rPr>
        <w:t>1</w:t>
      </w:r>
      <w:r w:rsidR="009614FC">
        <w:rPr>
          <w:noProof/>
        </w:rPr>
        <w:fldChar w:fldCharType="end"/>
      </w:r>
    </w:p>
    <w:p w:rsidR="00491B4C" w:rsidRPr="00491B4C" w:rsidRDefault="00491B4C">
      <w:pPr>
        <w:pStyle w:val="TDC2"/>
        <w:tabs>
          <w:tab w:val="left" w:pos="1000"/>
        </w:tabs>
        <w:rPr>
          <w:rFonts w:asciiTheme="minorHAnsi" w:eastAsiaTheme="minorEastAsia" w:hAnsiTheme="minorHAnsi" w:cstheme="minorBidi"/>
          <w:noProof/>
          <w:sz w:val="22"/>
          <w:szCs w:val="22"/>
          <w:lang w:eastAsia="en-GB"/>
        </w:rPr>
      </w:pPr>
      <w:r>
        <w:rPr>
          <w:noProof/>
        </w:rPr>
        <w:t>2.2</w:t>
      </w:r>
      <w:r w:rsidRPr="00491B4C">
        <w:rPr>
          <w:rFonts w:asciiTheme="minorHAnsi" w:eastAsiaTheme="minorEastAsia" w:hAnsiTheme="minorHAnsi" w:cstheme="minorBidi"/>
          <w:noProof/>
          <w:sz w:val="22"/>
          <w:szCs w:val="22"/>
          <w:lang w:eastAsia="en-GB"/>
        </w:rPr>
        <w:tab/>
      </w:r>
      <w:r>
        <w:rPr>
          <w:noProof/>
        </w:rPr>
        <w:t>Flujo de excepciones</w:t>
      </w:r>
      <w:r>
        <w:rPr>
          <w:noProof/>
        </w:rPr>
        <w:tab/>
      </w:r>
      <w:r w:rsidR="009614FC">
        <w:rPr>
          <w:noProof/>
        </w:rPr>
        <w:fldChar w:fldCharType="begin"/>
      </w:r>
      <w:r>
        <w:rPr>
          <w:noProof/>
        </w:rPr>
        <w:instrText xml:space="preserve"> PAGEREF _Toc340239443 \h </w:instrText>
      </w:r>
      <w:r w:rsidR="009614FC">
        <w:rPr>
          <w:noProof/>
        </w:rPr>
      </w:r>
      <w:r w:rsidR="009614FC">
        <w:rPr>
          <w:noProof/>
        </w:rPr>
        <w:fldChar w:fldCharType="separate"/>
      </w:r>
      <w:r>
        <w:rPr>
          <w:noProof/>
        </w:rPr>
        <w:t>1</w:t>
      </w:r>
      <w:r w:rsidR="009614FC">
        <w:rPr>
          <w:noProof/>
        </w:rPr>
        <w:fldChar w:fldCharType="end"/>
      </w:r>
    </w:p>
    <w:p w:rsidR="00491B4C" w:rsidRDefault="00491B4C">
      <w:pPr>
        <w:pStyle w:val="TDC1"/>
        <w:tabs>
          <w:tab w:val="left" w:pos="432"/>
        </w:tabs>
        <w:rPr>
          <w:rFonts w:asciiTheme="minorHAnsi" w:eastAsiaTheme="minorEastAsia" w:hAnsiTheme="minorHAnsi" w:cstheme="minorBidi"/>
          <w:noProof/>
          <w:sz w:val="22"/>
          <w:szCs w:val="22"/>
          <w:lang w:val="en-GB" w:eastAsia="en-GB"/>
        </w:rPr>
      </w:pPr>
      <w:r w:rsidRPr="00CF6180">
        <w:rPr>
          <w:noProof/>
          <w:lang w:val="en-US"/>
        </w:rPr>
        <w:t>3.</w:t>
      </w:r>
      <w:r>
        <w:rPr>
          <w:rFonts w:asciiTheme="minorHAnsi" w:eastAsiaTheme="minorEastAsia" w:hAnsiTheme="minorHAnsi" w:cstheme="minorBidi"/>
          <w:noProof/>
          <w:sz w:val="22"/>
          <w:szCs w:val="22"/>
          <w:lang w:val="en-GB" w:eastAsia="en-GB"/>
        </w:rPr>
        <w:tab/>
      </w:r>
      <w:r>
        <w:rPr>
          <w:noProof/>
        </w:rPr>
        <w:t>Precondición</w:t>
      </w:r>
      <w:r>
        <w:rPr>
          <w:noProof/>
        </w:rPr>
        <w:tab/>
      </w:r>
      <w:r w:rsidR="009614FC">
        <w:rPr>
          <w:noProof/>
        </w:rPr>
        <w:fldChar w:fldCharType="begin"/>
      </w:r>
      <w:r>
        <w:rPr>
          <w:noProof/>
        </w:rPr>
        <w:instrText xml:space="preserve"> PAGEREF _Toc340239444 \h </w:instrText>
      </w:r>
      <w:r w:rsidR="009614FC">
        <w:rPr>
          <w:noProof/>
        </w:rPr>
      </w:r>
      <w:r w:rsidR="009614FC">
        <w:rPr>
          <w:noProof/>
        </w:rPr>
        <w:fldChar w:fldCharType="separate"/>
      </w:r>
      <w:r>
        <w:rPr>
          <w:noProof/>
        </w:rPr>
        <w:t>2</w:t>
      </w:r>
      <w:r w:rsidR="009614FC">
        <w:rPr>
          <w:noProof/>
        </w:rPr>
        <w:fldChar w:fldCharType="end"/>
      </w:r>
    </w:p>
    <w:p w:rsidR="00491B4C" w:rsidRDefault="00491B4C">
      <w:pPr>
        <w:pStyle w:val="TDC1"/>
        <w:tabs>
          <w:tab w:val="left" w:pos="432"/>
        </w:tabs>
        <w:rPr>
          <w:rFonts w:asciiTheme="minorHAnsi" w:eastAsiaTheme="minorEastAsia" w:hAnsiTheme="minorHAnsi" w:cstheme="minorBidi"/>
          <w:noProof/>
          <w:sz w:val="22"/>
          <w:szCs w:val="22"/>
          <w:lang w:val="en-GB" w:eastAsia="en-GB"/>
        </w:rPr>
      </w:pPr>
      <w:r>
        <w:rPr>
          <w:noProof/>
        </w:rPr>
        <w:t>4.</w:t>
      </w:r>
      <w:r>
        <w:rPr>
          <w:rFonts w:asciiTheme="minorHAnsi" w:eastAsiaTheme="minorEastAsia" w:hAnsiTheme="minorHAnsi" w:cstheme="minorBidi"/>
          <w:noProof/>
          <w:sz w:val="22"/>
          <w:szCs w:val="22"/>
          <w:lang w:val="en-GB" w:eastAsia="en-GB"/>
        </w:rPr>
        <w:tab/>
      </w:r>
      <w:r>
        <w:rPr>
          <w:noProof/>
        </w:rPr>
        <w:t>Postcondición</w:t>
      </w:r>
      <w:r>
        <w:rPr>
          <w:noProof/>
        </w:rPr>
        <w:tab/>
      </w:r>
      <w:r w:rsidR="009614FC">
        <w:rPr>
          <w:noProof/>
        </w:rPr>
        <w:fldChar w:fldCharType="begin"/>
      </w:r>
      <w:r>
        <w:rPr>
          <w:noProof/>
        </w:rPr>
        <w:instrText xml:space="preserve"> PAGEREF _Toc340239445 \h </w:instrText>
      </w:r>
      <w:r w:rsidR="009614FC">
        <w:rPr>
          <w:noProof/>
        </w:rPr>
      </w:r>
      <w:r w:rsidR="009614FC">
        <w:rPr>
          <w:noProof/>
        </w:rPr>
        <w:fldChar w:fldCharType="separate"/>
      </w:r>
      <w:r>
        <w:rPr>
          <w:noProof/>
        </w:rPr>
        <w:t>2</w:t>
      </w:r>
      <w:r w:rsidR="009614FC">
        <w:rPr>
          <w:noProof/>
        </w:rPr>
        <w:fldChar w:fldCharType="end"/>
      </w:r>
    </w:p>
    <w:p w:rsidR="00D8350F" w:rsidRPr="005D5FEB" w:rsidRDefault="009614FC" w:rsidP="002B6835">
      <w:pPr>
        <w:pStyle w:val="Ttulo"/>
        <w:sectPr w:rsidR="00D8350F" w:rsidRPr="005D5FEB">
          <w:headerReference w:type="default" r:id="rId9"/>
          <w:footerReference w:type="default" r:id="rId10"/>
          <w:endnotePr>
            <w:numFmt w:val="decimal"/>
          </w:endnotePr>
          <w:pgSz w:w="12240" w:h="15840"/>
          <w:pgMar w:top="1440" w:right="1440" w:bottom="1440" w:left="1440" w:header="720" w:footer="720" w:gutter="0"/>
          <w:pgNumType w:fmt="lowerRoman" w:start="2"/>
          <w:cols w:space="720"/>
        </w:sectPr>
      </w:pPr>
      <w:r>
        <w:fldChar w:fldCharType="end"/>
      </w:r>
    </w:p>
    <w:p w:rsidR="00D8350F" w:rsidRPr="005D5FEB" w:rsidRDefault="009614FC">
      <w:pPr>
        <w:pStyle w:val="Ttulo"/>
        <w:rPr>
          <w:szCs w:val="36"/>
        </w:rPr>
      </w:pPr>
      <w:fldSimple w:instr="title  \* Mergeformat ">
        <w:r w:rsidR="000C7477">
          <w:rPr>
            <w:szCs w:val="36"/>
          </w:rPr>
          <w:t xml:space="preserve"> Especificación de</w:t>
        </w:r>
        <w:r w:rsidR="002B6835" w:rsidRPr="002B6835">
          <w:rPr>
            <w:szCs w:val="36"/>
          </w:rPr>
          <w:t xml:space="preserve"> caso de uso:</w:t>
        </w:r>
        <w:r w:rsidR="00150E47" w:rsidRPr="005D5FEB">
          <w:rPr>
            <w:szCs w:val="36"/>
          </w:rPr>
          <w:t xml:space="preserve"> </w:t>
        </w:r>
        <w:r w:rsidR="002B6835" w:rsidRPr="005D5FEB">
          <w:rPr>
            <w:rFonts w:cs="Arial"/>
            <w:szCs w:val="36"/>
          </w:rPr>
          <w:t>CU2 – Reproducir elemento de vídeo</w:t>
        </w:r>
        <w:r w:rsidR="002B6835" w:rsidRPr="005D5FEB">
          <w:rPr>
            <w:szCs w:val="36"/>
          </w:rPr>
          <w:t xml:space="preserve"> </w:t>
        </w:r>
      </w:fldSimple>
      <w:bookmarkStart w:id="1" w:name="_Toc423410237"/>
      <w:bookmarkStart w:id="2" w:name="_Toc425054503"/>
      <w:r w:rsidR="00150E47" w:rsidRPr="005D5FEB">
        <w:rPr>
          <w:szCs w:val="36"/>
        </w:rPr>
        <w:t xml:space="preserve"> </w:t>
      </w:r>
      <w:bookmarkEnd w:id="1"/>
      <w:bookmarkEnd w:id="2"/>
    </w:p>
    <w:p w:rsidR="004B3482" w:rsidRDefault="004B3482" w:rsidP="004B3482">
      <w:pPr>
        <w:pStyle w:val="Ttulo1"/>
      </w:pPr>
      <w:bookmarkStart w:id="3" w:name="_Toc455894743"/>
      <w:bookmarkStart w:id="4" w:name="_Toc340239438"/>
      <w:bookmarkStart w:id="5" w:name="_Toc423410238"/>
      <w:bookmarkStart w:id="6" w:name="_Toc425054504"/>
      <w:bookmarkStart w:id="7" w:name="_Toc455894744"/>
      <w:bookmarkStart w:id="8" w:name="_Toc33427185"/>
      <w:r>
        <w:t>Nombre</w:t>
      </w:r>
      <w:bookmarkEnd w:id="3"/>
      <w:r>
        <w:t xml:space="preserve"> del caso de uso</w:t>
      </w:r>
      <w:bookmarkEnd w:id="4"/>
    </w:p>
    <w:p w:rsidR="004B3482" w:rsidRDefault="004B3482" w:rsidP="004B3482">
      <w:pPr>
        <w:ind w:firstLine="720"/>
        <w:rPr>
          <w:sz w:val="24"/>
        </w:rPr>
      </w:pPr>
      <w:r>
        <w:rPr>
          <w:sz w:val="24"/>
        </w:rPr>
        <w:t>Se escoge y reproduce un elemento de vídeo de la biblioteca de la aplicación.</w:t>
      </w:r>
    </w:p>
    <w:p w:rsidR="00491B4C" w:rsidRDefault="00491B4C" w:rsidP="00491B4C">
      <w:pPr>
        <w:pStyle w:val="Ttulo2"/>
      </w:pPr>
      <w:bookmarkStart w:id="9" w:name="_Toc340239440"/>
      <w:bookmarkEnd w:id="5"/>
      <w:bookmarkEnd w:id="6"/>
      <w:bookmarkEnd w:id="7"/>
      <w:bookmarkEnd w:id="8"/>
      <w:r>
        <w:t>Prioridad</w:t>
      </w:r>
      <w:bookmarkEnd w:id="9"/>
    </w:p>
    <w:p w:rsidR="00491B4C" w:rsidRPr="004B3482" w:rsidRDefault="00491B4C" w:rsidP="00491B4C">
      <w:pPr>
        <w:ind w:left="720"/>
      </w:pPr>
      <w:r>
        <w:t>2</w:t>
      </w:r>
    </w:p>
    <w:p w:rsidR="004B3482" w:rsidRDefault="004B3482" w:rsidP="004B3482">
      <w:pPr>
        <w:pStyle w:val="Ttulo1"/>
        <w:widowControl/>
      </w:pPr>
      <w:bookmarkStart w:id="10" w:name="_Toc340239441"/>
      <w:bookmarkStart w:id="11" w:name="_Toc423410240"/>
      <w:bookmarkStart w:id="12" w:name="_Toc425054506"/>
      <w:bookmarkStart w:id="13" w:name="_Toc455894746"/>
      <w:bookmarkStart w:id="14" w:name="_Toc33427187"/>
      <w:r>
        <w:t>Flujo de eventos</w:t>
      </w:r>
      <w:bookmarkEnd w:id="10"/>
    </w:p>
    <w:p w:rsidR="004B3482" w:rsidRDefault="004B3482" w:rsidP="004B3482">
      <w:pPr>
        <w:pStyle w:val="Ttulo2"/>
        <w:widowControl/>
      </w:pPr>
      <w:bookmarkStart w:id="15" w:name="_Toc340239442"/>
      <w:bookmarkStart w:id="16" w:name="_Toc423410241"/>
      <w:bookmarkStart w:id="17" w:name="_Toc425054507"/>
      <w:bookmarkStart w:id="18" w:name="_Toc455894747"/>
      <w:bookmarkStart w:id="19" w:name="_Toc33427188"/>
      <w:bookmarkEnd w:id="11"/>
      <w:bookmarkEnd w:id="12"/>
      <w:bookmarkEnd w:id="13"/>
      <w:bookmarkEnd w:id="14"/>
      <w:r>
        <w:t>Flujo básico</w:t>
      </w:r>
      <w:bookmarkEnd w:id="15"/>
      <w:r>
        <w:t xml:space="preserve"> </w:t>
      </w:r>
    </w:p>
    <w:p w:rsidR="004B3482" w:rsidRDefault="004B3482" w:rsidP="004B3482">
      <w:pPr>
        <w:ind w:left="705"/>
        <w:jc w:val="both"/>
        <w:rPr>
          <w:b/>
        </w:rPr>
      </w:pPr>
      <w:r w:rsidRPr="001D3550">
        <w:rPr>
          <w:b/>
        </w:rPr>
        <w:t>Paso</w:t>
      </w:r>
      <w:r w:rsidRPr="001D3550">
        <w:rPr>
          <w:b/>
        </w:rPr>
        <w:tab/>
        <w:t>Acción</w:t>
      </w:r>
    </w:p>
    <w:p w:rsidR="00A65310" w:rsidRPr="00A65310" w:rsidRDefault="00A65310" w:rsidP="00A65310">
      <w:pPr>
        <w:ind w:left="720"/>
        <w:rPr>
          <w:sz w:val="24"/>
          <w:szCs w:val="24"/>
          <w:lang w:eastAsia="es-ES"/>
        </w:rPr>
      </w:pPr>
      <w:r w:rsidRPr="00A65310">
        <w:rPr>
          <w:sz w:val="24"/>
          <w:szCs w:val="24"/>
          <w:lang w:eastAsia="es-ES"/>
        </w:rPr>
        <w:t>p1.</w:t>
      </w:r>
      <w:r w:rsidRPr="00A65310">
        <w:rPr>
          <w:sz w:val="24"/>
          <w:szCs w:val="24"/>
          <w:lang w:eastAsia="es-ES"/>
        </w:rPr>
        <w:tab/>
        <w:t>El usuario selecciona un elemento de video que esté almacenado en la biblioteca.</w:t>
      </w:r>
    </w:p>
    <w:p w:rsidR="00047D78" w:rsidRDefault="00C03E15" w:rsidP="00047D78">
      <w:pPr>
        <w:pStyle w:val="Estilo1"/>
        <w:jc w:val="both"/>
      </w:pPr>
      <w:r>
        <w:tab/>
      </w:r>
      <w:r>
        <w:tab/>
      </w:r>
      <w:r w:rsidR="00A65310">
        <w:t>p2</w:t>
      </w:r>
      <w:r w:rsidR="00047D78">
        <w:t xml:space="preserve">.       </w:t>
      </w:r>
      <w:r w:rsidR="00047D78" w:rsidRPr="00054F13">
        <w:t>E</w:t>
      </w:r>
      <w:r w:rsidR="00047D78">
        <w:t>l usuario escoge la opción de reproducir elemento.</w:t>
      </w:r>
    </w:p>
    <w:p w:rsidR="00047D78" w:rsidRDefault="00A65310" w:rsidP="00047D78">
      <w:pPr>
        <w:pStyle w:val="Estilo1"/>
        <w:jc w:val="both"/>
      </w:pPr>
      <w:r>
        <w:tab/>
      </w:r>
      <w:r>
        <w:tab/>
        <w:t>p3</w:t>
      </w:r>
      <w:r w:rsidR="00047D78">
        <w:t xml:space="preserve">.       </w:t>
      </w:r>
      <w:r w:rsidR="00047D78" w:rsidRPr="00054F13">
        <w:t xml:space="preserve">El sistema </w:t>
      </w:r>
      <w:r w:rsidR="00047D78">
        <w:t>escribe un archivo con la ruta del vídeo a reproducir.</w:t>
      </w:r>
      <w:r w:rsidR="00047D78">
        <w:tab/>
      </w:r>
    </w:p>
    <w:p w:rsidR="00C03E15" w:rsidRPr="00054F13" w:rsidRDefault="00A65310" w:rsidP="00C03E15">
      <w:pPr>
        <w:pStyle w:val="Estilo1"/>
        <w:jc w:val="both"/>
      </w:pPr>
      <w:r>
        <w:tab/>
      </w:r>
      <w:r>
        <w:tab/>
        <w:t>p4</w:t>
      </w:r>
      <w:r w:rsidR="00C03E15">
        <w:t xml:space="preserve">.       </w:t>
      </w:r>
      <w:r w:rsidR="00C03E15" w:rsidRPr="00054F13">
        <w:t>El sistema abre una ventana de</w:t>
      </w:r>
      <w:r w:rsidR="00C03E15">
        <w:t>l</w:t>
      </w:r>
      <w:r w:rsidR="00C03E15" w:rsidRPr="00054F13">
        <w:t xml:space="preserve"> </w:t>
      </w:r>
      <w:r w:rsidR="00C03E15">
        <w:t>navegador de Internet</w:t>
      </w:r>
      <w:r w:rsidR="00C03E15" w:rsidRPr="00054F13">
        <w:t>.</w:t>
      </w:r>
    </w:p>
    <w:p w:rsidR="00C03E15" w:rsidRDefault="00A65310" w:rsidP="00C03E15">
      <w:pPr>
        <w:pStyle w:val="Estilo1"/>
        <w:ind w:left="1440" w:hanging="1440"/>
        <w:jc w:val="both"/>
      </w:pPr>
      <w:r>
        <w:tab/>
        <w:t>p5</w:t>
      </w:r>
      <w:r w:rsidR="00C03E15">
        <w:t>.</w:t>
      </w:r>
      <w:r w:rsidR="00C03E15" w:rsidRPr="00054F13">
        <w:t xml:space="preserve"> </w:t>
      </w:r>
      <w:r w:rsidR="00C03E15" w:rsidRPr="00054F13">
        <w:tab/>
        <w:t xml:space="preserve">El archivo </w:t>
      </w:r>
      <w:r w:rsidR="00C03E15">
        <w:t>se reproduce</w:t>
      </w:r>
      <w:r w:rsidR="00C03E15" w:rsidRPr="00054F13">
        <w:t xml:space="preserve"> automáticamente con las opciones por defecto</w:t>
      </w:r>
      <w:r w:rsidR="00C03E15">
        <w:t xml:space="preserve"> desde su inicio hasta su fin</w:t>
      </w:r>
      <w:r w:rsidR="00C03E15" w:rsidRPr="00054F13">
        <w:t>.</w:t>
      </w:r>
    </w:p>
    <w:p w:rsidR="004B3482" w:rsidRPr="005D5FEB" w:rsidRDefault="00A65310" w:rsidP="005D5FEB">
      <w:pPr>
        <w:pStyle w:val="Estilo1"/>
        <w:jc w:val="both"/>
      </w:pPr>
      <w:r>
        <w:tab/>
      </w:r>
      <w:r>
        <w:tab/>
        <w:t>p6</w:t>
      </w:r>
      <w:r w:rsidR="00C03E15">
        <w:t xml:space="preserve">.       </w:t>
      </w:r>
      <w:r w:rsidR="00FE3992">
        <w:t>El usuario cierra la</w:t>
      </w:r>
      <w:r w:rsidR="00C03E15">
        <w:t xml:space="preserve"> v</w:t>
      </w:r>
      <w:r w:rsidR="00FE3992">
        <w:t>entana de reproducción</w:t>
      </w:r>
      <w:r w:rsidR="00C03E15">
        <w:t>.</w:t>
      </w:r>
    </w:p>
    <w:p w:rsidR="004B3482" w:rsidRDefault="004B3482" w:rsidP="004B3482">
      <w:pPr>
        <w:pStyle w:val="Ttulo2"/>
        <w:widowControl/>
      </w:pPr>
      <w:bookmarkStart w:id="20" w:name="_Toc340239443"/>
      <w:bookmarkStart w:id="21" w:name="_Toc423410242"/>
      <w:bookmarkStart w:id="22" w:name="_Toc425054508"/>
      <w:bookmarkStart w:id="23" w:name="_Toc455894748"/>
      <w:bookmarkStart w:id="24" w:name="_Toc33427189"/>
      <w:bookmarkEnd w:id="16"/>
      <w:bookmarkEnd w:id="17"/>
      <w:bookmarkEnd w:id="18"/>
      <w:bookmarkEnd w:id="19"/>
      <w:r>
        <w:t>Flujo de excepciones</w:t>
      </w:r>
      <w:bookmarkEnd w:id="20"/>
    </w:p>
    <w:p w:rsidR="004B3482" w:rsidRDefault="004B3482" w:rsidP="004B3482">
      <w:pPr>
        <w:ind w:left="705"/>
        <w:jc w:val="both"/>
        <w:rPr>
          <w:b/>
        </w:rPr>
      </w:pPr>
      <w:r w:rsidRPr="001D3550">
        <w:rPr>
          <w:b/>
        </w:rPr>
        <w:t>Paso</w:t>
      </w:r>
      <w:r w:rsidRPr="001D3550">
        <w:rPr>
          <w:b/>
        </w:rPr>
        <w:tab/>
        <w:t>Acción</w:t>
      </w:r>
    </w:p>
    <w:p w:rsidR="00C03E15" w:rsidRPr="005D5FEB" w:rsidRDefault="00C03E15" w:rsidP="00C03E15">
      <w:pPr>
        <w:ind w:left="1440" w:hanging="735"/>
        <w:jc w:val="both"/>
        <w:rPr>
          <w:sz w:val="24"/>
          <w:szCs w:val="24"/>
          <w:lang w:eastAsia="es-ES"/>
        </w:rPr>
      </w:pPr>
      <w:r w:rsidRPr="00F316EB">
        <w:rPr>
          <w:sz w:val="24"/>
          <w:szCs w:val="24"/>
          <w:lang w:eastAsia="es-ES"/>
        </w:rPr>
        <w:t>p</w:t>
      </w:r>
      <w:r w:rsidR="00F316EB">
        <w:rPr>
          <w:sz w:val="24"/>
          <w:szCs w:val="24"/>
          <w:lang w:eastAsia="es-ES"/>
        </w:rPr>
        <w:t>4</w:t>
      </w:r>
      <w:r w:rsidRPr="00F316EB">
        <w:rPr>
          <w:sz w:val="24"/>
          <w:szCs w:val="24"/>
          <w:lang w:eastAsia="es-ES"/>
        </w:rPr>
        <w:t>.</w:t>
      </w:r>
      <w:r>
        <w:rPr>
          <w:b/>
        </w:rPr>
        <w:t xml:space="preserve"> </w:t>
      </w:r>
      <w:r>
        <w:rPr>
          <w:b/>
        </w:rPr>
        <w:tab/>
      </w:r>
      <w:r w:rsidRPr="005D5FEB">
        <w:rPr>
          <w:sz w:val="24"/>
          <w:szCs w:val="24"/>
          <w:lang w:eastAsia="es-ES"/>
        </w:rPr>
        <w:t>El archivo no se puede reproducir porque no se encuentra en el sistema o está dañado. El sistema envía un mensaje de error</w:t>
      </w:r>
      <w:r w:rsidR="005D5FEB">
        <w:rPr>
          <w:sz w:val="24"/>
          <w:szCs w:val="24"/>
          <w:lang w:eastAsia="es-ES"/>
        </w:rPr>
        <w:t xml:space="preserve"> informando de la situación y muestra ‘nieve’ en la ventana del navegador</w:t>
      </w:r>
      <w:r w:rsidRPr="005D5FEB">
        <w:rPr>
          <w:sz w:val="24"/>
          <w:szCs w:val="24"/>
          <w:lang w:eastAsia="es-ES"/>
        </w:rPr>
        <w:t>. Finalizar caso de uso</w:t>
      </w:r>
      <w:r w:rsidR="005D5FEB">
        <w:rPr>
          <w:sz w:val="24"/>
          <w:szCs w:val="24"/>
          <w:lang w:eastAsia="es-ES"/>
        </w:rPr>
        <w:t xml:space="preserve"> abruptamente</w:t>
      </w:r>
      <w:r w:rsidRPr="005D5FEB">
        <w:rPr>
          <w:sz w:val="24"/>
          <w:szCs w:val="24"/>
          <w:lang w:eastAsia="es-ES"/>
        </w:rPr>
        <w:t>.</w:t>
      </w:r>
      <w:r w:rsidR="005D5FEB" w:rsidRPr="005D5FEB">
        <w:rPr>
          <w:sz w:val="24"/>
          <w:szCs w:val="24"/>
          <w:lang w:eastAsia="es-ES"/>
        </w:rPr>
        <w:t xml:space="preserve"> </w:t>
      </w:r>
    </w:p>
    <w:p w:rsidR="00C03E15" w:rsidRPr="009B6ED8" w:rsidRDefault="00C03E15" w:rsidP="00C03E15">
      <w:pPr>
        <w:pStyle w:val="Prrafodelista"/>
        <w:numPr>
          <w:ilvl w:val="0"/>
          <w:numId w:val="2"/>
        </w:numPr>
        <w:tabs>
          <w:tab w:val="num" w:pos="1560"/>
          <w:tab w:val="left" w:pos="2093"/>
          <w:tab w:val="left" w:pos="2709"/>
        </w:tabs>
        <w:autoSpaceDE w:val="0"/>
        <w:autoSpaceDN w:val="0"/>
        <w:adjustRightInd w:val="0"/>
        <w:ind w:left="1418" w:hanging="703"/>
        <w:contextualSpacing w:val="0"/>
        <w:jc w:val="both"/>
        <w:rPr>
          <w:rFonts w:ascii="Times New Roman" w:hAnsi="Times New Roman"/>
          <w:vanish/>
          <w:sz w:val="24"/>
          <w:lang w:eastAsia="es-ES"/>
        </w:rPr>
      </w:pPr>
      <w:r>
        <w:rPr>
          <w:rFonts w:ascii="Times New Roman" w:hAnsi="Times New Roman"/>
          <w:sz w:val="24"/>
          <w:lang w:eastAsia="es-ES"/>
        </w:rPr>
        <w:t xml:space="preserve">El </w:t>
      </w:r>
      <w:r w:rsidRPr="009B6ED8">
        <w:rPr>
          <w:rFonts w:ascii="Times New Roman" w:hAnsi="Times New Roman"/>
          <w:sz w:val="24"/>
          <w:lang w:eastAsia="es-ES"/>
        </w:rPr>
        <w:t>usuari</w:t>
      </w:r>
      <w:r>
        <w:rPr>
          <w:rFonts w:ascii="Times New Roman" w:hAnsi="Times New Roman"/>
          <w:sz w:val="24"/>
          <w:lang w:eastAsia="es-ES"/>
        </w:rPr>
        <w:t xml:space="preserve">o escoge la opción de pausa. En </w:t>
      </w:r>
      <w:r w:rsidRPr="009B6ED8">
        <w:rPr>
          <w:rFonts w:ascii="Times New Roman" w:hAnsi="Times New Roman"/>
          <w:sz w:val="24"/>
          <w:lang w:eastAsia="es-ES"/>
        </w:rPr>
        <w:t xml:space="preserve">éste caso, el elemento de </w:t>
      </w:r>
      <w:r>
        <w:rPr>
          <w:rFonts w:ascii="Times New Roman" w:hAnsi="Times New Roman"/>
          <w:sz w:val="24"/>
          <w:lang w:eastAsia="es-ES"/>
        </w:rPr>
        <w:t>vídeo</w:t>
      </w:r>
      <w:r w:rsidRPr="009B6ED8">
        <w:rPr>
          <w:rFonts w:ascii="Times New Roman" w:hAnsi="Times New Roman"/>
          <w:sz w:val="24"/>
          <w:lang w:eastAsia="es-ES"/>
        </w:rPr>
        <w:t xml:space="preserve"> verá pausada su reproducción. Ésta no se reanudará hasta que el usuario no escoja la               opción de reanudar.</w:t>
      </w:r>
    </w:p>
    <w:p w:rsidR="00C03E15" w:rsidRDefault="005D5FEB" w:rsidP="00C03E15">
      <w:pPr>
        <w:pStyle w:val="Estilo1"/>
        <w:numPr>
          <w:ilvl w:val="1"/>
          <w:numId w:val="2"/>
        </w:numPr>
        <w:ind w:left="1418" w:hanging="698"/>
        <w:jc w:val="both"/>
      </w:pPr>
      <w:r>
        <w:t xml:space="preserve"> </w:t>
      </w:r>
      <w:r w:rsidR="00C03E15">
        <w:t>El usuario escoge la opción de reanudar, momento en el cual el caso de uso vuelve al paso p2 del flujo normal, pero en vez de reproducirse desde su inicio lo hace desde el punto en que se quedó cuando comenzó la excepción número arriba descrita. Para ésta excepción es precondición la excepción número arriba descrita.</w:t>
      </w:r>
    </w:p>
    <w:p w:rsidR="00C03E15" w:rsidRPr="00102CAA" w:rsidRDefault="00C03E15" w:rsidP="00C03E15">
      <w:pPr>
        <w:pStyle w:val="Estilo1"/>
        <w:tabs>
          <w:tab w:val="clear" w:pos="720"/>
          <w:tab w:val="clear" w:pos="2093"/>
          <w:tab w:val="clear" w:pos="2709"/>
        </w:tabs>
        <w:ind w:left="1418" w:hanging="705"/>
        <w:jc w:val="both"/>
      </w:pPr>
      <w:r>
        <w:t>p</w:t>
      </w:r>
      <w:r w:rsidR="00F316EB">
        <w:t>5</w:t>
      </w:r>
      <w:r w:rsidRPr="00102CAA">
        <w:t>.</w:t>
      </w:r>
      <w:r w:rsidRPr="00102CAA">
        <w:tab/>
      </w:r>
      <w:r>
        <w:tab/>
      </w:r>
      <w:r w:rsidRPr="00102CAA">
        <w:t xml:space="preserve">El usuario </w:t>
      </w:r>
      <w:r>
        <w:t>desplaza el indicador de reproducción</w:t>
      </w:r>
      <w:r w:rsidRPr="00102CAA">
        <w:t>. El sistema continúa la reproducción desde</w:t>
      </w:r>
      <w:r>
        <w:t xml:space="preserve"> el nuevo punto donde se encuentra el indicador</w:t>
      </w:r>
      <w:r w:rsidRPr="00102CAA">
        <w:t>.</w:t>
      </w:r>
    </w:p>
    <w:p w:rsidR="00C03E15" w:rsidRPr="00102CAA" w:rsidRDefault="00F316EB" w:rsidP="00C03E15">
      <w:pPr>
        <w:pStyle w:val="Estilo1"/>
        <w:tabs>
          <w:tab w:val="clear" w:pos="720"/>
          <w:tab w:val="clear" w:pos="2093"/>
          <w:tab w:val="clear" w:pos="2709"/>
        </w:tabs>
        <w:ind w:left="1418" w:hanging="713"/>
        <w:jc w:val="both"/>
      </w:pPr>
      <w:r>
        <w:t>p5</w:t>
      </w:r>
      <w:r w:rsidR="00C03E15">
        <w:t>.</w:t>
      </w:r>
      <w:r w:rsidR="00C03E15">
        <w:tab/>
        <w:t>El usuario solicita</w:t>
      </w:r>
      <w:r w:rsidR="00C03E15" w:rsidRPr="00102CAA">
        <w:t xml:space="preserve"> </w:t>
      </w:r>
      <w:r w:rsidR="00C03E15">
        <w:t>modificar el</w:t>
      </w:r>
      <w:r w:rsidR="00C03E15" w:rsidRPr="00102CAA">
        <w:t xml:space="preserve"> volumen. El sistema </w:t>
      </w:r>
      <w:r w:rsidR="00C03E15">
        <w:t>modifica</w:t>
      </w:r>
      <w:r w:rsidR="00C03E15" w:rsidRPr="00102CAA">
        <w:t xml:space="preserve"> el volumen de reproducción</w:t>
      </w:r>
      <w:r w:rsidR="00C03E15">
        <w:t xml:space="preserve"> adecuadamente</w:t>
      </w:r>
      <w:r w:rsidR="00C03E15" w:rsidRPr="00102CAA">
        <w:t>.</w:t>
      </w:r>
    </w:p>
    <w:p w:rsidR="00C03E15" w:rsidRDefault="00F316EB" w:rsidP="00C03E15">
      <w:pPr>
        <w:pStyle w:val="Estilo1"/>
        <w:tabs>
          <w:tab w:val="clear" w:pos="720"/>
          <w:tab w:val="clear" w:pos="2093"/>
          <w:tab w:val="clear" w:pos="2709"/>
        </w:tabs>
        <w:ind w:left="1418" w:hanging="713"/>
        <w:jc w:val="both"/>
      </w:pPr>
      <w:r>
        <w:t>p5</w:t>
      </w:r>
      <w:r w:rsidR="00C03E15" w:rsidRPr="00102CAA">
        <w:t>.</w:t>
      </w:r>
      <w:r w:rsidR="00C03E15" w:rsidRPr="00102CAA">
        <w:tab/>
      </w:r>
      <w:r w:rsidR="00C03E15">
        <w:t>El usuario solicita la reproducción a pantalla completa</w:t>
      </w:r>
      <w:r w:rsidR="00C03E15" w:rsidRPr="00102CAA">
        <w:t xml:space="preserve">. El </w:t>
      </w:r>
      <w:r w:rsidR="00C03E15">
        <w:t>vídeo pasa a reproducirse en pantalla completa</w:t>
      </w:r>
      <w:r w:rsidR="00C03E15" w:rsidRPr="00102CAA">
        <w:t>.</w:t>
      </w:r>
    </w:p>
    <w:p w:rsidR="00C03E15" w:rsidRPr="00102CAA" w:rsidRDefault="00F316EB" w:rsidP="00CC4CF3">
      <w:pPr>
        <w:pStyle w:val="Estilo1"/>
        <w:tabs>
          <w:tab w:val="clear" w:pos="720"/>
        </w:tabs>
        <w:ind w:left="1418" w:hanging="709"/>
        <w:jc w:val="both"/>
      </w:pPr>
      <w:r>
        <w:t>p5</w:t>
      </w:r>
      <w:r w:rsidR="00047D78">
        <w:t xml:space="preserve">.1  </w:t>
      </w:r>
      <w:r w:rsidR="00CC4CF3">
        <w:tab/>
      </w:r>
      <w:r w:rsidR="00C03E15">
        <w:t>El usuario escoge la opción de restaurar, momento en el cual el caso de uso vuelve</w:t>
      </w:r>
      <w:r w:rsidR="00047D78">
        <w:t xml:space="preserve"> </w:t>
      </w:r>
      <w:r w:rsidR="00C03E15">
        <w:t>al paso p2 del flujo normal, pero en vez de reproducirse desde su inicio lo hace desde el punto en que se quedó cuando comenzó la excepción número arriba</w:t>
      </w:r>
      <w:r w:rsidR="00047D78">
        <w:t xml:space="preserve">              </w:t>
      </w:r>
      <w:r w:rsidR="00C03E15">
        <w:t xml:space="preserve"> </w:t>
      </w:r>
      <w:r w:rsidR="00047D78">
        <w:t xml:space="preserve">  </w:t>
      </w:r>
      <w:r w:rsidR="00C03E15">
        <w:t>descrita. Para ésta excepción es precondición la excepción número arriba descrita.</w:t>
      </w:r>
    </w:p>
    <w:p w:rsidR="00C03E15" w:rsidRPr="00C72A81" w:rsidRDefault="00F316EB" w:rsidP="00C03E15">
      <w:pPr>
        <w:pStyle w:val="Estilo1"/>
        <w:tabs>
          <w:tab w:val="clear" w:pos="720"/>
          <w:tab w:val="clear" w:pos="2093"/>
          <w:tab w:val="clear" w:pos="2709"/>
        </w:tabs>
        <w:ind w:left="705" w:firstLine="0"/>
        <w:jc w:val="both"/>
      </w:pPr>
      <w:r>
        <w:t>p5</w:t>
      </w:r>
      <w:r w:rsidR="00C03E15" w:rsidRPr="00102CAA">
        <w:t>.</w:t>
      </w:r>
      <w:r w:rsidR="00C03E15" w:rsidRPr="00102CAA">
        <w:tab/>
        <w:t xml:space="preserve">El usuario </w:t>
      </w:r>
      <w:r w:rsidR="00C03E15">
        <w:t>cierra el navegador de Internet. Finalizar caso de uso</w:t>
      </w:r>
      <w:r w:rsidR="00C03E15" w:rsidRPr="00102CAA">
        <w:t>.</w:t>
      </w:r>
    </w:p>
    <w:p w:rsidR="00C03E15" w:rsidRPr="001D3550" w:rsidRDefault="00C03E15" w:rsidP="004B3482">
      <w:pPr>
        <w:ind w:left="705"/>
        <w:jc w:val="both"/>
        <w:rPr>
          <w:b/>
        </w:rPr>
      </w:pPr>
    </w:p>
    <w:p w:rsidR="004B3482" w:rsidRPr="005D5FEB" w:rsidRDefault="00150E47" w:rsidP="005D5FEB">
      <w:pPr>
        <w:pStyle w:val="Ttulo1"/>
        <w:widowControl/>
        <w:rPr>
          <w:lang w:val="en-US"/>
        </w:rPr>
      </w:pPr>
      <w:bookmarkStart w:id="25" w:name="_Toc33427193"/>
      <w:bookmarkStart w:id="26" w:name="_Toc340239444"/>
      <w:bookmarkEnd w:id="21"/>
      <w:bookmarkEnd w:id="22"/>
      <w:bookmarkEnd w:id="23"/>
      <w:bookmarkEnd w:id="24"/>
      <w:r>
        <w:lastRenderedPageBreak/>
        <w:t>Precondi</w:t>
      </w:r>
      <w:bookmarkEnd w:id="25"/>
      <w:r w:rsidR="005D5FEB">
        <w:t>ción</w:t>
      </w:r>
      <w:bookmarkEnd w:id="26"/>
    </w:p>
    <w:p w:rsidR="004B3482" w:rsidRPr="00054F13" w:rsidRDefault="004B3482" w:rsidP="004B3482">
      <w:pPr>
        <w:ind w:firstLine="709"/>
        <w:jc w:val="both"/>
        <w:rPr>
          <w:sz w:val="24"/>
        </w:rPr>
      </w:pPr>
      <w:r w:rsidRPr="00054F13">
        <w:rPr>
          <w:sz w:val="24"/>
        </w:rPr>
        <w:t xml:space="preserve">El </w:t>
      </w:r>
      <w:r>
        <w:rPr>
          <w:sz w:val="24"/>
        </w:rPr>
        <w:t>usuario debe tener seleccionado un elemento de vídeo en la lista de elementos.</w:t>
      </w:r>
    </w:p>
    <w:p w:rsidR="004B3482" w:rsidRPr="005D5FEB" w:rsidRDefault="004B3482" w:rsidP="004B3482">
      <w:pPr>
        <w:ind w:left="720"/>
      </w:pPr>
    </w:p>
    <w:p w:rsidR="00150E47" w:rsidRDefault="005D5FEB" w:rsidP="005D5FEB">
      <w:pPr>
        <w:pStyle w:val="Ttulo1"/>
        <w:widowControl/>
      </w:pPr>
      <w:bookmarkStart w:id="27" w:name="_Toc340239445"/>
      <w:r>
        <w:t>Postcondición</w:t>
      </w:r>
      <w:bookmarkEnd w:id="27"/>
    </w:p>
    <w:p w:rsidR="00C03E15" w:rsidRPr="00670884" w:rsidRDefault="005D5FEB" w:rsidP="00C03E15">
      <w:pPr>
        <w:ind w:firstLine="720"/>
        <w:jc w:val="both"/>
        <w:rPr>
          <w:sz w:val="24"/>
        </w:rPr>
      </w:pPr>
      <w:r>
        <w:rPr>
          <w:sz w:val="24"/>
        </w:rPr>
        <w:t>La aplicación queda</w:t>
      </w:r>
      <w:r w:rsidR="00C03E15">
        <w:rPr>
          <w:sz w:val="24"/>
        </w:rPr>
        <w:t xml:space="preserve"> en la interfaz de escritorio.</w:t>
      </w:r>
    </w:p>
    <w:p w:rsidR="00C03E15" w:rsidRPr="004E4441" w:rsidRDefault="00C03E15" w:rsidP="00C03E15"/>
    <w:p w:rsidR="00C03E15" w:rsidRPr="005D5FEB" w:rsidRDefault="00C03E15" w:rsidP="00C03E15">
      <w:pPr>
        <w:pStyle w:val="Textoindependiente"/>
      </w:pPr>
    </w:p>
    <w:sectPr w:rsidR="00C03E15" w:rsidRPr="005D5FEB" w:rsidSect="00D8350F">
      <w:footerReference w:type="default" r:id="rId11"/>
      <w:endnotePr>
        <w:numFmt w:val="decimal"/>
      </w:endnotePr>
      <w:pgSz w:w="12240" w:h="15840"/>
      <w:pgMar w:top="1440"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D6BFF" w:rsidRDefault="00DD6BFF">
      <w:pPr>
        <w:spacing w:line="240" w:lineRule="auto"/>
      </w:pPr>
      <w:r>
        <w:separator/>
      </w:r>
    </w:p>
  </w:endnote>
  <w:endnote w:type="continuationSeparator" w:id="0">
    <w:p w:rsidR="00DD6BFF" w:rsidRDefault="00DD6BFF">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tblGrid>
    <w:tr w:rsidR="002B6835" w:rsidRPr="005D5FEB" w:rsidTr="005D260B">
      <w:tc>
        <w:tcPr>
          <w:tcW w:w="3162" w:type="dxa"/>
          <w:tcBorders>
            <w:top w:val="nil"/>
            <w:left w:val="nil"/>
            <w:bottom w:val="nil"/>
            <w:right w:val="nil"/>
          </w:tcBorders>
        </w:tcPr>
        <w:p w:rsidR="002B6835" w:rsidRDefault="000C7477" w:rsidP="005D260B">
          <w:pPr>
            <w:ind w:right="360"/>
            <w:rPr>
              <w:sz w:val="24"/>
            </w:rPr>
          </w:pPr>
          <w:r>
            <w:t>Confidenc</w:t>
          </w:r>
          <w:r w:rsidR="002B6835">
            <w:t>ial</w:t>
          </w:r>
        </w:p>
      </w:tc>
      <w:tc>
        <w:tcPr>
          <w:tcW w:w="3162" w:type="dxa"/>
          <w:tcBorders>
            <w:top w:val="nil"/>
            <w:left w:val="nil"/>
            <w:bottom w:val="nil"/>
            <w:right w:val="nil"/>
          </w:tcBorders>
        </w:tcPr>
        <w:p w:rsidR="002B6835" w:rsidRPr="006709C6" w:rsidRDefault="009614FC" w:rsidP="005D260B">
          <w:pPr>
            <w:jc w:val="center"/>
          </w:pPr>
          <w:r>
            <w:fldChar w:fldCharType="begin"/>
          </w:r>
          <w:r w:rsidR="002B6835" w:rsidRPr="006709C6">
            <w:instrText>symbol 211 \f "Symbol" \s 10</w:instrText>
          </w:r>
          <w:r>
            <w:fldChar w:fldCharType="separate"/>
          </w:r>
          <w:r w:rsidR="002B6835" w:rsidRPr="006709C6">
            <w:rPr>
              <w:rFonts w:ascii="Symbol" w:hAnsi="Symbol"/>
            </w:rPr>
            <w:t>Ó</w:t>
          </w:r>
          <w:r>
            <w:fldChar w:fldCharType="end"/>
          </w:r>
          <w:r w:rsidR="002B6835" w:rsidRPr="006709C6">
            <w:t xml:space="preserve"> Los Cerdos Azules del Software</w:t>
          </w:r>
        </w:p>
        <w:p w:rsidR="002B6835" w:rsidRPr="006709C6" w:rsidRDefault="009614FC" w:rsidP="005D260B">
          <w:pPr>
            <w:jc w:val="center"/>
          </w:pPr>
          <w:r>
            <w:fldChar w:fldCharType="begin"/>
          </w:r>
          <w:r w:rsidR="00AC199A" w:rsidRPr="005D5FEB">
            <w:instrText xml:space="preserve"> DOCPROPERTY "Company"  \* MERGEFORMAT </w:instrText>
          </w:r>
          <w:r>
            <w:fldChar w:fldCharType="end"/>
          </w:r>
          <w:r w:rsidR="002B6835" w:rsidRPr="006709C6">
            <w:t>, 2012</w:t>
          </w:r>
        </w:p>
      </w:tc>
    </w:tr>
  </w:tbl>
  <w:p w:rsidR="002B6835" w:rsidRPr="005D5FEB" w:rsidRDefault="002B6835">
    <w:pPr>
      <w:pStyle w:val="Piedepgina"/>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2B6835">
      <w:tc>
        <w:tcPr>
          <w:tcW w:w="3162" w:type="dxa"/>
          <w:tcBorders>
            <w:top w:val="nil"/>
            <w:left w:val="nil"/>
            <w:bottom w:val="nil"/>
            <w:right w:val="nil"/>
          </w:tcBorders>
        </w:tcPr>
        <w:p w:rsidR="002B6835" w:rsidRDefault="000C7477" w:rsidP="005D260B">
          <w:pPr>
            <w:ind w:right="360"/>
            <w:rPr>
              <w:sz w:val="24"/>
            </w:rPr>
          </w:pPr>
          <w:r>
            <w:t>Confidenc</w:t>
          </w:r>
          <w:r w:rsidR="002B6835">
            <w:t>ial</w:t>
          </w:r>
        </w:p>
      </w:tc>
      <w:tc>
        <w:tcPr>
          <w:tcW w:w="3162" w:type="dxa"/>
          <w:tcBorders>
            <w:top w:val="nil"/>
            <w:left w:val="nil"/>
            <w:bottom w:val="nil"/>
            <w:right w:val="nil"/>
          </w:tcBorders>
        </w:tcPr>
        <w:p w:rsidR="002B6835" w:rsidRPr="006709C6" w:rsidRDefault="009614FC" w:rsidP="006C644D">
          <w:pPr>
            <w:jc w:val="center"/>
          </w:pPr>
          <w:r>
            <w:fldChar w:fldCharType="begin"/>
          </w:r>
          <w:r w:rsidR="002B6835" w:rsidRPr="006709C6">
            <w:instrText>symbol 211 \f "Symbol" \s 10</w:instrText>
          </w:r>
          <w:r>
            <w:fldChar w:fldCharType="separate"/>
          </w:r>
          <w:r w:rsidR="002B6835" w:rsidRPr="006709C6">
            <w:rPr>
              <w:rFonts w:ascii="Symbol" w:hAnsi="Symbol"/>
            </w:rPr>
            <w:t>Ó</w:t>
          </w:r>
          <w:r>
            <w:fldChar w:fldCharType="end"/>
          </w:r>
          <w:r w:rsidR="002B6835" w:rsidRPr="006709C6">
            <w:t xml:space="preserve"> Los Cerdos Azules del Software</w:t>
          </w:r>
          <w:r>
            <w:fldChar w:fldCharType="begin"/>
          </w:r>
          <w:r w:rsidR="00AC199A" w:rsidRPr="005D5FEB">
            <w:instrText xml:space="preserve"> DOCPROPERTY "Company"  \* MERGEFORMAT </w:instrText>
          </w:r>
          <w:r>
            <w:fldChar w:fldCharType="end"/>
          </w:r>
          <w:r w:rsidR="002B6835" w:rsidRPr="006709C6">
            <w:t>, 2012</w:t>
          </w:r>
        </w:p>
      </w:tc>
      <w:tc>
        <w:tcPr>
          <w:tcW w:w="3162" w:type="dxa"/>
          <w:tcBorders>
            <w:top w:val="nil"/>
            <w:left w:val="nil"/>
            <w:bottom w:val="nil"/>
            <w:right w:val="nil"/>
          </w:tcBorders>
        </w:tcPr>
        <w:p w:rsidR="002B6835" w:rsidRDefault="009614FC">
          <w:pPr>
            <w:jc w:val="right"/>
          </w:pPr>
          <w:r>
            <w:rPr>
              <w:rStyle w:val="Nmerodepgina"/>
            </w:rPr>
            <w:fldChar w:fldCharType="begin"/>
          </w:r>
          <w:r w:rsidR="002B6835">
            <w:rPr>
              <w:rStyle w:val="Nmerodepgina"/>
            </w:rPr>
            <w:instrText xml:space="preserve">page </w:instrText>
          </w:r>
          <w:r>
            <w:rPr>
              <w:rStyle w:val="Nmerodepgina"/>
            </w:rPr>
            <w:fldChar w:fldCharType="separate"/>
          </w:r>
          <w:r w:rsidR="00F41EA3">
            <w:rPr>
              <w:rStyle w:val="Nmerodepgina"/>
              <w:noProof/>
            </w:rPr>
            <w:t>ii</w:t>
          </w:r>
          <w:r>
            <w:rPr>
              <w:rStyle w:val="Nmerodepgina"/>
            </w:rPr>
            <w:fldChar w:fldCharType="end"/>
          </w:r>
        </w:p>
      </w:tc>
    </w:tr>
  </w:tbl>
  <w:p w:rsidR="00D8350F" w:rsidRDefault="00D8350F">
    <w:pPr>
      <w:pStyle w:val="Piedepgina"/>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2B6835">
      <w:tc>
        <w:tcPr>
          <w:tcW w:w="3162" w:type="dxa"/>
          <w:tcBorders>
            <w:top w:val="nil"/>
            <w:left w:val="nil"/>
            <w:bottom w:val="nil"/>
            <w:right w:val="nil"/>
          </w:tcBorders>
        </w:tcPr>
        <w:p w:rsidR="002B6835" w:rsidRDefault="000C7477" w:rsidP="005D260B">
          <w:pPr>
            <w:ind w:right="360"/>
            <w:rPr>
              <w:sz w:val="24"/>
            </w:rPr>
          </w:pPr>
          <w:r>
            <w:t>Confidenc</w:t>
          </w:r>
          <w:r w:rsidR="002B6835">
            <w:t>ial</w:t>
          </w:r>
        </w:p>
      </w:tc>
      <w:tc>
        <w:tcPr>
          <w:tcW w:w="3162" w:type="dxa"/>
          <w:tcBorders>
            <w:top w:val="nil"/>
            <w:left w:val="nil"/>
            <w:bottom w:val="nil"/>
            <w:right w:val="nil"/>
          </w:tcBorders>
        </w:tcPr>
        <w:p w:rsidR="002B6835" w:rsidRPr="006709C6" w:rsidRDefault="009614FC" w:rsidP="005D260B">
          <w:pPr>
            <w:jc w:val="center"/>
          </w:pPr>
          <w:r>
            <w:fldChar w:fldCharType="begin"/>
          </w:r>
          <w:r w:rsidR="002B6835" w:rsidRPr="006709C6">
            <w:instrText>symbol 211 \f "Symbol" \s 10</w:instrText>
          </w:r>
          <w:r>
            <w:fldChar w:fldCharType="separate"/>
          </w:r>
          <w:r w:rsidR="002B6835" w:rsidRPr="006709C6">
            <w:rPr>
              <w:rFonts w:ascii="Symbol" w:hAnsi="Symbol"/>
            </w:rPr>
            <w:t>Ó</w:t>
          </w:r>
          <w:r>
            <w:fldChar w:fldCharType="end"/>
          </w:r>
          <w:r w:rsidR="002B6835" w:rsidRPr="006709C6">
            <w:t xml:space="preserve"> Los Cerdos Azules del Software</w:t>
          </w:r>
        </w:p>
        <w:p w:rsidR="002B6835" w:rsidRPr="006709C6" w:rsidRDefault="009614FC" w:rsidP="005D260B">
          <w:pPr>
            <w:jc w:val="center"/>
          </w:pPr>
          <w:r>
            <w:fldChar w:fldCharType="begin"/>
          </w:r>
          <w:r w:rsidR="00AC199A" w:rsidRPr="005D5FEB">
            <w:instrText xml:space="preserve"> DOCPROPERTY "Company"  \* MERGEFORMAT </w:instrText>
          </w:r>
          <w:r>
            <w:fldChar w:fldCharType="end"/>
          </w:r>
          <w:r w:rsidR="002B6835" w:rsidRPr="006709C6">
            <w:t>, 2012</w:t>
          </w:r>
        </w:p>
      </w:tc>
      <w:tc>
        <w:tcPr>
          <w:tcW w:w="3162" w:type="dxa"/>
          <w:tcBorders>
            <w:top w:val="nil"/>
            <w:left w:val="nil"/>
            <w:bottom w:val="nil"/>
            <w:right w:val="nil"/>
          </w:tcBorders>
        </w:tcPr>
        <w:p w:rsidR="002B6835" w:rsidRDefault="002B6835">
          <w:pPr>
            <w:jc w:val="right"/>
          </w:pPr>
          <w:r>
            <w:rPr>
              <w:rStyle w:val="Nmerodepgina"/>
            </w:rPr>
            <w:t>iv</w:t>
          </w:r>
        </w:p>
      </w:tc>
    </w:tr>
  </w:tbl>
  <w:p w:rsidR="00D8350F" w:rsidRDefault="00D8350F">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D6BFF" w:rsidRDefault="00DD6BFF">
      <w:pPr>
        <w:spacing w:line="240" w:lineRule="auto"/>
      </w:pPr>
      <w:r>
        <w:separator/>
      </w:r>
    </w:p>
  </w:footnote>
  <w:footnote w:type="continuationSeparator" w:id="0">
    <w:p w:rsidR="00DD6BFF" w:rsidRDefault="00DD6BFF">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350F" w:rsidRDefault="00D8350F">
    <w:pPr>
      <w:rPr>
        <w:sz w:val="24"/>
      </w:rPr>
    </w:pPr>
  </w:p>
  <w:p w:rsidR="00D8350F" w:rsidRDefault="00D8350F">
    <w:pPr>
      <w:pBdr>
        <w:top w:val="single" w:sz="6" w:space="1" w:color="auto"/>
      </w:pBdr>
      <w:rPr>
        <w:sz w:val="24"/>
      </w:rPr>
    </w:pPr>
  </w:p>
  <w:p w:rsidR="00D8350F" w:rsidRDefault="009614FC">
    <w:pPr>
      <w:pBdr>
        <w:bottom w:val="single" w:sz="6" w:space="1" w:color="auto"/>
      </w:pBdr>
      <w:jc w:val="right"/>
      <w:rPr>
        <w:rFonts w:ascii="Arial" w:hAnsi="Arial"/>
        <w:b/>
        <w:sz w:val="36"/>
      </w:rPr>
    </w:pPr>
    <w:fldSimple w:instr=" DOCPROPERTY &quot;Company&quot;  \* MERGEFORMAT ">
      <w:r w:rsidR="00D501F3">
        <w:rPr>
          <w:rFonts w:ascii="Arial" w:hAnsi="Arial"/>
          <w:b/>
          <w:sz w:val="36"/>
        </w:rPr>
        <w:t>Los Cerdos Azules del Software</w:t>
      </w:r>
    </w:fldSimple>
  </w:p>
  <w:p w:rsidR="00D8350F" w:rsidRDefault="00D8350F">
    <w:pPr>
      <w:pBdr>
        <w:bottom w:val="single" w:sz="6" w:space="1" w:color="auto"/>
      </w:pBdr>
      <w:jc w:val="right"/>
      <w:rPr>
        <w:sz w:val="24"/>
      </w:rPr>
    </w:pPr>
  </w:p>
  <w:p w:rsidR="00D8350F" w:rsidRDefault="00D8350F">
    <w:pPr>
      <w:pStyle w:val="Encabezado"/>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D8350F">
      <w:tc>
        <w:tcPr>
          <w:tcW w:w="6379" w:type="dxa"/>
        </w:tcPr>
        <w:p w:rsidR="00D8350F" w:rsidRDefault="005D5FEB">
          <w:r>
            <w:t>EZ</w:t>
          </w:r>
          <w:r w:rsidR="00D501F3">
            <w:t xml:space="preserve"> Media Player</w:t>
          </w:r>
        </w:p>
      </w:tc>
      <w:tc>
        <w:tcPr>
          <w:tcW w:w="3179" w:type="dxa"/>
        </w:tcPr>
        <w:p w:rsidR="00D8350F" w:rsidRDefault="000C7477" w:rsidP="00376FF0">
          <w:pPr>
            <w:tabs>
              <w:tab w:val="left" w:pos="1135"/>
            </w:tabs>
            <w:spacing w:before="40"/>
            <w:ind w:right="68"/>
          </w:pPr>
          <w:r>
            <w:t xml:space="preserve">  Versió</w:t>
          </w:r>
          <w:r w:rsidR="00376FF0">
            <w:t>n:</w:t>
          </w:r>
          <w:r w:rsidR="00150E47">
            <w:t xml:space="preserve"> </w:t>
          </w:r>
          <w:r w:rsidR="00376FF0">
            <w:t>4</w:t>
          </w:r>
          <w:r w:rsidR="005D5FEB">
            <w:t>.0</w:t>
          </w:r>
        </w:p>
      </w:tc>
    </w:tr>
    <w:tr w:rsidR="00D8350F">
      <w:tc>
        <w:tcPr>
          <w:tcW w:w="6379" w:type="dxa"/>
        </w:tcPr>
        <w:p w:rsidR="00D501F3" w:rsidRPr="00D501F3" w:rsidRDefault="000C7477" w:rsidP="00D501F3">
          <w:pPr>
            <w:pStyle w:val="Requisito2"/>
            <w:jc w:val="both"/>
            <w:rPr>
              <w:sz w:val="20"/>
            </w:rPr>
          </w:pPr>
          <w:r>
            <w:rPr>
              <w:sz w:val="20"/>
            </w:rPr>
            <w:t xml:space="preserve">Especificación de </w:t>
          </w:r>
          <w:r w:rsidR="00D501F3" w:rsidRPr="00D501F3">
            <w:rPr>
              <w:sz w:val="20"/>
            </w:rPr>
            <w:t>caso de uso: CU2 – Reproducir elemento de vídeo</w:t>
          </w:r>
        </w:p>
        <w:p w:rsidR="00D8350F" w:rsidRPr="00D501F3" w:rsidRDefault="00D8350F"/>
      </w:tc>
      <w:tc>
        <w:tcPr>
          <w:tcW w:w="3179" w:type="dxa"/>
        </w:tcPr>
        <w:p w:rsidR="00D8350F" w:rsidRDefault="00150E47" w:rsidP="00D501F3">
          <w:r w:rsidRPr="00D501F3">
            <w:t xml:space="preserve">  </w:t>
          </w:r>
          <w:r w:rsidR="005D5FEB">
            <w:t xml:space="preserve">Date:  </w:t>
          </w:r>
          <w:r w:rsidR="00D501F3">
            <w:t>26</w:t>
          </w:r>
          <w:r>
            <w:t>/</w:t>
          </w:r>
          <w:r w:rsidR="00D501F3">
            <w:t>SEP</w:t>
          </w:r>
          <w:r>
            <w:t>/</w:t>
          </w:r>
          <w:r w:rsidR="00D501F3">
            <w:t>12</w:t>
          </w:r>
        </w:p>
      </w:tc>
    </w:tr>
    <w:tr w:rsidR="00D8350F">
      <w:tc>
        <w:tcPr>
          <w:tcW w:w="9558" w:type="dxa"/>
          <w:gridSpan w:val="2"/>
        </w:tcPr>
        <w:p w:rsidR="00D8350F" w:rsidRDefault="00D501F3">
          <w:r w:rsidRPr="00D501F3">
            <w:t>CU2_26-09-2012</w:t>
          </w:r>
        </w:p>
      </w:tc>
    </w:tr>
  </w:tbl>
  <w:p w:rsidR="00D8350F" w:rsidRDefault="00D8350F">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239A7E6B"/>
    <w:multiLevelType w:val="multilevel"/>
    <w:tmpl w:val="F610895E"/>
    <w:lvl w:ilvl="0">
      <w:start w:val="2"/>
      <w:numFmt w:val="decimal"/>
      <w:lvlText w:val="p%1."/>
      <w:lvlJc w:val="left"/>
      <w:pPr>
        <w:tabs>
          <w:tab w:val="num" w:pos="720"/>
        </w:tabs>
        <w:ind w:left="360" w:hanging="360"/>
      </w:pPr>
      <w:rPr>
        <w:rFonts w:hint="default"/>
      </w:rPr>
    </w:lvl>
    <w:lvl w:ilvl="1">
      <w:start w:val="4"/>
      <w:numFmt w:val="decimal"/>
      <w:lvlText w:val="p%1.%2."/>
      <w:lvlJc w:val="left"/>
      <w:pPr>
        <w:tabs>
          <w:tab w:val="num" w:pos="1440"/>
        </w:tabs>
        <w:ind w:left="792" w:hanging="432"/>
      </w:pPr>
      <w:rPr>
        <w:rFonts w:hint="default"/>
      </w:rPr>
    </w:lvl>
    <w:lvl w:ilvl="2">
      <w:start w:val="1"/>
      <w:numFmt w:val="decimal"/>
      <w:lvlText w:val="%1.%2.%3."/>
      <w:lvlJc w:val="left"/>
      <w:pPr>
        <w:tabs>
          <w:tab w:val="num" w:pos="2160"/>
        </w:tabs>
        <w:ind w:left="1224" w:hanging="504"/>
      </w:pPr>
      <w:rPr>
        <w:rFonts w:hint="default"/>
      </w:rPr>
    </w:lvl>
    <w:lvl w:ilvl="3">
      <w:start w:val="1"/>
      <w:numFmt w:val="decimal"/>
      <w:lvlText w:val="%1.%2.%3.%4."/>
      <w:lvlJc w:val="left"/>
      <w:pPr>
        <w:tabs>
          <w:tab w:val="num" w:pos="2880"/>
        </w:tabs>
        <w:ind w:left="1728" w:hanging="648"/>
      </w:pPr>
      <w:rPr>
        <w:rFonts w:hint="default"/>
      </w:rPr>
    </w:lvl>
    <w:lvl w:ilvl="4">
      <w:start w:val="1"/>
      <w:numFmt w:val="decimal"/>
      <w:lvlText w:val="%1.%2.%3.%4.%5."/>
      <w:lvlJc w:val="left"/>
      <w:pPr>
        <w:tabs>
          <w:tab w:val="num" w:pos="3600"/>
        </w:tabs>
        <w:ind w:left="2232" w:hanging="792"/>
      </w:pPr>
      <w:rPr>
        <w:rFonts w:hint="default"/>
      </w:rPr>
    </w:lvl>
    <w:lvl w:ilvl="5">
      <w:start w:val="1"/>
      <w:numFmt w:val="decimal"/>
      <w:lvlText w:val="%1.%2.%3.%4.%5.%6."/>
      <w:lvlJc w:val="left"/>
      <w:pPr>
        <w:tabs>
          <w:tab w:val="num" w:pos="4320"/>
        </w:tabs>
        <w:ind w:left="2736" w:hanging="936"/>
      </w:pPr>
      <w:rPr>
        <w:rFonts w:hint="default"/>
      </w:rPr>
    </w:lvl>
    <w:lvl w:ilvl="6">
      <w:start w:val="1"/>
      <w:numFmt w:val="decimal"/>
      <w:lvlText w:val="%1.%2.%3.%4.%5.%6.%7."/>
      <w:lvlJc w:val="left"/>
      <w:pPr>
        <w:tabs>
          <w:tab w:val="num" w:pos="5040"/>
        </w:tabs>
        <w:ind w:left="3240" w:hanging="1080"/>
      </w:pPr>
      <w:rPr>
        <w:rFonts w:hint="default"/>
      </w:rPr>
    </w:lvl>
    <w:lvl w:ilvl="7">
      <w:start w:val="1"/>
      <w:numFmt w:val="decimal"/>
      <w:lvlText w:val="%1.%2.%3.%4.%5.%6.%7.%8."/>
      <w:lvlJc w:val="left"/>
      <w:pPr>
        <w:tabs>
          <w:tab w:val="num" w:pos="5760"/>
        </w:tabs>
        <w:ind w:left="3744" w:hanging="1224"/>
      </w:pPr>
      <w:rPr>
        <w:rFonts w:hint="default"/>
      </w:rPr>
    </w:lvl>
    <w:lvl w:ilvl="8">
      <w:start w:val="1"/>
      <w:numFmt w:val="decimal"/>
      <w:lvlText w:val="%1.%2.%3.%4.%5.%6.%7.%8.%9."/>
      <w:lvlJc w:val="left"/>
      <w:pPr>
        <w:tabs>
          <w:tab w:val="num" w:pos="6480"/>
        </w:tabs>
        <w:ind w:left="4320" w:hanging="1440"/>
      </w:pPr>
      <w:rPr>
        <w:rFonts w:hint="default"/>
      </w:rPr>
    </w:lvl>
  </w:abstractNum>
  <w:abstractNum w:abstractNumId="2">
    <w:nsid w:val="61C8043B"/>
    <w:multiLevelType w:val="multilevel"/>
    <w:tmpl w:val="09D8F512"/>
    <w:lvl w:ilvl="0">
      <w:start w:val="4"/>
      <w:numFmt w:val="decimal"/>
      <w:lvlText w:val="p%1."/>
      <w:lvlJc w:val="left"/>
      <w:pPr>
        <w:tabs>
          <w:tab w:val="num" w:pos="1713"/>
        </w:tabs>
        <w:ind w:left="1353" w:hanging="360"/>
      </w:pPr>
      <w:rPr>
        <w:rFonts w:hint="default"/>
      </w:rPr>
    </w:lvl>
    <w:lvl w:ilvl="1">
      <w:start w:val="1"/>
      <w:numFmt w:val="decimal"/>
      <w:lvlText w:val="p%1.%2."/>
      <w:lvlJc w:val="left"/>
      <w:pPr>
        <w:tabs>
          <w:tab w:val="num" w:pos="2433"/>
        </w:tabs>
        <w:ind w:left="1785" w:hanging="432"/>
      </w:pPr>
      <w:rPr>
        <w:rFonts w:hint="default"/>
      </w:rPr>
    </w:lvl>
    <w:lvl w:ilvl="2">
      <w:start w:val="1"/>
      <w:numFmt w:val="decimal"/>
      <w:lvlText w:val="%1.%2.%3."/>
      <w:lvlJc w:val="left"/>
      <w:pPr>
        <w:tabs>
          <w:tab w:val="num" w:pos="3153"/>
        </w:tabs>
        <w:ind w:left="2217" w:hanging="504"/>
      </w:pPr>
      <w:rPr>
        <w:rFonts w:hint="default"/>
      </w:rPr>
    </w:lvl>
    <w:lvl w:ilvl="3">
      <w:start w:val="1"/>
      <w:numFmt w:val="decimal"/>
      <w:lvlText w:val="%1.%2.%3.%4."/>
      <w:lvlJc w:val="left"/>
      <w:pPr>
        <w:tabs>
          <w:tab w:val="num" w:pos="3873"/>
        </w:tabs>
        <w:ind w:left="2721" w:hanging="648"/>
      </w:pPr>
      <w:rPr>
        <w:rFonts w:hint="default"/>
      </w:rPr>
    </w:lvl>
    <w:lvl w:ilvl="4">
      <w:start w:val="1"/>
      <w:numFmt w:val="decimal"/>
      <w:lvlText w:val="%1.%2.%3.%4.%5."/>
      <w:lvlJc w:val="left"/>
      <w:pPr>
        <w:tabs>
          <w:tab w:val="num" w:pos="4593"/>
        </w:tabs>
        <w:ind w:left="3225" w:hanging="792"/>
      </w:pPr>
      <w:rPr>
        <w:rFonts w:hint="default"/>
      </w:rPr>
    </w:lvl>
    <w:lvl w:ilvl="5">
      <w:start w:val="1"/>
      <w:numFmt w:val="decimal"/>
      <w:lvlText w:val="%1.%2.%3.%4.%5.%6."/>
      <w:lvlJc w:val="left"/>
      <w:pPr>
        <w:tabs>
          <w:tab w:val="num" w:pos="5313"/>
        </w:tabs>
        <w:ind w:left="3729" w:hanging="936"/>
      </w:pPr>
      <w:rPr>
        <w:rFonts w:hint="default"/>
      </w:rPr>
    </w:lvl>
    <w:lvl w:ilvl="6">
      <w:start w:val="1"/>
      <w:numFmt w:val="decimal"/>
      <w:lvlText w:val="%1.%2.%3.%4.%5.%6.%7."/>
      <w:lvlJc w:val="left"/>
      <w:pPr>
        <w:tabs>
          <w:tab w:val="num" w:pos="6033"/>
        </w:tabs>
        <w:ind w:left="4233" w:hanging="1080"/>
      </w:pPr>
      <w:rPr>
        <w:rFonts w:hint="default"/>
      </w:rPr>
    </w:lvl>
    <w:lvl w:ilvl="7">
      <w:start w:val="1"/>
      <w:numFmt w:val="decimal"/>
      <w:lvlText w:val="%1.%2.%3.%4.%5.%6.%7.%8."/>
      <w:lvlJc w:val="left"/>
      <w:pPr>
        <w:tabs>
          <w:tab w:val="num" w:pos="6753"/>
        </w:tabs>
        <w:ind w:left="4737" w:hanging="1224"/>
      </w:pPr>
      <w:rPr>
        <w:rFonts w:hint="default"/>
      </w:rPr>
    </w:lvl>
    <w:lvl w:ilvl="8">
      <w:start w:val="1"/>
      <w:numFmt w:val="decimal"/>
      <w:lvlText w:val="%1.%2.%3.%4.%5.%6.%7.%8.%9."/>
      <w:lvlJc w:val="left"/>
      <w:pPr>
        <w:tabs>
          <w:tab w:val="num" w:pos="7473"/>
        </w:tabs>
        <w:ind w:left="5313" w:hanging="1440"/>
      </w:pPr>
      <w:rPr>
        <w:rFont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doNotHyphenateCaps/>
  <w:displayHorizontalDrawingGridEvery w:val="0"/>
  <w:displayVerticalDrawingGridEvery w:val="0"/>
  <w:doNotUseMarginsForDrawingGridOrigin/>
  <w:noPunctuationKerning/>
  <w:characterSpacingControl w:val="doNotCompress"/>
  <w:footnotePr>
    <w:footnote w:id="-1"/>
    <w:footnote w:id="0"/>
  </w:footnotePr>
  <w:endnotePr>
    <w:numFmt w:val="decimal"/>
    <w:endnote w:id="-1"/>
    <w:endnote w:id="0"/>
  </w:endnotePr>
  <w:compat/>
  <w:rsids>
    <w:rsidRoot w:val="00D8350F"/>
    <w:rsid w:val="00047D78"/>
    <w:rsid w:val="000C7477"/>
    <w:rsid w:val="00150E47"/>
    <w:rsid w:val="00232D6A"/>
    <w:rsid w:val="002B6835"/>
    <w:rsid w:val="002B716D"/>
    <w:rsid w:val="00376FF0"/>
    <w:rsid w:val="00397DFC"/>
    <w:rsid w:val="003A1F1B"/>
    <w:rsid w:val="00491B4C"/>
    <w:rsid w:val="004B3482"/>
    <w:rsid w:val="005B12B1"/>
    <w:rsid w:val="005D5FEB"/>
    <w:rsid w:val="00612D64"/>
    <w:rsid w:val="006C4C05"/>
    <w:rsid w:val="006C644D"/>
    <w:rsid w:val="00713459"/>
    <w:rsid w:val="009614FC"/>
    <w:rsid w:val="009E462B"/>
    <w:rsid w:val="00A65310"/>
    <w:rsid w:val="00AC199A"/>
    <w:rsid w:val="00BB3AB7"/>
    <w:rsid w:val="00C03E15"/>
    <w:rsid w:val="00CC4CF3"/>
    <w:rsid w:val="00D501F3"/>
    <w:rsid w:val="00D8350F"/>
    <w:rsid w:val="00DD6BFF"/>
    <w:rsid w:val="00E27FB4"/>
    <w:rsid w:val="00F22DE3"/>
    <w:rsid w:val="00F316EB"/>
    <w:rsid w:val="00F41EA3"/>
    <w:rsid w:val="00FE3992"/>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350F"/>
    <w:pPr>
      <w:widowControl w:val="0"/>
      <w:spacing w:line="240" w:lineRule="atLeast"/>
    </w:pPr>
    <w:rPr>
      <w:lang w:eastAsia="en-US"/>
    </w:rPr>
  </w:style>
  <w:style w:type="paragraph" w:styleId="Ttulo1">
    <w:name w:val="heading 1"/>
    <w:basedOn w:val="Normal"/>
    <w:next w:val="Normal"/>
    <w:qFormat/>
    <w:rsid w:val="00D8350F"/>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rsid w:val="00D8350F"/>
    <w:pPr>
      <w:numPr>
        <w:ilvl w:val="1"/>
      </w:numPr>
      <w:outlineLvl w:val="1"/>
    </w:pPr>
    <w:rPr>
      <w:sz w:val="20"/>
    </w:rPr>
  </w:style>
  <w:style w:type="paragraph" w:styleId="Ttulo3">
    <w:name w:val="heading 3"/>
    <w:basedOn w:val="Ttulo1"/>
    <w:next w:val="Normal"/>
    <w:qFormat/>
    <w:rsid w:val="00D8350F"/>
    <w:pPr>
      <w:numPr>
        <w:ilvl w:val="2"/>
      </w:numPr>
      <w:outlineLvl w:val="2"/>
    </w:pPr>
    <w:rPr>
      <w:b w:val="0"/>
      <w:i/>
      <w:sz w:val="20"/>
    </w:rPr>
  </w:style>
  <w:style w:type="paragraph" w:styleId="Ttulo4">
    <w:name w:val="heading 4"/>
    <w:basedOn w:val="Ttulo1"/>
    <w:next w:val="Normal"/>
    <w:qFormat/>
    <w:rsid w:val="00D8350F"/>
    <w:pPr>
      <w:numPr>
        <w:ilvl w:val="3"/>
      </w:numPr>
      <w:outlineLvl w:val="3"/>
    </w:pPr>
    <w:rPr>
      <w:b w:val="0"/>
      <w:sz w:val="20"/>
    </w:rPr>
  </w:style>
  <w:style w:type="paragraph" w:styleId="Ttulo5">
    <w:name w:val="heading 5"/>
    <w:basedOn w:val="Normal"/>
    <w:next w:val="Normal"/>
    <w:qFormat/>
    <w:rsid w:val="00D8350F"/>
    <w:pPr>
      <w:numPr>
        <w:ilvl w:val="4"/>
        <w:numId w:val="1"/>
      </w:numPr>
      <w:spacing w:before="240" w:after="60"/>
      <w:ind w:left="2880"/>
      <w:outlineLvl w:val="4"/>
    </w:pPr>
    <w:rPr>
      <w:sz w:val="22"/>
    </w:rPr>
  </w:style>
  <w:style w:type="paragraph" w:styleId="Ttulo6">
    <w:name w:val="heading 6"/>
    <w:basedOn w:val="Normal"/>
    <w:next w:val="Normal"/>
    <w:qFormat/>
    <w:rsid w:val="00D8350F"/>
    <w:pPr>
      <w:numPr>
        <w:ilvl w:val="5"/>
        <w:numId w:val="1"/>
      </w:numPr>
      <w:spacing w:before="240" w:after="60"/>
      <w:ind w:left="2880"/>
      <w:outlineLvl w:val="5"/>
    </w:pPr>
    <w:rPr>
      <w:i/>
      <w:sz w:val="22"/>
    </w:rPr>
  </w:style>
  <w:style w:type="paragraph" w:styleId="Ttulo7">
    <w:name w:val="heading 7"/>
    <w:basedOn w:val="Normal"/>
    <w:next w:val="Normal"/>
    <w:qFormat/>
    <w:rsid w:val="00D8350F"/>
    <w:pPr>
      <w:numPr>
        <w:ilvl w:val="6"/>
        <w:numId w:val="1"/>
      </w:numPr>
      <w:spacing w:before="240" w:after="60"/>
      <w:ind w:left="2880"/>
      <w:outlineLvl w:val="6"/>
    </w:pPr>
  </w:style>
  <w:style w:type="paragraph" w:styleId="Ttulo8">
    <w:name w:val="heading 8"/>
    <w:basedOn w:val="Normal"/>
    <w:next w:val="Normal"/>
    <w:qFormat/>
    <w:rsid w:val="00D8350F"/>
    <w:pPr>
      <w:numPr>
        <w:ilvl w:val="7"/>
        <w:numId w:val="1"/>
      </w:numPr>
      <w:spacing w:before="240" w:after="60"/>
      <w:ind w:left="2880"/>
      <w:outlineLvl w:val="7"/>
    </w:pPr>
    <w:rPr>
      <w:i/>
    </w:rPr>
  </w:style>
  <w:style w:type="paragraph" w:styleId="Ttulo9">
    <w:name w:val="heading 9"/>
    <w:basedOn w:val="Normal"/>
    <w:next w:val="Normal"/>
    <w:qFormat/>
    <w:rsid w:val="00D8350F"/>
    <w:pPr>
      <w:numPr>
        <w:ilvl w:val="8"/>
        <w:numId w:val="1"/>
      </w:numPr>
      <w:spacing w:before="240" w:after="6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aragraph2">
    <w:name w:val="Paragraph2"/>
    <w:basedOn w:val="Normal"/>
    <w:rsid w:val="00D8350F"/>
    <w:pPr>
      <w:spacing w:before="80"/>
      <w:ind w:left="720"/>
      <w:jc w:val="both"/>
    </w:pPr>
    <w:rPr>
      <w:color w:val="000000"/>
      <w:lang w:val="en-AU"/>
    </w:rPr>
  </w:style>
  <w:style w:type="paragraph" w:styleId="Ttulo">
    <w:name w:val="Title"/>
    <w:basedOn w:val="Normal"/>
    <w:next w:val="Normal"/>
    <w:qFormat/>
    <w:rsid w:val="00D8350F"/>
    <w:pPr>
      <w:spacing w:line="240" w:lineRule="auto"/>
      <w:jc w:val="center"/>
    </w:pPr>
    <w:rPr>
      <w:rFonts w:ascii="Arial" w:hAnsi="Arial"/>
      <w:b/>
      <w:sz w:val="36"/>
    </w:rPr>
  </w:style>
  <w:style w:type="paragraph" w:styleId="Subttulo">
    <w:name w:val="Subtitle"/>
    <w:basedOn w:val="Normal"/>
    <w:qFormat/>
    <w:rsid w:val="00D8350F"/>
    <w:pPr>
      <w:spacing w:after="60"/>
      <w:jc w:val="center"/>
    </w:pPr>
    <w:rPr>
      <w:rFonts w:ascii="Arial" w:hAnsi="Arial"/>
      <w:i/>
      <w:sz w:val="36"/>
      <w:lang w:val="en-AU"/>
    </w:rPr>
  </w:style>
  <w:style w:type="paragraph" w:styleId="Sangranormal">
    <w:name w:val="Normal Indent"/>
    <w:basedOn w:val="Normal"/>
    <w:semiHidden/>
    <w:rsid w:val="00D8350F"/>
    <w:pPr>
      <w:ind w:left="900" w:hanging="900"/>
    </w:pPr>
  </w:style>
  <w:style w:type="paragraph" w:styleId="TDC1">
    <w:name w:val="toc 1"/>
    <w:basedOn w:val="Normal"/>
    <w:next w:val="Normal"/>
    <w:uiPriority w:val="39"/>
    <w:rsid w:val="00D8350F"/>
    <w:pPr>
      <w:tabs>
        <w:tab w:val="right" w:pos="9360"/>
      </w:tabs>
      <w:spacing w:before="240" w:after="60"/>
      <w:ind w:right="720"/>
    </w:pPr>
  </w:style>
  <w:style w:type="paragraph" w:styleId="TDC2">
    <w:name w:val="toc 2"/>
    <w:basedOn w:val="Normal"/>
    <w:next w:val="Normal"/>
    <w:uiPriority w:val="39"/>
    <w:rsid w:val="00D8350F"/>
    <w:pPr>
      <w:tabs>
        <w:tab w:val="right" w:pos="9360"/>
      </w:tabs>
      <w:ind w:left="432" w:right="720"/>
    </w:pPr>
  </w:style>
  <w:style w:type="paragraph" w:styleId="TDC3">
    <w:name w:val="toc 3"/>
    <w:basedOn w:val="Normal"/>
    <w:next w:val="Normal"/>
    <w:semiHidden/>
    <w:rsid w:val="00D8350F"/>
    <w:pPr>
      <w:tabs>
        <w:tab w:val="left" w:pos="1440"/>
        <w:tab w:val="right" w:pos="9360"/>
      </w:tabs>
      <w:ind w:left="864"/>
    </w:pPr>
  </w:style>
  <w:style w:type="paragraph" w:styleId="Encabezado">
    <w:name w:val="header"/>
    <w:basedOn w:val="Normal"/>
    <w:semiHidden/>
    <w:rsid w:val="00D8350F"/>
    <w:pPr>
      <w:tabs>
        <w:tab w:val="center" w:pos="4320"/>
        <w:tab w:val="right" w:pos="8640"/>
      </w:tabs>
    </w:pPr>
  </w:style>
  <w:style w:type="paragraph" w:styleId="Piedepgina">
    <w:name w:val="footer"/>
    <w:basedOn w:val="Normal"/>
    <w:semiHidden/>
    <w:rsid w:val="00D8350F"/>
    <w:pPr>
      <w:tabs>
        <w:tab w:val="center" w:pos="4320"/>
        <w:tab w:val="right" w:pos="8640"/>
      </w:tabs>
    </w:pPr>
  </w:style>
  <w:style w:type="character" w:styleId="Nmerodepgina">
    <w:name w:val="page number"/>
    <w:basedOn w:val="Fuentedeprrafopredeter"/>
    <w:semiHidden/>
    <w:rsid w:val="00D8350F"/>
  </w:style>
  <w:style w:type="paragraph" w:customStyle="1" w:styleId="Paragraph3">
    <w:name w:val="Paragraph3"/>
    <w:basedOn w:val="Normal"/>
    <w:rsid w:val="00D8350F"/>
    <w:pPr>
      <w:spacing w:before="80" w:line="240" w:lineRule="auto"/>
      <w:ind w:left="1530"/>
      <w:jc w:val="both"/>
    </w:pPr>
  </w:style>
  <w:style w:type="paragraph" w:customStyle="1" w:styleId="Paragraph4">
    <w:name w:val="Paragraph4"/>
    <w:basedOn w:val="Normal"/>
    <w:rsid w:val="00D8350F"/>
    <w:pPr>
      <w:spacing w:before="80" w:line="240" w:lineRule="auto"/>
      <w:ind w:left="2250"/>
      <w:jc w:val="both"/>
    </w:pPr>
  </w:style>
  <w:style w:type="paragraph" w:customStyle="1" w:styleId="Tabletext">
    <w:name w:val="Tabletext"/>
    <w:basedOn w:val="Normal"/>
    <w:rsid w:val="00D8350F"/>
    <w:pPr>
      <w:keepLines/>
      <w:spacing w:after="120"/>
    </w:pPr>
  </w:style>
  <w:style w:type="paragraph" w:styleId="Textoindependiente">
    <w:name w:val="Body Text"/>
    <w:basedOn w:val="Normal"/>
    <w:semiHidden/>
    <w:rsid w:val="00D8350F"/>
    <w:pPr>
      <w:keepLines/>
      <w:spacing w:after="120"/>
      <w:ind w:left="720"/>
    </w:pPr>
  </w:style>
  <w:style w:type="paragraph" w:styleId="TDC4">
    <w:name w:val="toc 4"/>
    <w:basedOn w:val="Normal"/>
    <w:next w:val="Normal"/>
    <w:semiHidden/>
    <w:rsid w:val="00D8350F"/>
    <w:pPr>
      <w:ind w:left="600"/>
    </w:pPr>
  </w:style>
  <w:style w:type="paragraph" w:styleId="TDC5">
    <w:name w:val="toc 5"/>
    <w:basedOn w:val="Normal"/>
    <w:next w:val="Normal"/>
    <w:semiHidden/>
    <w:rsid w:val="00D8350F"/>
    <w:pPr>
      <w:ind w:left="800"/>
    </w:pPr>
  </w:style>
  <w:style w:type="paragraph" w:styleId="TDC6">
    <w:name w:val="toc 6"/>
    <w:basedOn w:val="Normal"/>
    <w:next w:val="Normal"/>
    <w:semiHidden/>
    <w:rsid w:val="00D8350F"/>
    <w:pPr>
      <w:ind w:left="1000"/>
    </w:pPr>
  </w:style>
  <w:style w:type="paragraph" w:styleId="TDC7">
    <w:name w:val="toc 7"/>
    <w:basedOn w:val="Normal"/>
    <w:next w:val="Normal"/>
    <w:semiHidden/>
    <w:rsid w:val="00D8350F"/>
    <w:pPr>
      <w:ind w:left="1200"/>
    </w:pPr>
  </w:style>
  <w:style w:type="paragraph" w:styleId="TDC8">
    <w:name w:val="toc 8"/>
    <w:basedOn w:val="Normal"/>
    <w:next w:val="Normal"/>
    <w:semiHidden/>
    <w:rsid w:val="00D8350F"/>
    <w:pPr>
      <w:ind w:left="1400"/>
    </w:pPr>
  </w:style>
  <w:style w:type="paragraph" w:styleId="TDC9">
    <w:name w:val="toc 9"/>
    <w:basedOn w:val="Normal"/>
    <w:next w:val="Normal"/>
    <w:semiHidden/>
    <w:rsid w:val="00D8350F"/>
    <w:pPr>
      <w:ind w:left="1600"/>
    </w:pPr>
  </w:style>
  <w:style w:type="paragraph" w:customStyle="1" w:styleId="Bullet1">
    <w:name w:val="Bullet1"/>
    <w:basedOn w:val="Normal"/>
    <w:rsid w:val="00D8350F"/>
    <w:pPr>
      <w:ind w:left="720" w:hanging="432"/>
    </w:pPr>
  </w:style>
  <w:style w:type="paragraph" w:customStyle="1" w:styleId="Bullet2">
    <w:name w:val="Bullet2"/>
    <w:basedOn w:val="Normal"/>
    <w:rsid w:val="00D8350F"/>
    <w:pPr>
      <w:ind w:left="1440" w:hanging="360"/>
    </w:pPr>
    <w:rPr>
      <w:color w:val="000080"/>
    </w:rPr>
  </w:style>
  <w:style w:type="paragraph" w:styleId="Mapadeldocumento">
    <w:name w:val="Document Map"/>
    <w:basedOn w:val="Normal"/>
    <w:semiHidden/>
    <w:rsid w:val="00D8350F"/>
    <w:pPr>
      <w:shd w:val="clear" w:color="auto" w:fill="000080"/>
    </w:pPr>
    <w:rPr>
      <w:rFonts w:ascii="Tahoma" w:hAnsi="Tahoma"/>
    </w:rPr>
  </w:style>
  <w:style w:type="character" w:styleId="Refdenotaalpie">
    <w:name w:val="footnote reference"/>
    <w:basedOn w:val="Fuentedeprrafopredeter"/>
    <w:semiHidden/>
    <w:rsid w:val="00D8350F"/>
    <w:rPr>
      <w:sz w:val="20"/>
      <w:vertAlign w:val="superscript"/>
    </w:rPr>
  </w:style>
  <w:style w:type="paragraph" w:styleId="Textonotapie">
    <w:name w:val="footnote text"/>
    <w:basedOn w:val="Normal"/>
    <w:semiHidden/>
    <w:rsid w:val="00D8350F"/>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rsid w:val="00D8350F"/>
    <w:pPr>
      <w:spacing w:before="480" w:after="60" w:line="240" w:lineRule="auto"/>
      <w:jc w:val="center"/>
    </w:pPr>
    <w:rPr>
      <w:rFonts w:ascii="Arial" w:hAnsi="Arial"/>
      <w:b/>
      <w:kern w:val="28"/>
      <w:sz w:val="32"/>
    </w:rPr>
  </w:style>
  <w:style w:type="paragraph" w:customStyle="1" w:styleId="Paragraph1">
    <w:name w:val="Paragraph1"/>
    <w:basedOn w:val="Normal"/>
    <w:rsid w:val="00D8350F"/>
    <w:pPr>
      <w:spacing w:before="80" w:line="240" w:lineRule="auto"/>
      <w:jc w:val="both"/>
    </w:pPr>
  </w:style>
  <w:style w:type="paragraph" w:styleId="Textoindependiente2">
    <w:name w:val="Body Text 2"/>
    <w:basedOn w:val="Normal"/>
    <w:semiHidden/>
    <w:rsid w:val="00D8350F"/>
    <w:pPr>
      <w:ind w:left="720"/>
    </w:pPr>
    <w:rPr>
      <w:i/>
      <w:color w:val="0000FF"/>
      <w:u w:val="single"/>
    </w:rPr>
  </w:style>
  <w:style w:type="paragraph" w:customStyle="1" w:styleId="Body">
    <w:name w:val="Body"/>
    <w:basedOn w:val="Normal"/>
    <w:rsid w:val="00D8350F"/>
    <w:pPr>
      <w:widowControl/>
      <w:spacing w:before="120" w:line="240" w:lineRule="auto"/>
      <w:jc w:val="both"/>
    </w:pPr>
    <w:rPr>
      <w:rFonts w:ascii="Book Antiqua" w:hAnsi="Book Antiqua"/>
    </w:rPr>
  </w:style>
  <w:style w:type="paragraph" w:customStyle="1" w:styleId="Bullet">
    <w:name w:val="Bullet"/>
    <w:basedOn w:val="Normal"/>
    <w:rsid w:val="00D8350F"/>
    <w:pPr>
      <w:widowControl/>
      <w:tabs>
        <w:tab w:val="left"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Textoindependiente"/>
    <w:rsid w:val="00D8350F"/>
    <w:pPr>
      <w:spacing w:after="120"/>
      <w:ind w:left="720"/>
    </w:pPr>
    <w:rPr>
      <w:i/>
      <w:color w:val="0000FF"/>
    </w:rPr>
  </w:style>
  <w:style w:type="character" w:styleId="Hipervnculo">
    <w:name w:val="Hyperlink"/>
    <w:basedOn w:val="Fuentedeprrafopredeter"/>
    <w:semiHidden/>
    <w:rsid w:val="00D8350F"/>
    <w:rPr>
      <w:color w:val="0000FF"/>
      <w:u w:val="single"/>
    </w:rPr>
  </w:style>
  <w:style w:type="paragraph" w:customStyle="1" w:styleId="Requisito2">
    <w:name w:val="Requisito2"/>
    <w:next w:val="Normal"/>
    <w:rsid w:val="00D501F3"/>
    <w:pPr>
      <w:spacing w:before="120"/>
    </w:pPr>
    <w:rPr>
      <w:b/>
      <w:sz w:val="28"/>
    </w:rPr>
  </w:style>
  <w:style w:type="paragraph" w:customStyle="1" w:styleId="Estilo1">
    <w:name w:val="Estilo1"/>
    <w:basedOn w:val="Listaconnmeros"/>
    <w:rsid w:val="004B3482"/>
    <w:pPr>
      <w:widowControl/>
      <w:tabs>
        <w:tab w:val="clear" w:pos="1080"/>
        <w:tab w:val="num" w:pos="720"/>
        <w:tab w:val="left" w:pos="2093"/>
        <w:tab w:val="left" w:pos="2709"/>
      </w:tabs>
      <w:autoSpaceDE w:val="0"/>
      <w:autoSpaceDN w:val="0"/>
      <w:adjustRightInd w:val="0"/>
      <w:spacing w:line="240" w:lineRule="auto"/>
      <w:ind w:left="360"/>
      <w:contextualSpacing w:val="0"/>
    </w:pPr>
    <w:rPr>
      <w:sz w:val="24"/>
      <w:szCs w:val="24"/>
      <w:lang w:eastAsia="es-ES"/>
    </w:rPr>
  </w:style>
  <w:style w:type="paragraph" w:styleId="Prrafodelista">
    <w:name w:val="List Paragraph"/>
    <w:basedOn w:val="Normal"/>
    <w:uiPriority w:val="34"/>
    <w:qFormat/>
    <w:rsid w:val="004B3482"/>
    <w:pPr>
      <w:widowControl/>
      <w:spacing w:line="240" w:lineRule="auto"/>
      <w:ind w:left="720"/>
      <w:contextualSpacing/>
    </w:pPr>
    <w:rPr>
      <w:rFonts w:ascii="Arial" w:hAnsi="Arial"/>
      <w:szCs w:val="24"/>
    </w:rPr>
  </w:style>
  <w:style w:type="paragraph" w:styleId="Listaconnmeros">
    <w:name w:val="List Number"/>
    <w:basedOn w:val="Normal"/>
    <w:uiPriority w:val="99"/>
    <w:semiHidden/>
    <w:unhideWhenUsed/>
    <w:rsid w:val="004B3482"/>
    <w:pPr>
      <w:tabs>
        <w:tab w:val="num" w:pos="1080"/>
      </w:tabs>
      <w:ind w:left="720" w:hanging="36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447238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5</Pages>
  <Words>522</Words>
  <Characters>2877</Characters>
  <Application>Microsoft Office Word</Application>
  <DocSecurity>0</DocSecurity>
  <Lines>23</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Use Case Specification: &lt;Use-Case Name&gt;</vt:lpstr>
      <vt:lpstr>Use Case Specification: &lt;Use-Case Name&gt;</vt:lpstr>
    </vt:vector>
  </TitlesOfParts>
  <Company>&lt;Company Name&gt;</Company>
  <LinksUpToDate>false</LinksUpToDate>
  <CharactersWithSpaces>3393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 Case Specification: &lt;Use-Case Name&gt;</dc:title>
  <dc:subject>&lt;Project Name&gt;</dc:subject>
  <dc:creator>usuario</dc:creator>
  <cp:lastModifiedBy>usuario</cp:lastModifiedBy>
  <cp:revision>15</cp:revision>
  <cp:lastPrinted>1900-12-31T23:00:00Z</cp:lastPrinted>
  <dcterms:created xsi:type="dcterms:W3CDTF">2012-10-10T09:12:00Z</dcterms:created>
  <dcterms:modified xsi:type="dcterms:W3CDTF">2012-11-28T08:42:00Z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qProMenus">
    <vt:bool>false</vt:bool>
  </property>
</Properties>
</file>