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CC3" w:rsidRPr="00CE449B" w:rsidRDefault="006709C6">
      <w:pPr>
        <w:pStyle w:val="Ttulo"/>
        <w:jc w:val="right"/>
        <w:rPr>
          <w:lang w:val="es-ES"/>
        </w:rPr>
      </w:pPr>
      <w:r w:rsidRPr="00CE449B">
        <w:rPr>
          <w:lang w:val="es-ES"/>
        </w:rPr>
        <w:t>EZ Media Player</w:t>
      </w:r>
    </w:p>
    <w:p w:rsidR="006709C6" w:rsidRPr="00CE449B" w:rsidRDefault="00D37819" w:rsidP="006709C6">
      <w:pPr>
        <w:pStyle w:val="Requisito2"/>
        <w:jc w:val="both"/>
      </w:pPr>
      <w:r w:rsidRPr="00CE449B">
        <w:fldChar w:fldCharType="begin"/>
      </w:r>
      <w:r w:rsidR="00B47C03" w:rsidRPr="00CE449B">
        <w:instrText xml:space="preserve">title  \* Mergeformat </w:instrText>
      </w:r>
      <w:r w:rsidRPr="00CE449B">
        <w:fldChar w:fldCharType="separate"/>
      </w:r>
      <w:r w:rsidR="00E6192D">
        <w:t>Especificación de caso</w:t>
      </w:r>
      <w:r w:rsidR="00CE449B">
        <w:t xml:space="preserve"> de uso</w:t>
      </w:r>
      <w:r w:rsidR="00201D50">
        <w:t>: CU3</w:t>
      </w:r>
      <w:r w:rsidR="006709C6" w:rsidRPr="00CE449B">
        <w:t xml:space="preserve"> – </w:t>
      </w:r>
      <w:r w:rsidR="00201D50" w:rsidRPr="00201D50">
        <w:t>Reproducir elemento de audio</w:t>
      </w:r>
    </w:p>
    <w:p w:rsidR="008D4CC3" w:rsidRPr="00CE449B" w:rsidRDefault="00D37819">
      <w:pPr>
        <w:pStyle w:val="Ttulo"/>
        <w:jc w:val="right"/>
        <w:rPr>
          <w:lang w:val="es-ES"/>
        </w:rPr>
      </w:pPr>
      <w:r w:rsidRPr="00CE449B">
        <w:rPr>
          <w:rFonts w:ascii="Times New Roman" w:hAnsi="Times New Roman"/>
          <w:sz w:val="28"/>
          <w:lang w:val="es-ES" w:eastAsia="es-ES"/>
        </w:rPr>
        <w:fldChar w:fldCharType="end"/>
      </w:r>
    </w:p>
    <w:p w:rsidR="008D4CC3" w:rsidRPr="00CE449B" w:rsidRDefault="008D4CC3">
      <w:pPr>
        <w:pStyle w:val="Ttulo"/>
        <w:jc w:val="right"/>
        <w:rPr>
          <w:lang w:val="es-ES"/>
        </w:rPr>
      </w:pPr>
    </w:p>
    <w:p w:rsidR="008D4CC3" w:rsidRDefault="00CE449B">
      <w:pPr>
        <w:pStyle w:val="Ttulo"/>
        <w:jc w:val="right"/>
        <w:rPr>
          <w:sz w:val="28"/>
        </w:rPr>
      </w:pPr>
      <w:proofErr w:type="spellStart"/>
      <w:r>
        <w:rPr>
          <w:sz w:val="28"/>
        </w:rPr>
        <w:t>Versió</w:t>
      </w:r>
      <w:r w:rsidR="006709C6">
        <w:rPr>
          <w:sz w:val="28"/>
        </w:rPr>
        <w:t>n</w:t>
      </w:r>
      <w:proofErr w:type="spellEnd"/>
      <w:r w:rsidR="006709C6">
        <w:rPr>
          <w:sz w:val="28"/>
        </w:rPr>
        <w:t xml:space="preserve"> </w:t>
      </w:r>
      <w:r w:rsidR="00AE39C2">
        <w:rPr>
          <w:sz w:val="28"/>
        </w:rPr>
        <w:t>3</w:t>
      </w:r>
      <w:r w:rsidR="006709C6">
        <w:rPr>
          <w:sz w:val="28"/>
        </w:rPr>
        <w:t>.0</w:t>
      </w:r>
    </w:p>
    <w:p w:rsidR="008D4CC3" w:rsidRDefault="008D4CC3"/>
    <w:p w:rsidR="008D4CC3" w:rsidRDefault="008D4CC3"/>
    <w:p w:rsidR="008D4CC3" w:rsidRDefault="008D4CC3">
      <w:pPr>
        <w:pStyle w:val="Textoindependiente"/>
      </w:pPr>
    </w:p>
    <w:p w:rsidR="008D4CC3" w:rsidRDefault="008D4CC3">
      <w:pPr>
        <w:pStyle w:val="Textoindependiente"/>
      </w:pPr>
    </w:p>
    <w:p w:rsidR="008D4CC3" w:rsidRDefault="008D4CC3">
      <w:pPr>
        <w:sectPr w:rsidR="008D4CC3">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rsidR="008D4CC3" w:rsidRDefault="00CE449B">
      <w:pPr>
        <w:pStyle w:val="Ttulo"/>
      </w:pPr>
      <w:proofErr w:type="spellStart"/>
      <w:r>
        <w:lastRenderedPageBreak/>
        <w:t>Historial</w:t>
      </w:r>
      <w:proofErr w:type="spellEnd"/>
      <w:r>
        <w:t xml:space="preserve"> de </w:t>
      </w:r>
      <w:proofErr w:type="spellStart"/>
      <w:r w:rsidR="00AE39C2">
        <w:t>revisiones</w:t>
      </w:r>
      <w:proofErr w:type="spellEnd"/>
    </w:p>
    <w:p w:rsidR="00AE39C2" w:rsidRPr="00AE39C2" w:rsidRDefault="00AE39C2" w:rsidP="00AE39C2"/>
    <w:tbl>
      <w:tblPr>
        <w:tblpPr w:leftFromText="141" w:rightFromText="141" w:vertAnchor="text" w:tblpXSpec="center"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6709C6" w:rsidTr="00E6192D">
        <w:tc>
          <w:tcPr>
            <w:tcW w:w="2304" w:type="dxa"/>
            <w:vAlign w:val="center"/>
          </w:tcPr>
          <w:p w:rsidR="006709C6" w:rsidRDefault="00E6192D" w:rsidP="00201D50">
            <w:pPr>
              <w:pStyle w:val="Tabletext"/>
              <w:jc w:val="center"/>
              <w:rPr>
                <w:b/>
              </w:rPr>
            </w:pPr>
            <w:proofErr w:type="spellStart"/>
            <w:r>
              <w:rPr>
                <w:b/>
              </w:rPr>
              <w:t>Fecha</w:t>
            </w:r>
            <w:proofErr w:type="spellEnd"/>
          </w:p>
        </w:tc>
        <w:tc>
          <w:tcPr>
            <w:tcW w:w="1152" w:type="dxa"/>
            <w:vAlign w:val="center"/>
          </w:tcPr>
          <w:p w:rsidR="006709C6" w:rsidRDefault="006709C6" w:rsidP="00E6192D">
            <w:pPr>
              <w:pStyle w:val="Tabletext"/>
              <w:jc w:val="center"/>
              <w:rPr>
                <w:b/>
              </w:rPr>
            </w:pPr>
            <w:proofErr w:type="spellStart"/>
            <w:r>
              <w:rPr>
                <w:b/>
              </w:rPr>
              <w:t>Versi</w:t>
            </w:r>
            <w:r w:rsidR="00E6192D">
              <w:rPr>
                <w:b/>
              </w:rPr>
              <w:t>ó</w:t>
            </w:r>
            <w:r>
              <w:rPr>
                <w:b/>
              </w:rPr>
              <w:t>n</w:t>
            </w:r>
            <w:proofErr w:type="spellEnd"/>
          </w:p>
        </w:tc>
        <w:tc>
          <w:tcPr>
            <w:tcW w:w="3744" w:type="dxa"/>
            <w:vAlign w:val="center"/>
          </w:tcPr>
          <w:p w:rsidR="006709C6" w:rsidRDefault="00E6192D" w:rsidP="00201D50">
            <w:pPr>
              <w:pStyle w:val="Tabletext"/>
              <w:jc w:val="center"/>
              <w:rPr>
                <w:b/>
              </w:rPr>
            </w:pPr>
            <w:proofErr w:type="spellStart"/>
            <w:r>
              <w:rPr>
                <w:b/>
              </w:rPr>
              <w:t>Descripción</w:t>
            </w:r>
            <w:proofErr w:type="spellEnd"/>
          </w:p>
        </w:tc>
      </w:tr>
      <w:tr w:rsidR="006709C6" w:rsidTr="00E6192D">
        <w:tc>
          <w:tcPr>
            <w:tcW w:w="2304" w:type="dxa"/>
            <w:vAlign w:val="center"/>
          </w:tcPr>
          <w:p w:rsidR="006709C6" w:rsidRDefault="006709C6" w:rsidP="00201D50">
            <w:pPr>
              <w:pStyle w:val="Tabletext"/>
            </w:pPr>
            <w:r>
              <w:t>26/SEP/12</w:t>
            </w:r>
          </w:p>
        </w:tc>
        <w:tc>
          <w:tcPr>
            <w:tcW w:w="1152" w:type="dxa"/>
            <w:vAlign w:val="center"/>
          </w:tcPr>
          <w:p w:rsidR="006709C6" w:rsidRDefault="006709C6" w:rsidP="00201D50">
            <w:pPr>
              <w:pStyle w:val="Tabletext"/>
            </w:pPr>
            <w:r>
              <w:t>0.0</w:t>
            </w:r>
          </w:p>
        </w:tc>
        <w:tc>
          <w:tcPr>
            <w:tcW w:w="3744" w:type="dxa"/>
            <w:vAlign w:val="center"/>
          </w:tcPr>
          <w:p w:rsidR="006709C6" w:rsidRDefault="006709C6" w:rsidP="00201D50">
            <w:pPr>
              <w:pStyle w:val="Tabletext"/>
            </w:pPr>
            <w:proofErr w:type="spellStart"/>
            <w:r>
              <w:t>Inicio</w:t>
            </w:r>
            <w:proofErr w:type="spellEnd"/>
            <w:r>
              <w:t xml:space="preserve"> del </w:t>
            </w:r>
            <w:proofErr w:type="spellStart"/>
            <w:r>
              <w:t>documento</w:t>
            </w:r>
            <w:proofErr w:type="spellEnd"/>
          </w:p>
        </w:tc>
      </w:tr>
      <w:tr w:rsidR="006709C6" w:rsidRPr="006F4122" w:rsidTr="00E6192D">
        <w:tc>
          <w:tcPr>
            <w:tcW w:w="2304" w:type="dxa"/>
            <w:vAlign w:val="center"/>
          </w:tcPr>
          <w:p w:rsidR="006709C6" w:rsidRDefault="00201D50" w:rsidP="00201D50">
            <w:pPr>
              <w:pStyle w:val="Tabletext"/>
            </w:pPr>
            <w:r>
              <w:t>1</w:t>
            </w:r>
            <w:r w:rsidR="006709C6">
              <w:t>0/OCT/12</w:t>
            </w:r>
          </w:p>
        </w:tc>
        <w:tc>
          <w:tcPr>
            <w:tcW w:w="1152" w:type="dxa"/>
            <w:vAlign w:val="center"/>
          </w:tcPr>
          <w:p w:rsidR="006709C6" w:rsidRDefault="006709C6" w:rsidP="00201D50">
            <w:pPr>
              <w:pStyle w:val="Tabletext"/>
            </w:pPr>
            <w:r>
              <w:t>1.0</w:t>
            </w:r>
          </w:p>
        </w:tc>
        <w:tc>
          <w:tcPr>
            <w:tcW w:w="3744" w:type="dxa"/>
            <w:vAlign w:val="center"/>
          </w:tcPr>
          <w:p w:rsidR="00201D50" w:rsidRDefault="00201D50" w:rsidP="00201D50">
            <w:pPr>
              <w:rPr>
                <w:lang w:val="es-ES" w:eastAsia="es-ES"/>
              </w:rPr>
            </w:pPr>
            <w:r>
              <w:rPr>
                <w:lang w:val="es-ES" w:eastAsia="es-ES"/>
              </w:rPr>
              <w:t>Redefinido el flujo normal</w:t>
            </w:r>
          </w:p>
          <w:p w:rsidR="006709C6" w:rsidRPr="006709C6" w:rsidRDefault="00201D50" w:rsidP="00201D50">
            <w:pPr>
              <w:pStyle w:val="Tabletext"/>
              <w:rPr>
                <w:lang w:val="es-ES"/>
              </w:rPr>
            </w:pPr>
            <w:r>
              <w:rPr>
                <w:lang w:val="es-ES" w:eastAsia="es-ES"/>
              </w:rPr>
              <w:t>Modificado el flujo de excepciones</w:t>
            </w:r>
          </w:p>
        </w:tc>
      </w:tr>
      <w:tr w:rsidR="006709C6" w:rsidRPr="00E6192D" w:rsidTr="00E6192D">
        <w:tc>
          <w:tcPr>
            <w:tcW w:w="2304" w:type="dxa"/>
            <w:vAlign w:val="center"/>
          </w:tcPr>
          <w:p w:rsidR="006709C6" w:rsidRPr="006709C6" w:rsidRDefault="00E6192D" w:rsidP="00201D50">
            <w:pPr>
              <w:pStyle w:val="Tabletext"/>
              <w:rPr>
                <w:lang w:val="es-ES"/>
              </w:rPr>
            </w:pPr>
            <w:r>
              <w:rPr>
                <w:lang w:val="es-ES"/>
              </w:rPr>
              <w:t>10/OCT/12</w:t>
            </w:r>
          </w:p>
        </w:tc>
        <w:tc>
          <w:tcPr>
            <w:tcW w:w="1152" w:type="dxa"/>
            <w:vAlign w:val="center"/>
          </w:tcPr>
          <w:p w:rsidR="006709C6" w:rsidRPr="006709C6" w:rsidRDefault="00E6192D" w:rsidP="00201D50">
            <w:pPr>
              <w:pStyle w:val="Tabletext"/>
              <w:rPr>
                <w:lang w:val="es-ES"/>
              </w:rPr>
            </w:pPr>
            <w:r>
              <w:rPr>
                <w:lang w:val="es-ES"/>
              </w:rPr>
              <w:t>2.0</w:t>
            </w:r>
          </w:p>
        </w:tc>
        <w:tc>
          <w:tcPr>
            <w:tcW w:w="3744" w:type="dxa"/>
            <w:vAlign w:val="center"/>
          </w:tcPr>
          <w:p w:rsidR="006709C6" w:rsidRPr="006709C6" w:rsidRDefault="00E6192D" w:rsidP="00201D50">
            <w:pPr>
              <w:pStyle w:val="Tabletext"/>
              <w:rPr>
                <w:lang w:val="es-ES"/>
              </w:rPr>
            </w:pPr>
            <w:r>
              <w:rPr>
                <w:lang w:val="es-ES"/>
              </w:rPr>
              <w:t>Revisión de formato</w:t>
            </w:r>
          </w:p>
        </w:tc>
      </w:tr>
      <w:tr w:rsidR="00222774" w:rsidRPr="006F4122" w:rsidTr="00E6192D">
        <w:tc>
          <w:tcPr>
            <w:tcW w:w="2304" w:type="dxa"/>
            <w:vAlign w:val="center"/>
          </w:tcPr>
          <w:p w:rsidR="00222774" w:rsidRDefault="00AE39C2" w:rsidP="00201D50">
            <w:pPr>
              <w:pStyle w:val="Tabletext"/>
              <w:rPr>
                <w:lang w:val="es-ES"/>
              </w:rPr>
            </w:pPr>
            <w:r>
              <w:rPr>
                <w:lang w:val="es-ES"/>
              </w:rPr>
              <w:t>24/OCT</w:t>
            </w:r>
            <w:r w:rsidR="00222774">
              <w:rPr>
                <w:lang w:val="es-ES"/>
              </w:rPr>
              <w:t>/12</w:t>
            </w:r>
          </w:p>
        </w:tc>
        <w:tc>
          <w:tcPr>
            <w:tcW w:w="1152" w:type="dxa"/>
            <w:vAlign w:val="center"/>
          </w:tcPr>
          <w:p w:rsidR="00222774" w:rsidRDefault="00222774" w:rsidP="00201D50">
            <w:pPr>
              <w:pStyle w:val="Tabletext"/>
              <w:rPr>
                <w:lang w:val="es-ES"/>
              </w:rPr>
            </w:pPr>
            <w:r>
              <w:rPr>
                <w:lang w:val="es-ES"/>
              </w:rPr>
              <w:t>3.0</w:t>
            </w:r>
          </w:p>
        </w:tc>
        <w:tc>
          <w:tcPr>
            <w:tcW w:w="3744" w:type="dxa"/>
            <w:vAlign w:val="center"/>
          </w:tcPr>
          <w:p w:rsidR="00222774" w:rsidRDefault="00AE39C2" w:rsidP="00201D50">
            <w:pPr>
              <w:pStyle w:val="Tabletext"/>
              <w:rPr>
                <w:lang w:val="es-ES"/>
              </w:rPr>
            </w:pPr>
            <w:r>
              <w:rPr>
                <w:lang w:val="es-ES"/>
              </w:rPr>
              <w:t>Convert</w:t>
            </w:r>
            <w:r w:rsidR="006F4122">
              <w:rPr>
                <w:lang w:val="es-ES"/>
              </w:rPr>
              <w:t xml:space="preserve">ido a la plantilla de IBM </w:t>
            </w:r>
            <w:proofErr w:type="spellStart"/>
            <w:r w:rsidR="006F4122">
              <w:rPr>
                <w:lang w:val="es-ES"/>
              </w:rPr>
              <w:t>Rational</w:t>
            </w:r>
            <w:proofErr w:type="spellEnd"/>
            <w:r w:rsidR="006F4122">
              <w:rPr>
                <w:lang w:val="es-ES"/>
              </w:rPr>
              <w:t xml:space="preserve"> </w:t>
            </w:r>
            <w:proofErr w:type="spellStart"/>
            <w:r w:rsidR="006F4122">
              <w:rPr>
                <w:lang w:val="es-ES"/>
              </w:rPr>
              <w:t>Requisite</w:t>
            </w:r>
            <w:proofErr w:type="spellEnd"/>
            <w:r w:rsidR="006F4122">
              <w:rPr>
                <w:lang w:val="es-ES"/>
              </w:rPr>
              <w:t xml:space="preserve"> Pro</w:t>
            </w:r>
          </w:p>
        </w:tc>
      </w:tr>
      <w:tr w:rsidR="006F4122" w:rsidRPr="006F4122" w:rsidTr="00E6192D">
        <w:tc>
          <w:tcPr>
            <w:tcW w:w="2304" w:type="dxa"/>
            <w:vAlign w:val="center"/>
          </w:tcPr>
          <w:p w:rsidR="006F4122" w:rsidRDefault="006F4122" w:rsidP="00201D50">
            <w:pPr>
              <w:pStyle w:val="Tabletext"/>
              <w:rPr>
                <w:lang w:val="es-ES"/>
              </w:rPr>
            </w:pPr>
            <w:r>
              <w:rPr>
                <w:lang w:val="es-ES"/>
              </w:rPr>
              <w:t>9/NOV/12</w:t>
            </w:r>
          </w:p>
        </w:tc>
        <w:tc>
          <w:tcPr>
            <w:tcW w:w="1152" w:type="dxa"/>
            <w:vAlign w:val="center"/>
          </w:tcPr>
          <w:p w:rsidR="006F4122" w:rsidRDefault="006F4122" w:rsidP="00201D50">
            <w:pPr>
              <w:pStyle w:val="Tabletext"/>
              <w:rPr>
                <w:lang w:val="es-ES"/>
              </w:rPr>
            </w:pPr>
            <w:r>
              <w:rPr>
                <w:lang w:val="es-ES"/>
              </w:rPr>
              <w:t>4.0</w:t>
            </w:r>
          </w:p>
        </w:tc>
        <w:tc>
          <w:tcPr>
            <w:tcW w:w="3744" w:type="dxa"/>
            <w:vAlign w:val="center"/>
          </w:tcPr>
          <w:p w:rsidR="006F4122" w:rsidRDefault="006F4122" w:rsidP="00201D50">
            <w:pPr>
              <w:pStyle w:val="Tabletext"/>
              <w:rPr>
                <w:lang w:val="es-ES"/>
              </w:rPr>
            </w:pPr>
            <w:r>
              <w:rPr>
                <w:lang w:val="es-ES"/>
              </w:rPr>
              <w:t>Asignada prioridad 2</w:t>
            </w:r>
          </w:p>
        </w:tc>
      </w:tr>
    </w:tbl>
    <w:p w:rsidR="008D4CC3" w:rsidRPr="00051B23" w:rsidRDefault="00201D50" w:rsidP="00E6192D">
      <w:pPr>
        <w:pStyle w:val="Ttulo"/>
        <w:rPr>
          <w:lang w:val="es-ES"/>
        </w:rPr>
      </w:pPr>
      <w:r>
        <w:rPr>
          <w:lang w:val="es-ES"/>
        </w:rPr>
        <w:br w:type="textWrapping" w:clear="all"/>
      </w:r>
      <w:r w:rsidR="00B47C03" w:rsidRPr="00051B23">
        <w:rPr>
          <w:lang w:val="es-ES"/>
        </w:rPr>
        <w:br w:type="page"/>
      </w:r>
      <w:r w:rsidR="00CE449B" w:rsidRPr="00051B23">
        <w:rPr>
          <w:lang w:val="es-ES"/>
        </w:rPr>
        <w:lastRenderedPageBreak/>
        <w:t>Tabla de Contenidos</w:t>
      </w:r>
    </w:p>
    <w:p w:rsidR="006F4122" w:rsidRPr="006F4122" w:rsidRDefault="00D37819">
      <w:pPr>
        <w:pStyle w:val="TDC1"/>
        <w:tabs>
          <w:tab w:val="left" w:pos="432"/>
        </w:tabs>
        <w:rPr>
          <w:rFonts w:asciiTheme="minorHAnsi" w:eastAsiaTheme="minorEastAsia" w:hAnsiTheme="minorHAnsi" w:cstheme="minorBidi"/>
          <w:noProof/>
          <w:sz w:val="22"/>
          <w:szCs w:val="22"/>
          <w:lang w:val="es-ES" w:eastAsia="en-GB"/>
        </w:rPr>
      </w:pPr>
      <w:r>
        <w:fldChar w:fldCharType="begin"/>
      </w:r>
      <w:r w:rsidR="00B47C03" w:rsidRPr="00051B23">
        <w:rPr>
          <w:lang w:val="es-ES"/>
        </w:rPr>
        <w:instrText xml:space="preserve"> TOC \o "1-3" </w:instrText>
      </w:r>
      <w:r>
        <w:fldChar w:fldCharType="separate"/>
      </w:r>
      <w:bookmarkStart w:id="0" w:name="_GoBack"/>
      <w:bookmarkEnd w:id="0"/>
      <w:r w:rsidR="006F4122" w:rsidRPr="00B05D33">
        <w:rPr>
          <w:noProof/>
          <w:lang w:val="es-ES"/>
        </w:rPr>
        <w:t>1.</w:t>
      </w:r>
      <w:r w:rsidR="006F4122" w:rsidRPr="006F4122">
        <w:rPr>
          <w:rFonts w:asciiTheme="minorHAnsi" w:eastAsiaTheme="minorEastAsia" w:hAnsiTheme="minorHAnsi" w:cstheme="minorBidi"/>
          <w:noProof/>
          <w:sz w:val="22"/>
          <w:szCs w:val="22"/>
          <w:lang w:val="es-ES" w:eastAsia="en-GB"/>
        </w:rPr>
        <w:tab/>
      </w:r>
      <w:r w:rsidR="006F4122" w:rsidRPr="00B05D33">
        <w:rPr>
          <w:noProof/>
          <w:lang w:val="es-ES"/>
        </w:rPr>
        <w:t>Nombre del caso de uso</w:t>
      </w:r>
      <w:r w:rsidR="006F4122" w:rsidRPr="006F4122">
        <w:rPr>
          <w:noProof/>
          <w:lang w:val="es-ES"/>
        </w:rPr>
        <w:tab/>
      </w:r>
      <w:r w:rsidR="006F4122">
        <w:rPr>
          <w:noProof/>
        </w:rPr>
        <w:fldChar w:fldCharType="begin"/>
      </w:r>
      <w:r w:rsidR="006F4122" w:rsidRPr="006F4122">
        <w:rPr>
          <w:noProof/>
          <w:lang w:val="es-ES"/>
        </w:rPr>
        <w:instrText xml:space="preserve"> PAGEREF _Toc340239489 \h </w:instrText>
      </w:r>
      <w:r w:rsidR="006F4122">
        <w:rPr>
          <w:noProof/>
        </w:rPr>
      </w:r>
      <w:r w:rsidR="006F4122">
        <w:rPr>
          <w:noProof/>
        </w:rPr>
        <w:fldChar w:fldCharType="separate"/>
      </w:r>
      <w:r w:rsidR="006F4122" w:rsidRPr="006F4122">
        <w:rPr>
          <w:noProof/>
          <w:lang w:val="es-ES"/>
        </w:rPr>
        <w:t>1</w:t>
      </w:r>
      <w:r w:rsidR="006F4122">
        <w:rPr>
          <w:noProof/>
        </w:rPr>
        <w:fldChar w:fldCharType="end"/>
      </w:r>
    </w:p>
    <w:p w:rsidR="006F4122" w:rsidRPr="006F4122" w:rsidRDefault="006F4122">
      <w:pPr>
        <w:pStyle w:val="TDC2"/>
        <w:tabs>
          <w:tab w:val="left" w:pos="1000"/>
        </w:tabs>
        <w:rPr>
          <w:rFonts w:asciiTheme="minorHAnsi" w:eastAsiaTheme="minorEastAsia" w:hAnsiTheme="minorHAnsi" w:cstheme="minorBidi"/>
          <w:noProof/>
          <w:sz w:val="22"/>
          <w:szCs w:val="22"/>
          <w:lang w:val="es-ES" w:eastAsia="en-GB"/>
        </w:rPr>
      </w:pPr>
      <w:r w:rsidRPr="006F4122">
        <w:rPr>
          <w:noProof/>
          <w:lang w:val="es-ES"/>
        </w:rPr>
        <w:t>1.1</w:t>
      </w:r>
      <w:r w:rsidRPr="006F4122">
        <w:rPr>
          <w:rFonts w:asciiTheme="minorHAnsi" w:eastAsiaTheme="minorEastAsia" w:hAnsiTheme="minorHAnsi" w:cstheme="minorBidi"/>
          <w:noProof/>
          <w:sz w:val="22"/>
          <w:szCs w:val="22"/>
          <w:lang w:val="es-ES" w:eastAsia="en-GB"/>
        </w:rPr>
        <w:tab/>
      </w:r>
      <w:r w:rsidRPr="006F4122">
        <w:rPr>
          <w:noProof/>
          <w:lang w:val="es-ES"/>
        </w:rPr>
        <w:t>Descripción breve</w:t>
      </w:r>
      <w:r w:rsidRPr="006F4122">
        <w:rPr>
          <w:noProof/>
          <w:lang w:val="es-ES"/>
        </w:rPr>
        <w:tab/>
      </w:r>
      <w:r>
        <w:rPr>
          <w:noProof/>
        </w:rPr>
        <w:fldChar w:fldCharType="begin"/>
      </w:r>
      <w:r w:rsidRPr="006F4122">
        <w:rPr>
          <w:noProof/>
          <w:lang w:val="es-ES"/>
        </w:rPr>
        <w:instrText xml:space="preserve"> PAGEREF _Toc340239490 \h </w:instrText>
      </w:r>
      <w:r>
        <w:rPr>
          <w:noProof/>
        </w:rPr>
      </w:r>
      <w:r>
        <w:rPr>
          <w:noProof/>
        </w:rPr>
        <w:fldChar w:fldCharType="separate"/>
      </w:r>
      <w:r w:rsidRPr="006F4122">
        <w:rPr>
          <w:noProof/>
          <w:lang w:val="es-ES"/>
        </w:rPr>
        <w:t>1</w:t>
      </w:r>
      <w:r>
        <w:rPr>
          <w:noProof/>
        </w:rPr>
        <w:fldChar w:fldCharType="end"/>
      </w:r>
    </w:p>
    <w:p w:rsidR="006F4122" w:rsidRPr="006F4122" w:rsidRDefault="006F4122">
      <w:pPr>
        <w:pStyle w:val="TDC2"/>
        <w:tabs>
          <w:tab w:val="left" w:pos="1000"/>
        </w:tabs>
        <w:rPr>
          <w:rFonts w:asciiTheme="minorHAnsi" w:eastAsiaTheme="minorEastAsia" w:hAnsiTheme="minorHAnsi" w:cstheme="minorBidi"/>
          <w:noProof/>
          <w:sz w:val="22"/>
          <w:szCs w:val="22"/>
          <w:lang w:val="es-ES" w:eastAsia="en-GB"/>
        </w:rPr>
      </w:pPr>
      <w:r w:rsidRPr="006F4122">
        <w:rPr>
          <w:noProof/>
          <w:lang w:val="es-ES"/>
        </w:rPr>
        <w:t>1.2</w:t>
      </w:r>
      <w:r w:rsidRPr="006F4122">
        <w:rPr>
          <w:rFonts w:asciiTheme="minorHAnsi" w:eastAsiaTheme="minorEastAsia" w:hAnsiTheme="minorHAnsi" w:cstheme="minorBidi"/>
          <w:noProof/>
          <w:sz w:val="22"/>
          <w:szCs w:val="22"/>
          <w:lang w:val="es-ES" w:eastAsia="en-GB"/>
        </w:rPr>
        <w:tab/>
      </w:r>
      <w:r w:rsidRPr="006F4122">
        <w:rPr>
          <w:noProof/>
          <w:lang w:val="es-ES"/>
        </w:rPr>
        <w:t>Prioridad</w:t>
      </w:r>
      <w:r w:rsidRPr="006F4122">
        <w:rPr>
          <w:noProof/>
          <w:lang w:val="es-ES"/>
        </w:rPr>
        <w:tab/>
      </w:r>
      <w:r>
        <w:rPr>
          <w:noProof/>
        </w:rPr>
        <w:fldChar w:fldCharType="begin"/>
      </w:r>
      <w:r w:rsidRPr="006F4122">
        <w:rPr>
          <w:noProof/>
          <w:lang w:val="es-ES"/>
        </w:rPr>
        <w:instrText xml:space="preserve"> PAGEREF _Toc340239491 \h </w:instrText>
      </w:r>
      <w:r>
        <w:rPr>
          <w:noProof/>
        </w:rPr>
      </w:r>
      <w:r>
        <w:rPr>
          <w:noProof/>
        </w:rPr>
        <w:fldChar w:fldCharType="separate"/>
      </w:r>
      <w:r w:rsidRPr="006F4122">
        <w:rPr>
          <w:noProof/>
          <w:lang w:val="es-ES"/>
        </w:rPr>
        <w:t>1</w:t>
      </w:r>
      <w:r>
        <w:rPr>
          <w:noProof/>
        </w:rPr>
        <w:fldChar w:fldCharType="end"/>
      </w:r>
    </w:p>
    <w:p w:rsidR="006F4122" w:rsidRPr="006F4122" w:rsidRDefault="006F4122">
      <w:pPr>
        <w:pStyle w:val="TDC1"/>
        <w:tabs>
          <w:tab w:val="left" w:pos="432"/>
        </w:tabs>
        <w:rPr>
          <w:rFonts w:asciiTheme="minorHAnsi" w:eastAsiaTheme="minorEastAsia" w:hAnsiTheme="minorHAnsi" w:cstheme="minorBidi"/>
          <w:noProof/>
          <w:sz w:val="22"/>
          <w:szCs w:val="22"/>
          <w:lang w:val="es-ES" w:eastAsia="en-GB"/>
        </w:rPr>
      </w:pPr>
      <w:r w:rsidRPr="006F4122">
        <w:rPr>
          <w:noProof/>
          <w:lang w:val="es-ES"/>
        </w:rPr>
        <w:t>2.</w:t>
      </w:r>
      <w:r w:rsidRPr="006F4122">
        <w:rPr>
          <w:rFonts w:asciiTheme="minorHAnsi" w:eastAsiaTheme="minorEastAsia" w:hAnsiTheme="minorHAnsi" w:cstheme="minorBidi"/>
          <w:noProof/>
          <w:sz w:val="22"/>
          <w:szCs w:val="22"/>
          <w:lang w:val="es-ES" w:eastAsia="en-GB"/>
        </w:rPr>
        <w:tab/>
      </w:r>
      <w:r w:rsidRPr="006F4122">
        <w:rPr>
          <w:noProof/>
          <w:lang w:val="es-ES"/>
        </w:rPr>
        <w:t>Flujo de eventos</w:t>
      </w:r>
      <w:r w:rsidRPr="006F4122">
        <w:rPr>
          <w:noProof/>
          <w:lang w:val="es-ES"/>
        </w:rPr>
        <w:tab/>
      </w:r>
      <w:r>
        <w:rPr>
          <w:noProof/>
        </w:rPr>
        <w:fldChar w:fldCharType="begin"/>
      </w:r>
      <w:r w:rsidRPr="006F4122">
        <w:rPr>
          <w:noProof/>
          <w:lang w:val="es-ES"/>
        </w:rPr>
        <w:instrText xml:space="preserve"> PAGEREF _Toc340239492 \h </w:instrText>
      </w:r>
      <w:r>
        <w:rPr>
          <w:noProof/>
        </w:rPr>
      </w:r>
      <w:r>
        <w:rPr>
          <w:noProof/>
        </w:rPr>
        <w:fldChar w:fldCharType="separate"/>
      </w:r>
      <w:r w:rsidRPr="006F4122">
        <w:rPr>
          <w:noProof/>
          <w:lang w:val="es-ES"/>
        </w:rPr>
        <w:t>1</w:t>
      </w:r>
      <w:r>
        <w:rPr>
          <w:noProof/>
        </w:rPr>
        <w:fldChar w:fldCharType="end"/>
      </w:r>
    </w:p>
    <w:p w:rsidR="006F4122" w:rsidRPr="006F4122" w:rsidRDefault="006F4122">
      <w:pPr>
        <w:pStyle w:val="TDC2"/>
        <w:tabs>
          <w:tab w:val="left" w:pos="1000"/>
        </w:tabs>
        <w:rPr>
          <w:rFonts w:asciiTheme="minorHAnsi" w:eastAsiaTheme="minorEastAsia" w:hAnsiTheme="minorHAnsi" w:cstheme="minorBidi"/>
          <w:noProof/>
          <w:sz w:val="22"/>
          <w:szCs w:val="22"/>
          <w:lang w:val="es-ES" w:eastAsia="en-GB"/>
        </w:rPr>
      </w:pPr>
      <w:r w:rsidRPr="006F4122">
        <w:rPr>
          <w:noProof/>
          <w:lang w:val="es-ES"/>
        </w:rPr>
        <w:t>2.1</w:t>
      </w:r>
      <w:r w:rsidRPr="006F4122">
        <w:rPr>
          <w:rFonts w:asciiTheme="minorHAnsi" w:eastAsiaTheme="minorEastAsia" w:hAnsiTheme="minorHAnsi" w:cstheme="minorBidi"/>
          <w:noProof/>
          <w:sz w:val="22"/>
          <w:szCs w:val="22"/>
          <w:lang w:val="es-ES" w:eastAsia="en-GB"/>
        </w:rPr>
        <w:tab/>
      </w:r>
      <w:r w:rsidRPr="006F4122">
        <w:rPr>
          <w:noProof/>
          <w:lang w:val="es-ES"/>
        </w:rPr>
        <w:t>Flujo básico</w:t>
      </w:r>
      <w:r w:rsidRPr="006F4122">
        <w:rPr>
          <w:noProof/>
          <w:lang w:val="es-ES"/>
        </w:rPr>
        <w:tab/>
      </w:r>
      <w:r>
        <w:rPr>
          <w:noProof/>
        </w:rPr>
        <w:fldChar w:fldCharType="begin"/>
      </w:r>
      <w:r w:rsidRPr="006F4122">
        <w:rPr>
          <w:noProof/>
          <w:lang w:val="es-ES"/>
        </w:rPr>
        <w:instrText xml:space="preserve"> PAGEREF _Toc340239493 \h </w:instrText>
      </w:r>
      <w:r>
        <w:rPr>
          <w:noProof/>
        </w:rPr>
      </w:r>
      <w:r>
        <w:rPr>
          <w:noProof/>
        </w:rPr>
        <w:fldChar w:fldCharType="separate"/>
      </w:r>
      <w:r w:rsidRPr="006F4122">
        <w:rPr>
          <w:noProof/>
          <w:lang w:val="es-ES"/>
        </w:rPr>
        <w:t>1</w:t>
      </w:r>
      <w:r>
        <w:rPr>
          <w:noProof/>
        </w:rPr>
        <w:fldChar w:fldCharType="end"/>
      </w:r>
    </w:p>
    <w:p w:rsidR="006F4122" w:rsidRPr="006F4122" w:rsidRDefault="006F4122">
      <w:pPr>
        <w:pStyle w:val="TDC2"/>
        <w:tabs>
          <w:tab w:val="left" w:pos="1000"/>
        </w:tabs>
        <w:rPr>
          <w:rFonts w:asciiTheme="minorHAnsi" w:eastAsiaTheme="minorEastAsia" w:hAnsiTheme="minorHAnsi" w:cstheme="minorBidi"/>
          <w:noProof/>
          <w:sz w:val="22"/>
          <w:szCs w:val="22"/>
          <w:lang w:val="es-ES" w:eastAsia="en-GB"/>
        </w:rPr>
      </w:pPr>
      <w:r w:rsidRPr="006F4122">
        <w:rPr>
          <w:noProof/>
          <w:lang w:val="es-ES"/>
        </w:rPr>
        <w:t>2.2</w:t>
      </w:r>
      <w:r w:rsidRPr="006F4122">
        <w:rPr>
          <w:rFonts w:asciiTheme="minorHAnsi" w:eastAsiaTheme="minorEastAsia" w:hAnsiTheme="minorHAnsi" w:cstheme="minorBidi"/>
          <w:noProof/>
          <w:sz w:val="22"/>
          <w:szCs w:val="22"/>
          <w:lang w:val="es-ES" w:eastAsia="en-GB"/>
        </w:rPr>
        <w:tab/>
      </w:r>
      <w:r w:rsidRPr="006F4122">
        <w:rPr>
          <w:noProof/>
          <w:lang w:val="es-ES"/>
        </w:rPr>
        <w:t>Flujo de excepciones</w:t>
      </w:r>
      <w:r w:rsidRPr="006F4122">
        <w:rPr>
          <w:noProof/>
          <w:lang w:val="es-ES"/>
        </w:rPr>
        <w:tab/>
      </w:r>
      <w:r>
        <w:rPr>
          <w:noProof/>
        </w:rPr>
        <w:fldChar w:fldCharType="begin"/>
      </w:r>
      <w:r w:rsidRPr="006F4122">
        <w:rPr>
          <w:noProof/>
          <w:lang w:val="es-ES"/>
        </w:rPr>
        <w:instrText xml:space="preserve"> PAGEREF _Toc340239494 \h </w:instrText>
      </w:r>
      <w:r>
        <w:rPr>
          <w:noProof/>
        </w:rPr>
      </w:r>
      <w:r>
        <w:rPr>
          <w:noProof/>
        </w:rPr>
        <w:fldChar w:fldCharType="separate"/>
      </w:r>
      <w:r w:rsidRPr="006F4122">
        <w:rPr>
          <w:noProof/>
          <w:lang w:val="es-ES"/>
        </w:rPr>
        <w:t>1</w:t>
      </w:r>
      <w:r>
        <w:rPr>
          <w:noProof/>
        </w:rPr>
        <w:fldChar w:fldCharType="end"/>
      </w:r>
    </w:p>
    <w:p w:rsidR="006F4122" w:rsidRDefault="006F4122">
      <w:pPr>
        <w:pStyle w:val="TD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Precondición</w:t>
      </w:r>
      <w:r>
        <w:rPr>
          <w:noProof/>
        </w:rPr>
        <w:tab/>
      </w:r>
      <w:r>
        <w:rPr>
          <w:noProof/>
        </w:rPr>
        <w:fldChar w:fldCharType="begin"/>
      </w:r>
      <w:r>
        <w:rPr>
          <w:noProof/>
        </w:rPr>
        <w:instrText xml:space="preserve"> PAGEREF _Toc340239495 \h </w:instrText>
      </w:r>
      <w:r>
        <w:rPr>
          <w:noProof/>
        </w:rPr>
      </w:r>
      <w:r>
        <w:rPr>
          <w:noProof/>
        </w:rPr>
        <w:fldChar w:fldCharType="separate"/>
      </w:r>
      <w:r>
        <w:rPr>
          <w:noProof/>
        </w:rPr>
        <w:t>2</w:t>
      </w:r>
      <w:r>
        <w:rPr>
          <w:noProof/>
        </w:rPr>
        <w:fldChar w:fldCharType="end"/>
      </w:r>
    </w:p>
    <w:p w:rsidR="006F4122" w:rsidRDefault="006F4122">
      <w:pPr>
        <w:pStyle w:val="TD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Postcondición</w:t>
      </w:r>
      <w:r>
        <w:rPr>
          <w:noProof/>
        </w:rPr>
        <w:tab/>
      </w:r>
      <w:r>
        <w:rPr>
          <w:noProof/>
        </w:rPr>
        <w:fldChar w:fldCharType="begin"/>
      </w:r>
      <w:r>
        <w:rPr>
          <w:noProof/>
        </w:rPr>
        <w:instrText xml:space="preserve"> PAGEREF _Toc340239496 \h </w:instrText>
      </w:r>
      <w:r>
        <w:rPr>
          <w:noProof/>
        </w:rPr>
      </w:r>
      <w:r>
        <w:rPr>
          <w:noProof/>
        </w:rPr>
        <w:fldChar w:fldCharType="separate"/>
      </w:r>
      <w:r>
        <w:rPr>
          <w:noProof/>
        </w:rPr>
        <w:t>2</w:t>
      </w:r>
      <w:r>
        <w:rPr>
          <w:noProof/>
        </w:rPr>
        <w:fldChar w:fldCharType="end"/>
      </w:r>
    </w:p>
    <w:p w:rsidR="008D4CC3" w:rsidRPr="008462E1" w:rsidRDefault="00D37819">
      <w:pPr>
        <w:pStyle w:val="Ttulo"/>
        <w:rPr>
          <w:lang w:val="es-ES"/>
        </w:rPr>
        <w:sectPr w:rsidR="008D4CC3" w:rsidRPr="008462E1">
          <w:headerReference w:type="default" r:id="rId14"/>
          <w:footerReference w:type="default" r:id="rId15"/>
          <w:endnotePr>
            <w:numFmt w:val="decimal"/>
          </w:endnotePr>
          <w:pgSz w:w="12240" w:h="15840"/>
          <w:pgMar w:top="1440" w:right="1440" w:bottom="1440" w:left="1440" w:header="720" w:footer="720" w:gutter="0"/>
          <w:pgNumType w:fmt="lowerRoman" w:start="2"/>
          <w:cols w:space="720"/>
        </w:sectPr>
      </w:pPr>
      <w:r>
        <w:fldChar w:fldCharType="end"/>
      </w:r>
    </w:p>
    <w:p w:rsidR="008D4CC3" w:rsidRPr="00CE449B" w:rsidRDefault="00F26121">
      <w:pPr>
        <w:pStyle w:val="Ttulo"/>
        <w:rPr>
          <w:lang w:val="es-ES"/>
        </w:rPr>
      </w:pPr>
      <w:r>
        <w:lastRenderedPageBreak/>
        <w:fldChar w:fldCharType="begin"/>
      </w:r>
      <w:r w:rsidRPr="006F4122">
        <w:rPr>
          <w:lang w:val="es-ES"/>
        </w:rPr>
        <w:instrText xml:space="preserve">title  \* Mergeformat </w:instrText>
      </w:r>
      <w:r>
        <w:fldChar w:fldCharType="separate"/>
      </w:r>
      <w:r w:rsidR="00CE449B" w:rsidRPr="00CE449B">
        <w:rPr>
          <w:lang w:val="es-ES"/>
        </w:rPr>
        <w:t>Especificació</w:t>
      </w:r>
      <w:r w:rsidR="00500BC9" w:rsidRPr="00CE449B">
        <w:rPr>
          <w:lang w:val="es-ES"/>
        </w:rPr>
        <w:t>n</w:t>
      </w:r>
      <w:r w:rsidR="00CE449B" w:rsidRPr="00CE449B">
        <w:rPr>
          <w:lang w:val="es-ES"/>
        </w:rPr>
        <w:t xml:space="preserve"> del caso de uso</w:t>
      </w:r>
      <w:r w:rsidR="00500BC9" w:rsidRPr="00CE449B">
        <w:rPr>
          <w:lang w:val="es-ES"/>
        </w:rPr>
        <w:t xml:space="preserve">: </w:t>
      </w:r>
      <w:r w:rsidR="00CE28FD">
        <w:rPr>
          <w:lang w:val="es-ES"/>
        </w:rPr>
        <w:t>CU3</w:t>
      </w:r>
      <w:r w:rsidR="00CE449B" w:rsidRPr="00CE449B">
        <w:rPr>
          <w:lang w:val="es-ES"/>
        </w:rPr>
        <w:t xml:space="preserve"> – </w:t>
      </w:r>
      <w:r w:rsidR="00CE28FD">
        <w:rPr>
          <w:lang w:val="es-ES"/>
        </w:rPr>
        <w:t>Reproducir elemento de audio</w:t>
      </w:r>
      <w:r w:rsidR="00CE449B" w:rsidRPr="00CE449B">
        <w:rPr>
          <w:lang w:val="es-ES"/>
        </w:rPr>
        <w:t xml:space="preserve"> </w:t>
      </w:r>
      <w:r>
        <w:rPr>
          <w:lang w:val="es-ES"/>
        </w:rPr>
        <w:fldChar w:fldCharType="end"/>
      </w:r>
    </w:p>
    <w:p w:rsidR="00CE449B" w:rsidRPr="00201D50" w:rsidRDefault="00CE449B">
      <w:pPr>
        <w:pStyle w:val="Ttulo1"/>
        <w:rPr>
          <w:lang w:val="es-ES"/>
        </w:rPr>
      </w:pPr>
      <w:bookmarkStart w:id="1" w:name="_Toc455894743"/>
      <w:bookmarkStart w:id="2" w:name="_Toc423410238"/>
      <w:bookmarkStart w:id="3" w:name="_Toc425054504"/>
      <w:bookmarkStart w:id="4" w:name="_Toc340239489"/>
      <w:r w:rsidRPr="00201D50">
        <w:rPr>
          <w:lang w:val="es-ES"/>
        </w:rPr>
        <w:t>Nombr</w:t>
      </w:r>
      <w:r w:rsidR="00B47C03" w:rsidRPr="00201D50">
        <w:rPr>
          <w:lang w:val="es-ES"/>
        </w:rPr>
        <w:t>e</w:t>
      </w:r>
      <w:bookmarkEnd w:id="1"/>
      <w:r w:rsidRPr="00201D50">
        <w:rPr>
          <w:lang w:val="es-ES"/>
        </w:rPr>
        <w:t xml:space="preserve"> del caso de uso</w:t>
      </w:r>
      <w:bookmarkEnd w:id="4"/>
    </w:p>
    <w:p w:rsidR="008D4CC3" w:rsidRPr="00CE449B" w:rsidRDefault="00CE28FD" w:rsidP="00CE449B">
      <w:pPr>
        <w:ind w:left="720"/>
        <w:jc w:val="both"/>
        <w:rPr>
          <w:b/>
          <w:lang w:val="es-ES"/>
        </w:rPr>
      </w:pPr>
      <w:r>
        <w:rPr>
          <w:sz w:val="24"/>
          <w:lang w:val="es-ES"/>
        </w:rPr>
        <w:t>Reproducir elemento de audio</w:t>
      </w:r>
    </w:p>
    <w:p w:rsidR="008D4CC3" w:rsidRDefault="00051B23">
      <w:pPr>
        <w:pStyle w:val="Ttulo2"/>
      </w:pPr>
      <w:bookmarkStart w:id="5" w:name="_Toc340239490"/>
      <w:bookmarkEnd w:id="2"/>
      <w:bookmarkEnd w:id="3"/>
      <w:proofErr w:type="spellStart"/>
      <w:r>
        <w:t>Descripción</w:t>
      </w:r>
      <w:proofErr w:type="spellEnd"/>
      <w:r>
        <w:t xml:space="preserve"> </w:t>
      </w:r>
      <w:proofErr w:type="spellStart"/>
      <w:r>
        <w:t>breve</w:t>
      </w:r>
      <w:bookmarkEnd w:id="5"/>
      <w:proofErr w:type="spellEnd"/>
    </w:p>
    <w:p w:rsidR="00CE449B" w:rsidRDefault="00CE28FD" w:rsidP="00CE449B">
      <w:pPr>
        <w:ind w:left="720"/>
        <w:jc w:val="both"/>
        <w:rPr>
          <w:sz w:val="24"/>
          <w:lang w:val="es-ES"/>
        </w:rPr>
      </w:pPr>
      <w:bookmarkStart w:id="6" w:name="_Toc423410239"/>
      <w:bookmarkStart w:id="7" w:name="_Toc425054505"/>
      <w:bookmarkStart w:id="8" w:name="_Toc455894745"/>
      <w:r>
        <w:rPr>
          <w:sz w:val="24"/>
          <w:lang w:val="es-ES"/>
        </w:rPr>
        <w:t>Se escoge y reproduce un elemento de audio de la biblioteca de la aplicación.</w:t>
      </w:r>
    </w:p>
    <w:p w:rsidR="006F4122" w:rsidRDefault="006F4122" w:rsidP="006F4122">
      <w:pPr>
        <w:pStyle w:val="Ttulo2"/>
      </w:pPr>
      <w:bookmarkStart w:id="9" w:name="_Toc340239491"/>
      <w:proofErr w:type="spellStart"/>
      <w:r>
        <w:t>Prioridad</w:t>
      </w:r>
      <w:bookmarkEnd w:id="9"/>
      <w:proofErr w:type="spellEnd"/>
    </w:p>
    <w:p w:rsidR="006F4122" w:rsidRPr="001D3550" w:rsidRDefault="006F4122" w:rsidP="006F4122">
      <w:pPr>
        <w:ind w:left="720"/>
        <w:jc w:val="both"/>
        <w:rPr>
          <w:sz w:val="24"/>
          <w:lang w:val="es-ES"/>
        </w:rPr>
      </w:pPr>
      <w:r>
        <w:rPr>
          <w:sz w:val="24"/>
          <w:lang w:val="es-ES"/>
        </w:rPr>
        <w:t>2</w:t>
      </w:r>
    </w:p>
    <w:p w:rsidR="008D4CC3" w:rsidRDefault="00B47C03">
      <w:pPr>
        <w:pStyle w:val="Ttulo1"/>
        <w:widowControl/>
      </w:pPr>
      <w:bookmarkStart w:id="10" w:name="_Toc340239492"/>
      <w:proofErr w:type="spellStart"/>
      <w:r>
        <w:t>F</w:t>
      </w:r>
      <w:bookmarkEnd w:id="6"/>
      <w:bookmarkEnd w:id="7"/>
      <w:bookmarkEnd w:id="8"/>
      <w:r w:rsidR="00CE449B">
        <w:t>lujo</w:t>
      </w:r>
      <w:proofErr w:type="spellEnd"/>
      <w:r w:rsidR="00CE449B">
        <w:t xml:space="preserve"> de </w:t>
      </w:r>
      <w:proofErr w:type="spellStart"/>
      <w:r w:rsidR="00CE449B">
        <w:t>eventos</w:t>
      </w:r>
      <w:bookmarkEnd w:id="10"/>
      <w:proofErr w:type="spellEnd"/>
    </w:p>
    <w:p w:rsidR="008D4CC3" w:rsidRDefault="00CE449B">
      <w:pPr>
        <w:pStyle w:val="Ttulo2"/>
        <w:widowControl/>
      </w:pPr>
      <w:bookmarkStart w:id="11" w:name="_Toc340239493"/>
      <w:proofErr w:type="spellStart"/>
      <w:r>
        <w:t>Flujo</w:t>
      </w:r>
      <w:proofErr w:type="spellEnd"/>
      <w:r>
        <w:t xml:space="preserve"> </w:t>
      </w:r>
      <w:proofErr w:type="spellStart"/>
      <w:r>
        <w:t>básico</w:t>
      </w:r>
      <w:bookmarkEnd w:id="11"/>
      <w:proofErr w:type="spellEnd"/>
      <w:r w:rsidR="00B47C03">
        <w:t xml:space="preserve"> </w:t>
      </w:r>
    </w:p>
    <w:p w:rsidR="00CE449B" w:rsidRPr="001D3550" w:rsidRDefault="00CE449B" w:rsidP="00CE449B">
      <w:pPr>
        <w:ind w:left="705"/>
        <w:jc w:val="both"/>
        <w:rPr>
          <w:b/>
          <w:lang w:val="es-ES"/>
        </w:rPr>
      </w:pPr>
      <w:bookmarkStart w:id="12" w:name="_Toc423410241"/>
      <w:bookmarkStart w:id="13" w:name="_Toc425054507"/>
      <w:bookmarkStart w:id="14" w:name="_Toc455894747"/>
      <w:r w:rsidRPr="001D3550">
        <w:rPr>
          <w:b/>
          <w:lang w:val="es-ES"/>
        </w:rPr>
        <w:t>Paso</w:t>
      </w:r>
      <w:r w:rsidRPr="001D3550">
        <w:rPr>
          <w:b/>
          <w:lang w:val="es-ES"/>
        </w:rPr>
        <w:tab/>
        <w:t>Acción</w:t>
      </w:r>
    </w:p>
    <w:p w:rsidR="00113C98" w:rsidRPr="00113C98" w:rsidRDefault="00113C98" w:rsidP="00CE449B">
      <w:pPr>
        <w:ind w:left="1410" w:hanging="705"/>
        <w:jc w:val="both"/>
        <w:rPr>
          <w:sz w:val="24"/>
          <w:lang w:val="es-ES"/>
        </w:rPr>
      </w:pPr>
      <w:r>
        <w:rPr>
          <w:sz w:val="24"/>
          <w:lang w:val="es-ES"/>
        </w:rPr>
        <w:t xml:space="preserve">p1.     </w:t>
      </w:r>
      <w:r w:rsidRPr="00113C98">
        <w:rPr>
          <w:sz w:val="24"/>
          <w:lang w:val="es-ES"/>
        </w:rPr>
        <w:t xml:space="preserve">  El usuario selecciona la opción de reproducir elemento.</w:t>
      </w:r>
    </w:p>
    <w:p w:rsidR="00CE449B" w:rsidRPr="00CE28FD" w:rsidRDefault="00113C98" w:rsidP="00CE449B">
      <w:pPr>
        <w:ind w:left="1410" w:hanging="705"/>
        <w:jc w:val="both"/>
        <w:rPr>
          <w:sz w:val="24"/>
          <w:lang w:val="es-ES"/>
        </w:rPr>
      </w:pPr>
      <w:r>
        <w:rPr>
          <w:sz w:val="24"/>
          <w:lang w:val="es-ES"/>
        </w:rPr>
        <w:t>p2</w:t>
      </w:r>
      <w:r w:rsidR="00CE449B">
        <w:rPr>
          <w:sz w:val="24"/>
          <w:lang w:val="es-ES"/>
        </w:rPr>
        <w:t>.</w:t>
      </w:r>
      <w:r w:rsidR="00CE449B">
        <w:rPr>
          <w:sz w:val="24"/>
          <w:lang w:val="es-ES"/>
        </w:rPr>
        <w:tab/>
      </w:r>
      <w:r w:rsidR="00CE28FD" w:rsidRPr="00CE28FD">
        <w:rPr>
          <w:sz w:val="24"/>
          <w:lang w:val="es-ES"/>
        </w:rPr>
        <w:t>Si hay algún elemento de audio reproduciéndose, el sistema detiene su reproducción.</w:t>
      </w:r>
    </w:p>
    <w:p w:rsidR="00CE449B" w:rsidRPr="00CE28FD" w:rsidRDefault="00113C98" w:rsidP="00CE449B">
      <w:pPr>
        <w:ind w:left="1410" w:hanging="705"/>
        <w:jc w:val="both"/>
        <w:rPr>
          <w:sz w:val="24"/>
          <w:lang w:val="es-ES"/>
        </w:rPr>
      </w:pPr>
      <w:r>
        <w:rPr>
          <w:sz w:val="24"/>
          <w:lang w:val="es-ES"/>
        </w:rPr>
        <w:t>p3</w:t>
      </w:r>
      <w:r w:rsidR="00CE449B">
        <w:rPr>
          <w:sz w:val="24"/>
          <w:lang w:val="es-ES"/>
        </w:rPr>
        <w:t>.</w:t>
      </w:r>
      <w:r w:rsidR="00CE449B">
        <w:rPr>
          <w:sz w:val="24"/>
          <w:lang w:val="es-ES"/>
        </w:rPr>
        <w:tab/>
      </w:r>
      <w:r w:rsidR="00CE28FD" w:rsidRPr="00CE28FD">
        <w:rPr>
          <w:sz w:val="24"/>
          <w:lang w:val="es-ES"/>
        </w:rPr>
        <w:t>El elemento de audio seleccionado se reproduce normalmente desde su inicio hasta su fin.</w:t>
      </w:r>
    </w:p>
    <w:p w:rsidR="008D4CC3" w:rsidRDefault="00051B23">
      <w:pPr>
        <w:pStyle w:val="Ttulo2"/>
        <w:widowControl/>
      </w:pPr>
      <w:bookmarkStart w:id="15" w:name="_Toc340239494"/>
      <w:bookmarkEnd w:id="12"/>
      <w:bookmarkEnd w:id="13"/>
      <w:bookmarkEnd w:id="14"/>
      <w:proofErr w:type="spellStart"/>
      <w:r>
        <w:t>Flujo</w:t>
      </w:r>
      <w:proofErr w:type="spellEnd"/>
      <w:r>
        <w:t xml:space="preserve"> de </w:t>
      </w:r>
      <w:proofErr w:type="spellStart"/>
      <w:r>
        <w:t>excepciones</w:t>
      </w:r>
      <w:bookmarkEnd w:id="15"/>
      <w:proofErr w:type="spellEnd"/>
    </w:p>
    <w:p w:rsidR="00051B23" w:rsidRPr="001D3550" w:rsidRDefault="00051B23" w:rsidP="00051B23">
      <w:pPr>
        <w:ind w:left="705"/>
        <w:jc w:val="both"/>
        <w:rPr>
          <w:b/>
          <w:lang w:val="es-ES"/>
        </w:rPr>
      </w:pPr>
      <w:r w:rsidRPr="001D3550">
        <w:rPr>
          <w:b/>
          <w:lang w:val="es-ES"/>
        </w:rPr>
        <w:t>Paso</w:t>
      </w:r>
      <w:r w:rsidRPr="001D3550">
        <w:rPr>
          <w:b/>
          <w:lang w:val="es-ES"/>
        </w:rPr>
        <w:tab/>
        <w:t>Acción</w:t>
      </w:r>
    </w:p>
    <w:p w:rsidR="00DB0744" w:rsidRDefault="00113C98" w:rsidP="00DB0744">
      <w:pPr>
        <w:pStyle w:val="Estilo1"/>
        <w:tabs>
          <w:tab w:val="clear" w:pos="720"/>
          <w:tab w:val="num" w:pos="1425"/>
        </w:tabs>
        <w:ind w:left="1408" w:hanging="703"/>
        <w:jc w:val="both"/>
      </w:pPr>
      <w:r>
        <w:t xml:space="preserve">p2.    </w:t>
      </w:r>
      <w:r w:rsidR="00DB0744">
        <w:t xml:space="preserve">El usuario escoge la opción de pausa. En éste caso, el elemento de audio verá </w:t>
      </w:r>
      <w:r w:rsidR="00DB0744">
        <w:tab/>
        <w:t>pausada su reproducción. Ésta no se reanudará hasta que el usuario no escoja la           opción de reanudar.</w:t>
      </w:r>
    </w:p>
    <w:p w:rsidR="00113C98" w:rsidRPr="00113C98" w:rsidRDefault="00113C98" w:rsidP="00113C98">
      <w:pPr>
        <w:pStyle w:val="Prrafodelista"/>
        <w:widowControl/>
        <w:tabs>
          <w:tab w:val="num" w:pos="1839"/>
          <w:tab w:val="left" w:pos="2093"/>
          <w:tab w:val="left" w:pos="2709"/>
        </w:tabs>
        <w:autoSpaceDE w:val="0"/>
        <w:autoSpaceDN w:val="0"/>
        <w:adjustRightInd w:val="0"/>
        <w:spacing w:line="240" w:lineRule="auto"/>
        <w:ind w:left="360"/>
        <w:contextualSpacing w:val="0"/>
        <w:jc w:val="both"/>
        <w:rPr>
          <w:vanish/>
          <w:sz w:val="24"/>
          <w:szCs w:val="24"/>
          <w:lang w:val="es-ES" w:eastAsia="es-ES"/>
        </w:rPr>
      </w:pPr>
    </w:p>
    <w:p w:rsidR="00DB0744" w:rsidRPr="00113C98" w:rsidRDefault="00113C98" w:rsidP="00FE4E4E">
      <w:pPr>
        <w:pStyle w:val="Estilo1"/>
        <w:tabs>
          <w:tab w:val="clear" w:pos="720"/>
        </w:tabs>
        <w:ind w:left="1418" w:hanging="709"/>
        <w:jc w:val="both"/>
      </w:pPr>
      <w:r>
        <w:t xml:space="preserve"> </w:t>
      </w:r>
      <w:r w:rsidRPr="00113C98">
        <w:t xml:space="preserve">p2.1 </w:t>
      </w:r>
      <w:r w:rsidR="00FE4E4E">
        <w:t xml:space="preserve">   </w:t>
      </w:r>
      <w:r w:rsidR="00DB0744" w:rsidRPr="00113C98">
        <w:t>El usuario escoge la opción de reanudar, momento en el cual el caso de uso vuelve al paso p2 del flujo normal, pero en vez de reproducirse desde su inicio lo hace desde el punto en que se quedó cuando comenzó la excepción número arriba descrita. Para ésta excepción es precondición la excepción número arriba descrita.</w:t>
      </w:r>
    </w:p>
    <w:p w:rsidR="00DB0744" w:rsidRDefault="00FE4E4E" w:rsidP="00DB0744">
      <w:pPr>
        <w:pStyle w:val="Estilo1"/>
        <w:tabs>
          <w:tab w:val="clear" w:pos="720"/>
        </w:tabs>
        <w:ind w:left="1408" w:hanging="703"/>
        <w:jc w:val="both"/>
      </w:pPr>
      <w:r>
        <w:t>p2</w:t>
      </w:r>
      <w:r w:rsidR="00DB0744">
        <w:t>.</w:t>
      </w:r>
      <w:r w:rsidR="00DB0744">
        <w:tab/>
        <w:t>El usuario cierra la aplicación antes de que pueda abortarse la reproducción del elemento en curso (supóngase que hay un elemento en curso reproduciendo). En éste caso, la aplicación se cierra y el flujo del caso de uso se cancela.</w:t>
      </w:r>
    </w:p>
    <w:p w:rsidR="00DB0744" w:rsidRDefault="00FE4E4E" w:rsidP="00FE4E4E">
      <w:pPr>
        <w:pStyle w:val="Estilo1"/>
        <w:tabs>
          <w:tab w:val="clear" w:pos="720"/>
        </w:tabs>
        <w:ind w:left="1418" w:hanging="709"/>
        <w:jc w:val="both"/>
      </w:pPr>
      <w:r>
        <w:t xml:space="preserve">p2. </w:t>
      </w:r>
      <w:r>
        <w:tab/>
      </w:r>
      <w:r w:rsidR="00DB0744">
        <w:t>El usuario cierra la aplicación antes de que pue</w:t>
      </w:r>
      <w:r>
        <w:t xml:space="preserve">da terminarse de reproducir el </w:t>
      </w:r>
      <w:r w:rsidR="00DB0744">
        <w:t>elemento seleccionado. Finalizar caso de uso.</w:t>
      </w:r>
    </w:p>
    <w:p w:rsidR="00DB0744" w:rsidRDefault="00FE4E4E" w:rsidP="00FE4E4E">
      <w:pPr>
        <w:pStyle w:val="Estilo1"/>
        <w:tabs>
          <w:tab w:val="clear" w:pos="720"/>
        </w:tabs>
        <w:ind w:left="1408" w:hanging="699"/>
        <w:jc w:val="both"/>
      </w:pPr>
      <w:r>
        <w:t>p3.</w:t>
      </w:r>
      <w:r>
        <w:tab/>
      </w:r>
      <w:r w:rsidR="00DB0744">
        <w:t>La opción de bucle está activa cuando la reproducción del elemento finaliza. En éste caso, una vez se complete el paso p2 del flujo normal, éste se reinicia. Ésta secuencia continúa hasta que el usuario desactiva la opción de bucle.</w:t>
      </w:r>
    </w:p>
    <w:p w:rsidR="00DB0744" w:rsidRPr="008D60C7" w:rsidRDefault="00FE4E4E" w:rsidP="00FE4E4E">
      <w:pPr>
        <w:pStyle w:val="Estilo1"/>
        <w:tabs>
          <w:tab w:val="clear" w:pos="720"/>
        </w:tabs>
        <w:ind w:left="1418" w:hanging="709"/>
        <w:jc w:val="both"/>
      </w:pPr>
      <w:r>
        <w:t xml:space="preserve">p3.1 </w:t>
      </w:r>
      <w:r>
        <w:tab/>
      </w:r>
      <w:r w:rsidR="00DB0744">
        <w:t>El usuario desactiva la opción bucle. En éste caso, volver al paso p2 del flujo normal, pero en vez de reproducir el elemento desde su inicio lo hace desde el momento en que se quedó cuando comenzó la excepción arriba descrita. Para ésta excepción es precondición la excepción número arriba descrita.</w:t>
      </w:r>
    </w:p>
    <w:p w:rsidR="00DB0744" w:rsidRDefault="00DB0744" w:rsidP="00051B23">
      <w:pPr>
        <w:ind w:left="1410" w:hanging="705"/>
        <w:jc w:val="both"/>
        <w:rPr>
          <w:sz w:val="24"/>
          <w:lang w:val="es-ES"/>
        </w:rPr>
      </w:pPr>
    </w:p>
    <w:p w:rsidR="00CE28FD" w:rsidRDefault="00CE28FD" w:rsidP="00051B23">
      <w:pPr>
        <w:ind w:left="1410" w:hanging="705"/>
        <w:jc w:val="both"/>
        <w:rPr>
          <w:sz w:val="24"/>
          <w:lang w:val="es-ES"/>
        </w:rPr>
      </w:pPr>
    </w:p>
    <w:p w:rsidR="00CE28FD" w:rsidRDefault="00CE28FD" w:rsidP="00051B23">
      <w:pPr>
        <w:ind w:left="1410" w:hanging="705"/>
        <w:jc w:val="both"/>
        <w:rPr>
          <w:sz w:val="24"/>
          <w:lang w:val="es-ES"/>
        </w:rPr>
      </w:pPr>
    </w:p>
    <w:p w:rsidR="00CE28FD" w:rsidRPr="00051B23" w:rsidRDefault="00CE28FD" w:rsidP="00051B23">
      <w:pPr>
        <w:ind w:left="1410" w:hanging="705"/>
        <w:jc w:val="both"/>
        <w:rPr>
          <w:sz w:val="24"/>
          <w:lang w:val="es-ES"/>
        </w:rPr>
      </w:pPr>
    </w:p>
    <w:p w:rsidR="008D4CC3" w:rsidRDefault="00B47C03">
      <w:pPr>
        <w:pStyle w:val="Ttulo1"/>
        <w:widowControl/>
      </w:pPr>
      <w:bookmarkStart w:id="16" w:name="_Toc337647235"/>
      <w:bookmarkStart w:id="17" w:name="_Toc338832374"/>
      <w:bookmarkStart w:id="18" w:name="_Toc340239495"/>
      <w:proofErr w:type="spellStart"/>
      <w:r>
        <w:t>Pre</w:t>
      </w:r>
      <w:r w:rsidR="00051B23">
        <w:t>condición</w:t>
      </w:r>
      <w:bookmarkEnd w:id="16"/>
      <w:bookmarkEnd w:id="17"/>
      <w:bookmarkEnd w:id="18"/>
      <w:proofErr w:type="spellEnd"/>
    </w:p>
    <w:p w:rsidR="008D4CC3" w:rsidRDefault="00CE28FD" w:rsidP="00051B23">
      <w:pPr>
        <w:ind w:firstLine="720"/>
        <w:jc w:val="both"/>
        <w:rPr>
          <w:sz w:val="24"/>
          <w:lang w:val="es-ES"/>
        </w:rPr>
      </w:pPr>
      <w:r>
        <w:rPr>
          <w:sz w:val="24"/>
          <w:lang w:val="es-ES"/>
        </w:rPr>
        <w:t>El usuario debe tener seleccionado un elemento de audio de su biblioteca en la interfaz de la aplicación.</w:t>
      </w:r>
    </w:p>
    <w:p w:rsidR="00AE39C2" w:rsidRPr="00051B23" w:rsidRDefault="00AE39C2" w:rsidP="00051B23">
      <w:pPr>
        <w:ind w:firstLine="720"/>
        <w:jc w:val="both"/>
        <w:rPr>
          <w:sz w:val="24"/>
          <w:lang w:val="es-ES"/>
        </w:rPr>
      </w:pPr>
    </w:p>
    <w:p w:rsidR="008D4CC3" w:rsidRDefault="00B47C03">
      <w:pPr>
        <w:pStyle w:val="Ttulo1"/>
        <w:widowControl/>
      </w:pPr>
      <w:bookmarkStart w:id="19" w:name="_Toc340239496"/>
      <w:proofErr w:type="spellStart"/>
      <w:r>
        <w:t>Pos</w:t>
      </w:r>
      <w:r w:rsidR="00051B23">
        <w:t>tcondición</w:t>
      </w:r>
      <w:bookmarkEnd w:id="19"/>
      <w:proofErr w:type="spellEnd"/>
    </w:p>
    <w:p w:rsidR="00051B23" w:rsidRPr="001D3550" w:rsidRDefault="00CE28FD" w:rsidP="00051B23">
      <w:pPr>
        <w:ind w:firstLine="720"/>
        <w:jc w:val="both"/>
        <w:rPr>
          <w:sz w:val="24"/>
          <w:lang w:val="es-ES"/>
        </w:rPr>
      </w:pPr>
      <w:r>
        <w:rPr>
          <w:sz w:val="24"/>
          <w:lang w:val="es-ES"/>
        </w:rPr>
        <w:t>La aplicación queda ociosa.</w:t>
      </w:r>
    </w:p>
    <w:p w:rsidR="00500BC9" w:rsidRPr="00051B23" w:rsidRDefault="00500BC9">
      <w:pPr>
        <w:pStyle w:val="InfoBlue"/>
        <w:rPr>
          <w:lang w:val="es-ES"/>
        </w:rPr>
      </w:pPr>
    </w:p>
    <w:sectPr w:rsidR="00500BC9" w:rsidRPr="00051B23" w:rsidSect="008D4CC3">
      <w:footerReference w:type="default" r:id="rId16"/>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121" w:rsidRDefault="00F26121">
      <w:pPr>
        <w:spacing w:line="240" w:lineRule="auto"/>
      </w:pPr>
      <w:r>
        <w:separator/>
      </w:r>
    </w:p>
  </w:endnote>
  <w:endnote w:type="continuationSeparator" w:id="0">
    <w:p w:rsidR="00F26121" w:rsidRDefault="00F26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92D" w:rsidRDefault="00E619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92D" w:rsidRDefault="00E619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92D" w:rsidRDefault="00E6192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4CC3">
      <w:tc>
        <w:tcPr>
          <w:tcW w:w="3162" w:type="dxa"/>
          <w:tcBorders>
            <w:top w:val="nil"/>
            <w:left w:val="nil"/>
            <w:bottom w:val="nil"/>
            <w:right w:val="nil"/>
          </w:tcBorders>
        </w:tcPr>
        <w:p w:rsidR="008D4CC3" w:rsidRDefault="00E6192D">
          <w:pPr>
            <w:ind w:right="360"/>
            <w:rPr>
              <w:sz w:val="24"/>
            </w:rPr>
          </w:pPr>
          <w:proofErr w:type="spellStart"/>
          <w:r>
            <w:t>Confidenc</w:t>
          </w:r>
          <w:r w:rsidR="00B47C03">
            <w:t>ial</w:t>
          </w:r>
          <w:proofErr w:type="spellEnd"/>
        </w:p>
      </w:tc>
      <w:tc>
        <w:tcPr>
          <w:tcW w:w="3162" w:type="dxa"/>
          <w:tcBorders>
            <w:top w:val="nil"/>
            <w:left w:val="nil"/>
            <w:bottom w:val="nil"/>
            <w:right w:val="nil"/>
          </w:tcBorders>
        </w:tcPr>
        <w:p w:rsidR="008D4CC3" w:rsidRPr="006709C6" w:rsidRDefault="00D37819" w:rsidP="00E6192D">
          <w:pPr>
            <w:jc w:val="center"/>
            <w:rPr>
              <w:lang w:val="es-ES"/>
            </w:rPr>
          </w:pPr>
          <w:r>
            <w:fldChar w:fldCharType="begin"/>
          </w:r>
          <w:r w:rsidR="00B47C03" w:rsidRPr="006709C6">
            <w:rPr>
              <w:lang w:val="es-ES"/>
            </w:rPr>
            <w:instrText>symbol 211 \f "Symbol" \s 10</w:instrText>
          </w:r>
          <w:r>
            <w:fldChar w:fldCharType="separate"/>
          </w:r>
          <w:r w:rsidR="00B47C03" w:rsidRPr="006709C6">
            <w:rPr>
              <w:rFonts w:ascii="Symbol" w:hAnsi="Symbol"/>
              <w:lang w:val="es-ES"/>
            </w:rPr>
            <w:t>Ó</w:t>
          </w:r>
          <w:r>
            <w:fldChar w:fldCharType="end"/>
          </w:r>
          <w:r w:rsidR="006709C6" w:rsidRPr="006709C6">
            <w:rPr>
              <w:lang w:val="es-ES"/>
            </w:rPr>
            <w:t xml:space="preserve"> Los Cerdos Azules del Software</w:t>
          </w:r>
          <w:r>
            <w:fldChar w:fldCharType="begin"/>
          </w:r>
          <w:r w:rsidR="00061E66" w:rsidRPr="00E6192D">
            <w:rPr>
              <w:lang w:val="es-ES"/>
            </w:rPr>
            <w:instrText xml:space="preserve"> DOCPROPERTY "Company"  \* MERGEFORMAT </w:instrText>
          </w:r>
          <w:r>
            <w:fldChar w:fldCharType="end"/>
          </w:r>
          <w:r w:rsidR="006709C6" w:rsidRPr="006709C6">
            <w:rPr>
              <w:lang w:val="es-ES"/>
            </w:rPr>
            <w:t>, 2012</w:t>
          </w:r>
        </w:p>
      </w:tc>
      <w:tc>
        <w:tcPr>
          <w:tcW w:w="3162" w:type="dxa"/>
          <w:tcBorders>
            <w:top w:val="nil"/>
            <w:left w:val="nil"/>
            <w:bottom w:val="nil"/>
            <w:right w:val="nil"/>
          </w:tcBorders>
        </w:tcPr>
        <w:p w:rsidR="008D4CC3" w:rsidRDefault="00D37819">
          <w:pPr>
            <w:jc w:val="right"/>
          </w:pPr>
          <w:r>
            <w:rPr>
              <w:rStyle w:val="Nmerodepgina"/>
            </w:rPr>
            <w:fldChar w:fldCharType="begin"/>
          </w:r>
          <w:r w:rsidR="00B47C03">
            <w:rPr>
              <w:rStyle w:val="Nmerodepgina"/>
            </w:rPr>
            <w:instrText xml:space="preserve">page </w:instrText>
          </w:r>
          <w:r>
            <w:rPr>
              <w:rStyle w:val="Nmerodepgina"/>
            </w:rPr>
            <w:fldChar w:fldCharType="separate"/>
          </w:r>
          <w:r w:rsidR="006F4122">
            <w:rPr>
              <w:rStyle w:val="Nmerodepgina"/>
              <w:noProof/>
            </w:rPr>
            <w:t>iii</w:t>
          </w:r>
          <w:r>
            <w:rPr>
              <w:rStyle w:val="Nmerodepgina"/>
            </w:rPr>
            <w:fldChar w:fldCharType="end"/>
          </w:r>
        </w:p>
      </w:tc>
    </w:tr>
  </w:tbl>
  <w:p w:rsidR="008D4CC3" w:rsidRDefault="008D4CC3">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4CC3">
      <w:tc>
        <w:tcPr>
          <w:tcW w:w="3162" w:type="dxa"/>
          <w:tcBorders>
            <w:top w:val="nil"/>
            <w:left w:val="nil"/>
            <w:bottom w:val="nil"/>
            <w:right w:val="nil"/>
          </w:tcBorders>
        </w:tcPr>
        <w:p w:rsidR="008D4CC3" w:rsidRDefault="00E6192D">
          <w:pPr>
            <w:ind w:right="360"/>
            <w:rPr>
              <w:sz w:val="24"/>
            </w:rPr>
          </w:pPr>
          <w:proofErr w:type="spellStart"/>
          <w:r>
            <w:t>Confidenc</w:t>
          </w:r>
          <w:r w:rsidR="00B47C03">
            <w:t>ial</w:t>
          </w:r>
          <w:proofErr w:type="spellEnd"/>
        </w:p>
      </w:tc>
      <w:tc>
        <w:tcPr>
          <w:tcW w:w="3162" w:type="dxa"/>
          <w:tcBorders>
            <w:top w:val="nil"/>
            <w:left w:val="nil"/>
            <w:bottom w:val="nil"/>
            <w:right w:val="nil"/>
          </w:tcBorders>
        </w:tcPr>
        <w:p w:rsidR="008D4CC3" w:rsidRPr="00051B23" w:rsidRDefault="00D37819" w:rsidP="00051B23">
          <w:pPr>
            <w:jc w:val="center"/>
            <w:rPr>
              <w:lang w:val="es-ES"/>
            </w:rPr>
          </w:pPr>
          <w:r>
            <w:fldChar w:fldCharType="begin"/>
          </w:r>
          <w:r w:rsidR="00B47C03" w:rsidRPr="00051B23">
            <w:rPr>
              <w:lang w:val="es-ES"/>
            </w:rPr>
            <w:instrText>symbol 211 \f "Symbol" \s 10</w:instrText>
          </w:r>
          <w:r>
            <w:fldChar w:fldCharType="separate"/>
          </w:r>
          <w:r w:rsidR="00B47C03" w:rsidRPr="00051B23">
            <w:rPr>
              <w:rFonts w:ascii="Symbol" w:hAnsi="Symbol"/>
              <w:lang w:val="es-ES"/>
            </w:rPr>
            <w:t>Ó</w:t>
          </w:r>
          <w:r>
            <w:fldChar w:fldCharType="end"/>
          </w:r>
          <w:r w:rsidR="00051B23" w:rsidRPr="006709C6">
            <w:rPr>
              <w:lang w:val="es-ES"/>
            </w:rPr>
            <w:t xml:space="preserve"> Los Cerdos Azules del Software</w:t>
          </w:r>
          <w:r w:rsidR="00E6192D">
            <w:rPr>
              <w:lang w:val="es-ES"/>
            </w:rPr>
            <w:t>, 2012</w:t>
          </w:r>
        </w:p>
      </w:tc>
      <w:tc>
        <w:tcPr>
          <w:tcW w:w="3162" w:type="dxa"/>
          <w:tcBorders>
            <w:top w:val="nil"/>
            <w:left w:val="nil"/>
            <w:bottom w:val="nil"/>
            <w:right w:val="nil"/>
          </w:tcBorders>
        </w:tcPr>
        <w:p w:rsidR="008D4CC3" w:rsidRDefault="00D37819">
          <w:pPr>
            <w:jc w:val="right"/>
          </w:pPr>
          <w:r>
            <w:rPr>
              <w:rStyle w:val="Nmerodepgina"/>
            </w:rPr>
            <w:fldChar w:fldCharType="begin"/>
          </w:r>
          <w:r w:rsidR="00B47C03">
            <w:rPr>
              <w:rStyle w:val="Nmerodepgina"/>
            </w:rPr>
            <w:instrText xml:space="preserve">page </w:instrText>
          </w:r>
          <w:r>
            <w:rPr>
              <w:rStyle w:val="Nmerodepgina"/>
            </w:rPr>
            <w:fldChar w:fldCharType="separate"/>
          </w:r>
          <w:r w:rsidR="006F4122">
            <w:rPr>
              <w:rStyle w:val="Nmerodepgina"/>
              <w:noProof/>
            </w:rPr>
            <w:t>2</w:t>
          </w:r>
          <w:r>
            <w:rPr>
              <w:rStyle w:val="Nmerodepgina"/>
            </w:rPr>
            <w:fldChar w:fldCharType="end"/>
          </w:r>
        </w:p>
      </w:tc>
    </w:tr>
  </w:tbl>
  <w:p w:rsidR="008D4CC3" w:rsidRDefault="008D4C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121" w:rsidRDefault="00F26121">
      <w:pPr>
        <w:spacing w:line="240" w:lineRule="auto"/>
      </w:pPr>
      <w:r>
        <w:separator/>
      </w:r>
    </w:p>
  </w:footnote>
  <w:footnote w:type="continuationSeparator" w:id="0">
    <w:p w:rsidR="00F26121" w:rsidRDefault="00F261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92D" w:rsidRDefault="00E619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CC3" w:rsidRDefault="008D4CC3">
    <w:pPr>
      <w:rPr>
        <w:sz w:val="24"/>
      </w:rPr>
    </w:pPr>
  </w:p>
  <w:p w:rsidR="008D4CC3" w:rsidRDefault="008D4CC3">
    <w:pPr>
      <w:pBdr>
        <w:top w:val="single" w:sz="6" w:space="1" w:color="auto"/>
      </w:pBdr>
      <w:rPr>
        <w:sz w:val="24"/>
      </w:rPr>
    </w:pPr>
  </w:p>
  <w:p w:rsidR="008D4CC3" w:rsidRPr="006709C6" w:rsidRDefault="006709C6">
    <w:pPr>
      <w:pBdr>
        <w:bottom w:val="single" w:sz="6" w:space="1" w:color="auto"/>
      </w:pBdr>
      <w:jc w:val="right"/>
      <w:rPr>
        <w:rFonts w:ascii="Arial" w:hAnsi="Arial"/>
        <w:b/>
        <w:sz w:val="36"/>
        <w:lang w:val="es-ES"/>
      </w:rPr>
    </w:pPr>
    <w:r w:rsidRPr="006709C6">
      <w:rPr>
        <w:rFonts w:ascii="Arial" w:hAnsi="Arial"/>
        <w:b/>
        <w:sz w:val="36"/>
        <w:lang w:val="es-ES"/>
      </w:rPr>
      <w:t>Los Cerdos Azules del Software</w:t>
    </w:r>
  </w:p>
  <w:p w:rsidR="008D4CC3" w:rsidRPr="006709C6" w:rsidRDefault="008D4CC3">
    <w:pPr>
      <w:pBdr>
        <w:bottom w:val="single" w:sz="6" w:space="1" w:color="auto"/>
      </w:pBdr>
      <w:jc w:val="right"/>
      <w:rPr>
        <w:sz w:val="24"/>
        <w:lang w:val="es-ES"/>
      </w:rPr>
    </w:pPr>
  </w:p>
  <w:p w:rsidR="008D4CC3" w:rsidRPr="006709C6" w:rsidRDefault="008D4CC3">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92D" w:rsidRDefault="00E6192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4CC3">
      <w:tc>
        <w:tcPr>
          <w:tcW w:w="6379" w:type="dxa"/>
        </w:tcPr>
        <w:p w:rsidR="008D4CC3" w:rsidRDefault="00F26121" w:rsidP="006709C6">
          <w:r>
            <w:fldChar w:fldCharType="begin"/>
          </w:r>
          <w:r>
            <w:instrText xml:space="preserve">subject  \* Mergeformat </w:instrText>
          </w:r>
          <w:r>
            <w:fldChar w:fldCharType="separate"/>
          </w:r>
          <w:r w:rsidR="006709C6">
            <w:t>EZ Media Player</w:t>
          </w:r>
          <w:r>
            <w:fldChar w:fldCharType="end"/>
          </w:r>
        </w:p>
      </w:tc>
      <w:tc>
        <w:tcPr>
          <w:tcW w:w="3179" w:type="dxa"/>
        </w:tcPr>
        <w:p w:rsidR="008D4CC3" w:rsidRDefault="00CE449B">
          <w:pPr>
            <w:tabs>
              <w:tab w:val="left" w:pos="1135"/>
            </w:tabs>
            <w:spacing w:before="40"/>
            <w:ind w:right="68"/>
          </w:pPr>
          <w:r>
            <w:t xml:space="preserve">  </w:t>
          </w:r>
          <w:proofErr w:type="spellStart"/>
          <w:r>
            <w:t>Versió</w:t>
          </w:r>
          <w:r w:rsidR="00E6192D">
            <w:t>n</w:t>
          </w:r>
          <w:proofErr w:type="spellEnd"/>
          <w:r w:rsidR="00E6192D">
            <w:t>: 2</w:t>
          </w:r>
          <w:r w:rsidR="006709C6">
            <w:t>.0</w:t>
          </w:r>
        </w:p>
      </w:tc>
    </w:tr>
    <w:tr w:rsidR="008D4CC3">
      <w:tc>
        <w:tcPr>
          <w:tcW w:w="6379" w:type="dxa"/>
        </w:tcPr>
        <w:p w:rsidR="00201D50" w:rsidRPr="00E6192D" w:rsidRDefault="00D37819" w:rsidP="00201D50">
          <w:pPr>
            <w:pStyle w:val="Requisito2"/>
            <w:jc w:val="both"/>
            <w:rPr>
              <w:b w:val="0"/>
              <w:sz w:val="20"/>
              <w:lang w:eastAsia="en-US"/>
            </w:rPr>
          </w:pPr>
          <w:r>
            <w:rPr>
              <w:b w:val="0"/>
              <w:sz w:val="20"/>
              <w:lang w:val="en-US" w:eastAsia="en-US"/>
            </w:rPr>
            <w:fldChar w:fldCharType="begin"/>
          </w:r>
          <w:r w:rsidR="00AB582F" w:rsidRPr="00E6192D">
            <w:rPr>
              <w:b w:val="0"/>
              <w:sz w:val="20"/>
              <w:lang w:eastAsia="en-US"/>
            </w:rPr>
            <w:instrText xml:space="preserve">title  \* Mergeformat </w:instrText>
          </w:r>
          <w:r>
            <w:rPr>
              <w:b w:val="0"/>
              <w:sz w:val="20"/>
              <w:lang w:val="en-US" w:eastAsia="en-US"/>
            </w:rPr>
            <w:fldChar w:fldCharType="separate"/>
          </w:r>
          <w:r w:rsidR="00CE449B" w:rsidRPr="00E6192D">
            <w:rPr>
              <w:b w:val="0"/>
              <w:sz w:val="20"/>
              <w:lang w:eastAsia="en-US"/>
            </w:rPr>
            <w:t>Especificación de caso de uso</w:t>
          </w:r>
          <w:r w:rsidR="00500BC9" w:rsidRPr="00E6192D">
            <w:rPr>
              <w:b w:val="0"/>
              <w:sz w:val="20"/>
              <w:lang w:eastAsia="en-US"/>
            </w:rPr>
            <w:t xml:space="preserve">: </w:t>
          </w:r>
          <w:r w:rsidR="00201D50" w:rsidRPr="00E6192D">
            <w:rPr>
              <w:b w:val="0"/>
              <w:sz w:val="20"/>
              <w:lang w:eastAsia="en-US"/>
            </w:rPr>
            <w:t>CU3 – Reproducir elemento de audio</w:t>
          </w:r>
        </w:p>
        <w:p w:rsidR="008D4CC3" w:rsidRPr="00CE449B" w:rsidRDefault="00D37819" w:rsidP="00CE449B">
          <w:pPr>
            <w:rPr>
              <w:lang w:val="es-ES"/>
            </w:rPr>
          </w:pPr>
          <w:r>
            <w:fldChar w:fldCharType="end"/>
          </w:r>
        </w:p>
      </w:tc>
      <w:tc>
        <w:tcPr>
          <w:tcW w:w="3179" w:type="dxa"/>
        </w:tcPr>
        <w:p w:rsidR="008D4CC3" w:rsidRDefault="00B47C03" w:rsidP="00CE449B">
          <w:r w:rsidRPr="00CE449B">
            <w:rPr>
              <w:lang w:val="es-ES"/>
            </w:rPr>
            <w:t xml:space="preserve">  </w:t>
          </w:r>
          <w:proofErr w:type="spellStart"/>
          <w:r w:rsidR="00CE449B">
            <w:t>Fecha</w:t>
          </w:r>
          <w:proofErr w:type="spellEnd"/>
          <w:r w:rsidR="006709C6">
            <w:t>:  26</w:t>
          </w:r>
          <w:r>
            <w:t>/</w:t>
          </w:r>
          <w:r w:rsidR="006709C6">
            <w:t>SEP/12</w:t>
          </w:r>
        </w:p>
      </w:tc>
    </w:tr>
    <w:tr w:rsidR="008D4CC3">
      <w:tc>
        <w:tcPr>
          <w:tcW w:w="9558" w:type="dxa"/>
          <w:gridSpan w:val="2"/>
        </w:tcPr>
        <w:p w:rsidR="008D4CC3" w:rsidRDefault="006709C6" w:rsidP="00201D50">
          <w:r>
            <w:t xml:space="preserve"> </w:t>
          </w:r>
          <w:r w:rsidRPr="006709C6">
            <w:t>CU</w:t>
          </w:r>
          <w:r w:rsidR="00201D50">
            <w:t>3</w:t>
          </w:r>
          <w:r w:rsidRPr="006709C6">
            <w:t>_26-09-2012</w:t>
          </w:r>
        </w:p>
      </w:tc>
    </w:tr>
  </w:tbl>
  <w:p w:rsidR="008D4CC3" w:rsidRDefault="008D4C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61C8043B"/>
    <w:multiLevelType w:val="multilevel"/>
    <w:tmpl w:val="BB0AFA1A"/>
    <w:lvl w:ilvl="0">
      <w:start w:val="1"/>
      <w:numFmt w:val="decimal"/>
      <w:lvlText w:val="p%1."/>
      <w:lvlJc w:val="left"/>
      <w:pPr>
        <w:tabs>
          <w:tab w:val="num" w:pos="720"/>
        </w:tabs>
        <w:ind w:left="360" w:hanging="360"/>
      </w:pPr>
      <w:rPr>
        <w:rFonts w:hint="default"/>
      </w:rPr>
    </w:lvl>
    <w:lvl w:ilvl="1">
      <w:start w:val="1"/>
      <w:numFmt w:val="decimal"/>
      <w:lvlText w:val="p%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6709C6"/>
    <w:rsid w:val="00051B23"/>
    <w:rsid w:val="00061E66"/>
    <w:rsid w:val="00113C98"/>
    <w:rsid w:val="001516ED"/>
    <w:rsid w:val="001E3962"/>
    <w:rsid w:val="00201D50"/>
    <w:rsid w:val="00222774"/>
    <w:rsid w:val="0038412D"/>
    <w:rsid w:val="00500BC9"/>
    <w:rsid w:val="005629F3"/>
    <w:rsid w:val="006709C6"/>
    <w:rsid w:val="006F4122"/>
    <w:rsid w:val="008462E1"/>
    <w:rsid w:val="008D4CC3"/>
    <w:rsid w:val="00AB582F"/>
    <w:rsid w:val="00AE39C2"/>
    <w:rsid w:val="00B47C03"/>
    <w:rsid w:val="00C5490A"/>
    <w:rsid w:val="00C8370F"/>
    <w:rsid w:val="00CE28FD"/>
    <w:rsid w:val="00CE449B"/>
    <w:rsid w:val="00D37819"/>
    <w:rsid w:val="00DB0744"/>
    <w:rsid w:val="00E6192D"/>
    <w:rsid w:val="00F26121"/>
    <w:rsid w:val="00FD0500"/>
    <w:rsid w:val="00FE4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C3"/>
    <w:pPr>
      <w:widowControl w:val="0"/>
      <w:spacing w:line="240" w:lineRule="atLeast"/>
    </w:pPr>
    <w:rPr>
      <w:lang w:val="en-US" w:eastAsia="en-US"/>
    </w:rPr>
  </w:style>
  <w:style w:type="paragraph" w:styleId="Ttulo1">
    <w:name w:val="heading 1"/>
    <w:basedOn w:val="Normal"/>
    <w:next w:val="Normal"/>
    <w:qFormat/>
    <w:rsid w:val="008D4CC3"/>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8D4CC3"/>
    <w:pPr>
      <w:numPr>
        <w:ilvl w:val="1"/>
      </w:numPr>
      <w:outlineLvl w:val="1"/>
    </w:pPr>
    <w:rPr>
      <w:sz w:val="20"/>
    </w:rPr>
  </w:style>
  <w:style w:type="paragraph" w:styleId="Ttulo3">
    <w:name w:val="heading 3"/>
    <w:basedOn w:val="Ttulo1"/>
    <w:next w:val="Normal"/>
    <w:qFormat/>
    <w:rsid w:val="008D4CC3"/>
    <w:pPr>
      <w:numPr>
        <w:ilvl w:val="2"/>
      </w:numPr>
      <w:outlineLvl w:val="2"/>
    </w:pPr>
    <w:rPr>
      <w:b w:val="0"/>
      <w:i/>
      <w:sz w:val="20"/>
    </w:rPr>
  </w:style>
  <w:style w:type="paragraph" w:styleId="Ttulo4">
    <w:name w:val="heading 4"/>
    <w:basedOn w:val="Ttulo1"/>
    <w:next w:val="Normal"/>
    <w:qFormat/>
    <w:rsid w:val="008D4CC3"/>
    <w:pPr>
      <w:numPr>
        <w:ilvl w:val="3"/>
      </w:numPr>
      <w:outlineLvl w:val="3"/>
    </w:pPr>
    <w:rPr>
      <w:b w:val="0"/>
      <w:sz w:val="20"/>
    </w:rPr>
  </w:style>
  <w:style w:type="paragraph" w:styleId="Ttulo5">
    <w:name w:val="heading 5"/>
    <w:basedOn w:val="Normal"/>
    <w:next w:val="Normal"/>
    <w:qFormat/>
    <w:rsid w:val="008D4CC3"/>
    <w:pPr>
      <w:numPr>
        <w:ilvl w:val="4"/>
        <w:numId w:val="1"/>
      </w:numPr>
      <w:spacing w:before="240" w:after="60"/>
      <w:ind w:left="2880"/>
      <w:outlineLvl w:val="4"/>
    </w:pPr>
    <w:rPr>
      <w:sz w:val="22"/>
    </w:rPr>
  </w:style>
  <w:style w:type="paragraph" w:styleId="Ttulo6">
    <w:name w:val="heading 6"/>
    <w:basedOn w:val="Normal"/>
    <w:next w:val="Normal"/>
    <w:qFormat/>
    <w:rsid w:val="008D4CC3"/>
    <w:pPr>
      <w:numPr>
        <w:ilvl w:val="5"/>
        <w:numId w:val="1"/>
      </w:numPr>
      <w:spacing w:before="240" w:after="60"/>
      <w:ind w:left="2880"/>
      <w:outlineLvl w:val="5"/>
    </w:pPr>
    <w:rPr>
      <w:i/>
      <w:sz w:val="22"/>
    </w:rPr>
  </w:style>
  <w:style w:type="paragraph" w:styleId="Ttulo7">
    <w:name w:val="heading 7"/>
    <w:basedOn w:val="Normal"/>
    <w:next w:val="Normal"/>
    <w:qFormat/>
    <w:rsid w:val="008D4CC3"/>
    <w:pPr>
      <w:numPr>
        <w:ilvl w:val="6"/>
        <w:numId w:val="1"/>
      </w:numPr>
      <w:spacing w:before="240" w:after="60"/>
      <w:ind w:left="2880"/>
      <w:outlineLvl w:val="6"/>
    </w:pPr>
  </w:style>
  <w:style w:type="paragraph" w:styleId="Ttulo8">
    <w:name w:val="heading 8"/>
    <w:basedOn w:val="Normal"/>
    <w:next w:val="Normal"/>
    <w:qFormat/>
    <w:rsid w:val="008D4CC3"/>
    <w:pPr>
      <w:numPr>
        <w:ilvl w:val="7"/>
        <w:numId w:val="1"/>
      </w:numPr>
      <w:spacing w:before="240" w:after="60"/>
      <w:ind w:left="2880"/>
      <w:outlineLvl w:val="7"/>
    </w:pPr>
    <w:rPr>
      <w:i/>
    </w:rPr>
  </w:style>
  <w:style w:type="paragraph" w:styleId="Ttulo9">
    <w:name w:val="heading 9"/>
    <w:basedOn w:val="Normal"/>
    <w:next w:val="Normal"/>
    <w:qFormat/>
    <w:rsid w:val="008D4CC3"/>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8D4CC3"/>
    <w:pPr>
      <w:spacing w:before="80"/>
      <w:ind w:left="720"/>
      <w:jc w:val="both"/>
    </w:pPr>
    <w:rPr>
      <w:color w:val="000000"/>
      <w:lang w:val="en-AU"/>
    </w:rPr>
  </w:style>
  <w:style w:type="paragraph" w:styleId="Ttulo">
    <w:name w:val="Title"/>
    <w:basedOn w:val="Normal"/>
    <w:next w:val="Normal"/>
    <w:qFormat/>
    <w:rsid w:val="008D4CC3"/>
    <w:pPr>
      <w:spacing w:line="240" w:lineRule="auto"/>
      <w:jc w:val="center"/>
    </w:pPr>
    <w:rPr>
      <w:rFonts w:ascii="Arial" w:hAnsi="Arial"/>
      <w:b/>
      <w:sz w:val="36"/>
    </w:rPr>
  </w:style>
  <w:style w:type="paragraph" w:styleId="Subttulo">
    <w:name w:val="Subtitle"/>
    <w:basedOn w:val="Normal"/>
    <w:qFormat/>
    <w:rsid w:val="008D4CC3"/>
    <w:pPr>
      <w:spacing w:after="60"/>
      <w:jc w:val="center"/>
    </w:pPr>
    <w:rPr>
      <w:rFonts w:ascii="Arial" w:hAnsi="Arial"/>
      <w:i/>
      <w:sz w:val="36"/>
      <w:lang w:val="en-AU"/>
    </w:rPr>
  </w:style>
  <w:style w:type="paragraph" w:styleId="Sangranormal">
    <w:name w:val="Normal Indent"/>
    <w:basedOn w:val="Normal"/>
    <w:semiHidden/>
    <w:rsid w:val="008D4CC3"/>
    <w:pPr>
      <w:ind w:left="900" w:hanging="900"/>
    </w:pPr>
  </w:style>
  <w:style w:type="paragraph" w:styleId="TDC1">
    <w:name w:val="toc 1"/>
    <w:basedOn w:val="Normal"/>
    <w:next w:val="Normal"/>
    <w:uiPriority w:val="39"/>
    <w:rsid w:val="008D4CC3"/>
    <w:pPr>
      <w:tabs>
        <w:tab w:val="right" w:pos="9360"/>
      </w:tabs>
      <w:spacing w:before="240" w:after="60"/>
      <w:ind w:right="720"/>
    </w:pPr>
  </w:style>
  <w:style w:type="paragraph" w:styleId="TDC2">
    <w:name w:val="toc 2"/>
    <w:basedOn w:val="Normal"/>
    <w:next w:val="Normal"/>
    <w:uiPriority w:val="39"/>
    <w:rsid w:val="008D4CC3"/>
    <w:pPr>
      <w:tabs>
        <w:tab w:val="right" w:pos="9360"/>
      </w:tabs>
      <w:ind w:left="432" w:right="720"/>
    </w:pPr>
  </w:style>
  <w:style w:type="paragraph" w:styleId="TDC3">
    <w:name w:val="toc 3"/>
    <w:basedOn w:val="Normal"/>
    <w:next w:val="Normal"/>
    <w:semiHidden/>
    <w:rsid w:val="008D4CC3"/>
    <w:pPr>
      <w:tabs>
        <w:tab w:val="left" w:pos="1440"/>
        <w:tab w:val="right" w:pos="9360"/>
      </w:tabs>
      <w:ind w:left="864"/>
    </w:pPr>
  </w:style>
  <w:style w:type="paragraph" w:styleId="Encabezado">
    <w:name w:val="header"/>
    <w:basedOn w:val="Normal"/>
    <w:semiHidden/>
    <w:rsid w:val="008D4CC3"/>
    <w:pPr>
      <w:tabs>
        <w:tab w:val="center" w:pos="4320"/>
        <w:tab w:val="right" w:pos="8640"/>
      </w:tabs>
    </w:pPr>
  </w:style>
  <w:style w:type="paragraph" w:styleId="Piedepgina">
    <w:name w:val="footer"/>
    <w:basedOn w:val="Normal"/>
    <w:semiHidden/>
    <w:rsid w:val="008D4CC3"/>
    <w:pPr>
      <w:tabs>
        <w:tab w:val="center" w:pos="4320"/>
        <w:tab w:val="right" w:pos="8640"/>
      </w:tabs>
    </w:pPr>
  </w:style>
  <w:style w:type="character" w:styleId="Nmerodepgina">
    <w:name w:val="page number"/>
    <w:basedOn w:val="Fuentedeprrafopredeter"/>
    <w:semiHidden/>
    <w:rsid w:val="008D4CC3"/>
  </w:style>
  <w:style w:type="paragraph" w:customStyle="1" w:styleId="Paragraph3">
    <w:name w:val="Paragraph3"/>
    <w:basedOn w:val="Normal"/>
    <w:rsid w:val="008D4CC3"/>
    <w:pPr>
      <w:spacing w:before="80" w:line="240" w:lineRule="auto"/>
      <w:ind w:left="1530"/>
      <w:jc w:val="both"/>
    </w:pPr>
  </w:style>
  <w:style w:type="paragraph" w:customStyle="1" w:styleId="Paragraph4">
    <w:name w:val="Paragraph4"/>
    <w:basedOn w:val="Normal"/>
    <w:rsid w:val="008D4CC3"/>
    <w:pPr>
      <w:spacing w:before="80" w:line="240" w:lineRule="auto"/>
      <w:ind w:left="2250"/>
      <w:jc w:val="both"/>
    </w:pPr>
  </w:style>
  <w:style w:type="paragraph" w:customStyle="1" w:styleId="Tabletext">
    <w:name w:val="Tabletext"/>
    <w:basedOn w:val="Normal"/>
    <w:rsid w:val="008D4CC3"/>
    <w:pPr>
      <w:keepLines/>
      <w:spacing w:after="120"/>
    </w:pPr>
  </w:style>
  <w:style w:type="paragraph" w:styleId="Textoindependiente">
    <w:name w:val="Body Text"/>
    <w:basedOn w:val="Normal"/>
    <w:semiHidden/>
    <w:rsid w:val="008D4CC3"/>
    <w:pPr>
      <w:keepLines/>
      <w:spacing w:after="120"/>
      <w:ind w:left="720"/>
    </w:pPr>
  </w:style>
  <w:style w:type="paragraph" w:styleId="TDC4">
    <w:name w:val="toc 4"/>
    <w:basedOn w:val="Normal"/>
    <w:next w:val="Normal"/>
    <w:semiHidden/>
    <w:rsid w:val="008D4CC3"/>
    <w:pPr>
      <w:ind w:left="600"/>
    </w:pPr>
  </w:style>
  <w:style w:type="paragraph" w:styleId="TDC5">
    <w:name w:val="toc 5"/>
    <w:basedOn w:val="Normal"/>
    <w:next w:val="Normal"/>
    <w:semiHidden/>
    <w:rsid w:val="008D4CC3"/>
    <w:pPr>
      <w:ind w:left="800"/>
    </w:pPr>
  </w:style>
  <w:style w:type="paragraph" w:styleId="TDC6">
    <w:name w:val="toc 6"/>
    <w:basedOn w:val="Normal"/>
    <w:next w:val="Normal"/>
    <w:semiHidden/>
    <w:rsid w:val="008D4CC3"/>
    <w:pPr>
      <w:ind w:left="1000"/>
    </w:pPr>
  </w:style>
  <w:style w:type="paragraph" w:styleId="TDC7">
    <w:name w:val="toc 7"/>
    <w:basedOn w:val="Normal"/>
    <w:next w:val="Normal"/>
    <w:semiHidden/>
    <w:rsid w:val="008D4CC3"/>
    <w:pPr>
      <w:ind w:left="1200"/>
    </w:pPr>
  </w:style>
  <w:style w:type="paragraph" w:styleId="TDC8">
    <w:name w:val="toc 8"/>
    <w:basedOn w:val="Normal"/>
    <w:next w:val="Normal"/>
    <w:semiHidden/>
    <w:rsid w:val="008D4CC3"/>
    <w:pPr>
      <w:ind w:left="1400"/>
    </w:pPr>
  </w:style>
  <w:style w:type="paragraph" w:styleId="TDC9">
    <w:name w:val="toc 9"/>
    <w:basedOn w:val="Normal"/>
    <w:next w:val="Normal"/>
    <w:semiHidden/>
    <w:rsid w:val="008D4CC3"/>
    <w:pPr>
      <w:ind w:left="1600"/>
    </w:pPr>
  </w:style>
  <w:style w:type="paragraph" w:customStyle="1" w:styleId="Bullet1">
    <w:name w:val="Bullet1"/>
    <w:basedOn w:val="Normal"/>
    <w:rsid w:val="008D4CC3"/>
    <w:pPr>
      <w:ind w:left="720" w:hanging="432"/>
    </w:pPr>
  </w:style>
  <w:style w:type="paragraph" w:customStyle="1" w:styleId="Bullet2">
    <w:name w:val="Bullet2"/>
    <w:basedOn w:val="Normal"/>
    <w:rsid w:val="008D4CC3"/>
    <w:pPr>
      <w:ind w:left="1440" w:hanging="360"/>
    </w:pPr>
    <w:rPr>
      <w:color w:val="000080"/>
    </w:rPr>
  </w:style>
  <w:style w:type="paragraph" w:styleId="Mapadeldocumento">
    <w:name w:val="Document Map"/>
    <w:basedOn w:val="Normal"/>
    <w:semiHidden/>
    <w:rsid w:val="008D4CC3"/>
    <w:pPr>
      <w:shd w:val="clear" w:color="auto" w:fill="000080"/>
    </w:pPr>
    <w:rPr>
      <w:rFonts w:ascii="Tahoma" w:hAnsi="Tahoma"/>
    </w:rPr>
  </w:style>
  <w:style w:type="character" w:styleId="Refdenotaalpie">
    <w:name w:val="footnote reference"/>
    <w:basedOn w:val="Fuentedeprrafopredeter"/>
    <w:semiHidden/>
    <w:rsid w:val="008D4CC3"/>
    <w:rPr>
      <w:sz w:val="20"/>
      <w:vertAlign w:val="superscript"/>
    </w:rPr>
  </w:style>
  <w:style w:type="paragraph" w:styleId="Textonotapie">
    <w:name w:val="footnote text"/>
    <w:basedOn w:val="Normal"/>
    <w:semiHidden/>
    <w:rsid w:val="008D4CC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D4CC3"/>
    <w:pPr>
      <w:spacing w:before="480" w:after="60" w:line="240" w:lineRule="auto"/>
      <w:jc w:val="center"/>
    </w:pPr>
    <w:rPr>
      <w:rFonts w:ascii="Arial" w:hAnsi="Arial"/>
      <w:b/>
      <w:kern w:val="28"/>
      <w:sz w:val="32"/>
    </w:rPr>
  </w:style>
  <w:style w:type="paragraph" w:customStyle="1" w:styleId="Paragraph1">
    <w:name w:val="Paragraph1"/>
    <w:basedOn w:val="Normal"/>
    <w:rsid w:val="008D4CC3"/>
    <w:pPr>
      <w:spacing w:before="80" w:line="240" w:lineRule="auto"/>
      <w:jc w:val="both"/>
    </w:pPr>
  </w:style>
  <w:style w:type="paragraph" w:styleId="Textoindependiente2">
    <w:name w:val="Body Text 2"/>
    <w:basedOn w:val="Normal"/>
    <w:semiHidden/>
    <w:rsid w:val="008D4CC3"/>
    <w:pPr>
      <w:ind w:left="720"/>
    </w:pPr>
    <w:rPr>
      <w:i/>
      <w:color w:val="0000FF"/>
      <w:u w:val="single"/>
    </w:rPr>
  </w:style>
  <w:style w:type="paragraph" w:customStyle="1" w:styleId="Body">
    <w:name w:val="Body"/>
    <w:basedOn w:val="Normal"/>
    <w:rsid w:val="008D4CC3"/>
    <w:pPr>
      <w:widowControl/>
      <w:spacing w:before="120" w:line="240" w:lineRule="auto"/>
      <w:jc w:val="both"/>
    </w:pPr>
    <w:rPr>
      <w:rFonts w:ascii="Book Antiqua" w:hAnsi="Book Antiqua"/>
    </w:rPr>
  </w:style>
  <w:style w:type="paragraph" w:customStyle="1" w:styleId="Bullet">
    <w:name w:val="Bullet"/>
    <w:basedOn w:val="Normal"/>
    <w:rsid w:val="008D4CC3"/>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8D4CC3"/>
    <w:pPr>
      <w:spacing w:after="120"/>
      <w:ind w:left="720"/>
    </w:pPr>
    <w:rPr>
      <w:i/>
      <w:color w:val="0000FF"/>
    </w:rPr>
  </w:style>
  <w:style w:type="character" w:styleId="Hipervnculo">
    <w:name w:val="Hyperlink"/>
    <w:basedOn w:val="Fuentedeprrafopredeter"/>
    <w:semiHidden/>
    <w:rsid w:val="008D4CC3"/>
    <w:rPr>
      <w:color w:val="0000FF"/>
      <w:u w:val="single"/>
    </w:rPr>
  </w:style>
  <w:style w:type="paragraph" w:customStyle="1" w:styleId="Requisito2">
    <w:name w:val="Requisito2"/>
    <w:next w:val="Normal"/>
    <w:rsid w:val="006709C6"/>
    <w:pPr>
      <w:spacing w:before="120"/>
    </w:pPr>
    <w:rPr>
      <w:b/>
      <w:sz w:val="28"/>
    </w:rPr>
  </w:style>
  <w:style w:type="paragraph" w:customStyle="1" w:styleId="Estilo1">
    <w:name w:val="Estilo1"/>
    <w:basedOn w:val="Listaconnmeros"/>
    <w:rsid w:val="00CE28FD"/>
    <w:pPr>
      <w:widowControl/>
      <w:tabs>
        <w:tab w:val="left" w:pos="2093"/>
        <w:tab w:val="left" w:pos="2709"/>
      </w:tabs>
      <w:autoSpaceDE w:val="0"/>
      <w:autoSpaceDN w:val="0"/>
      <w:adjustRightInd w:val="0"/>
      <w:spacing w:line="240" w:lineRule="auto"/>
      <w:contextualSpacing w:val="0"/>
    </w:pPr>
    <w:rPr>
      <w:sz w:val="24"/>
      <w:szCs w:val="24"/>
      <w:lang w:val="es-ES" w:eastAsia="es-ES"/>
    </w:rPr>
  </w:style>
  <w:style w:type="paragraph" w:styleId="Listaconnmeros">
    <w:name w:val="List Number"/>
    <w:basedOn w:val="Normal"/>
    <w:uiPriority w:val="99"/>
    <w:semiHidden/>
    <w:unhideWhenUsed/>
    <w:rsid w:val="00CE28FD"/>
    <w:pPr>
      <w:tabs>
        <w:tab w:val="num" w:pos="720"/>
      </w:tabs>
      <w:ind w:left="360" w:hanging="360"/>
      <w:contextualSpacing/>
    </w:pPr>
  </w:style>
  <w:style w:type="paragraph" w:styleId="Prrafodelista">
    <w:name w:val="List Paragraph"/>
    <w:basedOn w:val="Normal"/>
    <w:uiPriority w:val="34"/>
    <w:qFormat/>
    <w:rsid w:val="00113C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457</Words>
  <Characters>2606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Specification: &lt;Use-Case Name&gt;</vt:lpstr>
      <vt:lpstr>Use Case Specification: &lt;Use-Case Name&gt;</vt:lpstr>
    </vt:vector>
  </TitlesOfParts>
  <Company>&lt;Company Name&gt;</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usuario</dc:creator>
  <cp:lastModifiedBy>Jorge Antonio Díaz-Benito Soriano</cp:lastModifiedBy>
  <cp:revision>11</cp:revision>
  <cp:lastPrinted>1900-12-31T23:00:00Z</cp:lastPrinted>
  <dcterms:created xsi:type="dcterms:W3CDTF">2012-10-10T08:02:00Z</dcterms:created>
  <dcterms:modified xsi:type="dcterms:W3CDTF">2012-11-09T14:49:00Z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