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84510121"/>
        <w:docPartObj>
          <w:docPartGallery w:val="Cover Pages"/>
          <w:docPartUnique/>
        </w:docPartObj>
      </w:sdtPr>
      <w:sdtEndPr>
        <w:rPr>
          <w:rFonts w:asciiTheme="minorHAnsi" w:eastAsiaTheme="minorHAnsi" w:hAnsiTheme="minorHAnsi" w:cstheme="minorBidi"/>
          <w:caps w:val="0"/>
          <w:sz w:val="40"/>
          <w:szCs w:val="40"/>
        </w:rPr>
      </w:sdtEndPr>
      <w:sdtContent>
        <w:tbl>
          <w:tblPr>
            <w:tblW w:w="5000" w:type="pct"/>
            <w:jc w:val="center"/>
            <w:tblLook w:val="04A0" w:firstRow="1" w:lastRow="0" w:firstColumn="1" w:lastColumn="0" w:noHBand="0" w:noVBand="1"/>
          </w:tblPr>
          <w:tblGrid>
            <w:gridCol w:w="8720"/>
          </w:tblGrid>
          <w:tr w:rsidR="00516FE6">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516FE6" w:rsidRDefault="00516FE6" w:rsidP="00516FE6">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Los Cerdos Azules Del Software</w:t>
                    </w:r>
                  </w:p>
                </w:tc>
              </w:sdtContent>
            </w:sdt>
          </w:tr>
          <w:tr w:rsidR="00516FE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6FE6" w:rsidRDefault="00516FE6" w:rsidP="00516FE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 de Gestión de Configuración</w:t>
                    </w:r>
                  </w:p>
                </w:tc>
              </w:sdtContent>
            </w:sdt>
          </w:tr>
          <w:tr w:rsidR="00516FE6">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6FE6" w:rsidRDefault="00516FE6" w:rsidP="00516FE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EZ Media Player</w:t>
                    </w:r>
                  </w:p>
                </w:tc>
              </w:sdtContent>
            </w:sdt>
          </w:tr>
          <w:tr w:rsidR="00516FE6">
            <w:trPr>
              <w:trHeight w:val="360"/>
              <w:jc w:val="center"/>
            </w:trPr>
            <w:tc>
              <w:tcPr>
                <w:tcW w:w="5000" w:type="pct"/>
                <w:vAlign w:val="center"/>
              </w:tcPr>
              <w:p w:rsidR="00516FE6" w:rsidRDefault="00516FE6">
                <w:pPr>
                  <w:pStyle w:val="Sinespaciado"/>
                  <w:jc w:val="center"/>
                </w:pPr>
              </w:p>
            </w:tc>
          </w:tr>
          <w:tr w:rsidR="00516FE6">
            <w:trPr>
              <w:trHeight w:val="360"/>
              <w:jc w:val="center"/>
            </w:trPr>
            <w:tc>
              <w:tcPr>
                <w:tcW w:w="5000" w:type="pct"/>
                <w:vAlign w:val="center"/>
              </w:tcPr>
              <w:p w:rsidR="00516FE6" w:rsidRDefault="00516FE6" w:rsidP="00516FE6">
                <w:pPr>
                  <w:pStyle w:val="Sinespaciado"/>
                  <w:rPr>
                    <w:b/>
                    <w:bCs/>
                  </w:rPr>
                </w:pPr>
              </w:p>
            </w:tc>
          </w:tr>
          <w:tr w:rsidR="00516FE6">
            <w:trPr>
              <w:trHeight w:val="360"/>
              <w:jc w:val="center"/>
            </w:trPr>
            <w:tc>
              <w:tcPr>
                <w:tcW w:w="5000" w:type="pct"/>
                <w:vAlign w:val="center"/>
              </w:tcPr>
              <w:p w:rsidR="00516FE6" w:rsidRDefault="00516FE6" w:rsidP="009E1FD1">
                <w:pPr>
                  <w:pStyle w:val="Sinespaciado"/>
                  <w:rPr>
                    <w:b/>
                    <w:bCs/>
                  </w:rPr>
                </w:pPr>
              </w:p>
            </w:tc>
          </w:tr>
        </w:tbl>
        <w:p w:rsidR="00516FE6" w:rsidRDefault="00516FE6"/>
        <w:p w:rsidR="00516FE6" w:rsidRDefault="00516FE6"/>
        <w:tbl>
          <w:tblPr>
            <w:tblpPr w:leftFromText="187" w:rightFromText="187" w:horzAnchor="margin" w:tblpXSpec="center" w:tblpYSpec="bottom"/>
            <w:tblW w:w="5000" w:type="pct"/>
            <w:tblLook w:val="04A0" w:firstRow="1" w:lastRow="0" w:firstColumn="1" w:lastColumn="0" w:noHBand="0" w:noVBand="1"/>
          </w:tblPr>
          <w:tblGrid>
            <w:gridCol w:w="8720"/>
          </w:tblGrid>
          <w:tr w:rsidR="00516FE6">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516FE6" w:rsidRDefault="00794D94" w:rsidP="00516FE6">
                    <w:pPr>
                      <w:pStyle w:val="Sinespaciado"/>
                    </w:pPr>
                    <w:r>
                      <w:t>Ingeniería del s</w:t>
                    </w:r>
                    <w:r w:rsidR="00516FE6">
                      <w:t>oftware II</w:t>
                    </w:r>
                  </w:p>
                </w:tc>
              </w:sdtContent>
            </w:sdt>
          </w:tr>
        </w:tbl>
        <w:p w:rsidR="00516FE6" w:rsidRDefault="00516FE6"/>
        <w:p w:rsidR="00EB64E1" w:rsidRPr="00516FE6" w:rsidRDefault="00516FE6" w:rsidP="00516FE6">
          <w:pPr>
            <w:jc w:val="left"/>
            <w:rPr>
              <w:sz w:val="40"/>
              <w:szCs w:val="40"/>
            </w:rPr>
          </w:pPr>
          <w:r>
            <w:rPr>
              <w:sz w:val="40"/>
              <w:szCs w:val="40"/>
            </w:rPr>
            <w:br w:type="page"/>
          </w:r>
        </w:p>
      </w:sdtContent>
    </w:sdt>
    <w:p w:rsidR="00E133A3" w:rsidRPr="00516FE6" w:rsidRDefault="00962F88" w:rsidP="00D35CF9">
      <w:pPr>
        <w:jc w:val="center"/>
        <w:rPr>
          <w:b/>
          <w:u w:val="single"/>
        </w:rPr>
      </w:pPr>
      <w:r>
        <w:rPr>
          <w:b/>
        </w:rPr>
        <w:lastRenderedPageBreak/>
        <w:t>Revisi</w:t>
      </w:r>
      <w:r w:rsidR="00516FE6">
        <w:rPr>
          <w:b/>
        </w:rPr>
        <w:t>ones</w:t>
      </w:r>
    </w:p>
    <w:tbl>
      <w:tblPr>
        <w:tblStyle w:val="Tablaconcuadrcula"/>
        <w:tblW w:w="0" w:type="auto"/>
        <w:jc w:val="center"/>
        <w:tblLook w:val="04A0" w:firstRow="1" w:lastRow="0" w:firstColumn="1" w:lastColumn="0" w:noHBand="0" w:noVBand="1"/>
      </w:tblPr>
      <w:tblGrid>
        <w:gridCol w:w="950"/>
        <w:gridCol w:w="6073"/>
        <w:gridCol w:w="1697"/>
      </w:tblGrid>
      <w:tr w:rsidR="00DC6600" w:rsidRPr="00962F88" w:rsidTr="00DA2E9A">
        <w:trPr>
          <w:jc w:val="center"/>
        </w:trPr>
        <w:tc>
          <w:tcPr>
            <w:tcW w:w="0" w:type="auto"/>
            <w:vAlign w:val="center"/>
          </w:tcPr>
          <w:p w:rsidR="00A41754" w:rsidRPr="005E6712" w:rsidRDefault="00A41754" w:rsidP="00516FE6">
            <w:pPr>
              <w:jc w:val="center"/>
              <w:rPr>
                <w:rFonts w:ascii="Arial" w:hAnsi="Arial" w:cs="Arial"/>
                <w:b/>
                <w:sz w:val="20"/>
                <w:szCs w:val="20"/>
              </w:rPr>
            </w:pPr>
            <w:r w:rsidRPr="005E6712">
              <w:rPr>
                <w:rFonts w:ascii="Arial" w:hAnsi="Arial" w:cs="Arial"/>
                <w:b/>
                <w:sz w:val="20"/>
                <w:szCs w:val="20"/>
              </w:rPr>
              <w:t>Versión</w:t>
            </w:r>
          </w:p>
        </w:tc>
        <w:tc>
          <w:tcPr>
            <w:tcW w:w="0" w:type="auto"/>
            <w:vAlign w:val="center"/>
          </w:tcPr>
          <w:p w:rsidR="00A41754" w:rsidRPr="005E6712" w:rsidRDefault="00A41754" w:rsidP="00516FE6">
            <w:pPr>
              <w:jc w:val="center"/>
              <w:rPr>
                <w:rFonts w:ascii="Arial" w:hAnsi="Arial" w:cs="Arial"/>
                <w:b/>
                <w:sz w:val="20"/>
                <w:szCs w:val="20"/>
              </w:rPr>
            </w:pPr>
            <w:r w:rsidRPr="005E6712">
              <w:rPr>
                <w:rFonts w:ascii="Arial" w:hAnsi="Arial" w:cs="Arial"/>
                <w:b/>
                <w:sz w:val="20"/>
                <w:szCs w:val="20"/>
              </w:rPr>
              <w:t>Descripción</w:t>
            </w:r>
          </w:p>
        </w:tc>
        <w:tc>
          <w:tcPr>
            <w:tcW w:w="0" w:type="auto"/>
            <w:vAlign w:val="center"/>
          </w:tcPr>
          <w:p w:rsidR="00A41754" w:rsidRPr="005E6712" w:rsidRDefault="00A41754" w:rsidP="00C152B2">
            <w:pPr>
              <w:jc w:val="center"/>
              <w:rPr>
                <w:rFonts w:ascii="Arial" w:hAnsi="Arial" w:cs="Arial"/>
                <w:b/>
                <w:sz w:val="20"/>
                <w:szCs w:val="20"/>
              </w:rPr>
            </w:pPr>
            <w:r w:rsidRPr="005E6712">
              <w:rPr>
                <w:rFonts w:ascii="Arial" w:hAnsi="Arial" w:cs="Arial"/>
                <w:b/>
                <w:sz w:val="20"/>
                <w:szCs w:val="20"/>
              </w:rPr>
              <w:t>Fecha</w:t>
            </w:r>
          </w:p>
        </w:tc>
      </w:tr>
      <w:tr w:rsidR="00DC6600" w:rsidTr="00DA2E9A">
        <w:trPr>
          <w:jc w:val="center"/>
        </w:trPr>
        <w:tc>
          <w:tcPr>
            <w:tcW w:w="0" w:type="auto"/>
            <w:vAlign w:val="center"/>
          </w:tcPr>
          <w:p w:rsidR="00A41754" w:rsidRPr="005E6712" w:rsidRDefault="00A41754" w:rsidP="00516FE6">
            <w:pPr>
              <w:jc w:val="center"/>
              <w:rPr>
                <w:rFonts w:ascii="Arial" w:hAnsi="Arial" w:cs="Arial"/>
                <w:sz w:val="20"/>
                <w:szCs w:val="20"/>
              </w:rPr>
            </w:pPr>
            <w:r w:rsidRPr="005E6712">
              <w:rPr>
                <w:rFonts w:ascii="Arial" w:hAnsi="Arial" w:cs="Arial"/>
                <w:sz w:val="20"/>
                <w:szCs w:val="20"/>
              </w:rPr>
              <w:t>0</w:t>
            </w:r>
          </w:p>
        </w:tc>
        <w:tc>
          <w:tcPr>
            <w:tcW w:w="0" w:type="auto"/>
            <w:vAlign w:val="center"/>
          </w:tcPr>
          <w:p w:rsidR="00A41754" w:rsidRPr="005E6712" w:rsidRDefault="00A41754" w:rsidP="00516FE6">
            <w:pPr>
              <w:jc w:val="center"/>
              <w:rPr>
                <w:rFonts w:ascii="Arial" w:hAnsi="Arial" w:cs="Arial"/>
                <w:sz w:val="20"/>
                <w:szCs w:val="20"/>
              </w:rPr>
            </w:pPr>
            <w:r w:rsidRPr="005E6712">
              <w:rPr>
                <w:rFonts w:ascii="Arial" w:hAnsi="Arial" w:cs="Arial"/>
                <w:sz w:val="20"/>
                <w:szCs w:val="20"/>
              </w:rPr>
              <w:t>Inicio del documento</w:t>
            </w:r>
          </w:p>
        </w:tc>
        <w:tc>
          <w:tcPr>
            <w:tcW w:w="0" w:type="auto"/>
            <w:vAlign w:val="center"/>
          </w:tcPr>
          <w:p w:rsidR="00A41754" w:rsidRPr="005E6712" w:rsidRDefault="00A41754" w:rsidP="00C152B2">
            <w:pPr>
              <w:jc w:val="center"/>
              <w:rPr>
                <w:rFonts w:ascii="Arial" w:hAnsi="Arial" w:cs="Arial"/>
                <w:sz w:val="20"/>
                <w:szCs w:val="20"/>
              </w:rPr>
            </w:pPr>
            <w:r w:rsidRPr="005E6712">
              <w:rPr>
                <w:rFonts w:ascii="Arial" w:hAnsi="Arial" w:cs="Arial"/>
                <w:sz w:val="20"/>
                <w:szCs w:val="20"/>
              </w:rPr>
              <w:t>4 de Octubre de 2012</w:t>
            </w:r>
          </w:p>
        </w:tc>
      </w:tr>
      <w:tr w:rsidR="00DC6600" w:rsidTr="00DA2E9A">
        <w:trPr>
          <w:jc w:val="center"/>
        </w:trPr>
        <w:tc>
          <w:tcPr>
            <w:tcW w:w="0" w:type="auto"/>
            <w:vAlign w:val="center"/>
          </w:tcPr>
          <w:p w:rsidR="00A41754" w:rsidRPr="005E6712" w:rsidRDefault="00A41754" w:rsidP="00516FE6">
            <w:pPr>
              <w:jc w:val="center"/>
              <w:rPr>
                <w:rFonts w:ascii="Arial" w:hAnsi="Arial" w:cs="Arial"/>
                <w:sz w:val="20"/>
                <w:szCs w:val="20"/>
              </w:rPr>
            </w:pPr>
            <w:r w:rsidRPr="005E6712">
              <w:rPr>
                <w:rFonts w:ascii="Arial" w:hAnsi="Arial" w:cs="Arial"/>
                <w:sz w:val="20"/>
                <w:szCs w:val="20"/>
              </w:rPr>
              <w:t>1</w:t>
            </w:r>
          </w:p>
        </w:tc>
        <w:tc>
          <w:tcPr>
            <w:tcW w:w="0" w:type="auto"/>
            <w:vAlign w:val="center"/>
          </w:tcPr>
          <w:p w:rsidR="00A41754" w:rsidRPr="005E6712" w:rsidRDefault="00A41754" w:rsidP="00516FE6">
            <w:pPr>
              <w:jc w:val="center"/>
              <w:rPr>
                <w:rFonts w:ascii="Arial" w:hAnsi="Arial" w:cs="Arial"/>
                <w:sz w:val="20"/>
                <w:szCs w:val="20"/>
              </w:rPr>
            </w:pPr>
            <w:r w:rsidRPr="005E6712">
              <w:rPr>
                <w:rFonts w:ascii="Arial" w:hAnsi="Arial" w:cs="Arial"/>
                <w:sz w:val="20"/>
                <w:szCs w:val="20"/>
              </w:rPr>
              <w:t>Revisión del sistema de designación de ECS</w:t>
            </w:r>
          </w:p>
        </w:tc>
        <w:tc>
          <w:tcPr>
            <w:tcW w:w="0" w:type="auto"/>
            <w:vAlign w:val="center"/>
          </w:tcPr>
          <w:p w:rsidR="00A41754" w:rsidRPr="005E6712" w:rsidRDefault="00A41754" w:rsidP="00C152B2">
            <w:pPr>
              <w:jc w:val="center"/>
              <w:rPr>
                <w:rFonts w:ascii="Arial" w:hAnsi="Arial" w:cs="Arial"/>
                <w:sz w:val="20"/>
                <w:szCs w:val="20"/>
              </w:rPr>
            </w:pPr>
            <w:r w:rsidRPr="005E6712">
              <w:rPr>
                <w:rFonts w:ascii="Arial" w:hAnsi="Arial" w:cs="Arial"/>
                <w:sz w:val="20"/>
                <w:szCs w:val="20"/>
              </w:rPr>
              <w:t>4 de Octubre de 2012</w:t>
            </w:r>
          </w:p>
        </w:tc>
      </w:tr>
      <w:tr w:rsidR="00DC6600" w:rsidTr="00DA2E9A">
        <w:trPr>
          <w:jc w:val="center"/>
        </w:trPr>
        <w:tc>
          <w:tcPr>
            <w:tcW w:w="0" w:type="auto"/>
            <w:vAlign w:val="center"/>
          </w:tcPr>
          <w:p w:rsidR="00A41754" w:rsidRPr="005E6712" w:rsidRDefault="00A41754" w:rsidP="00516FE6">
            <w:pPr>
              <w:jc w:val="center"/>
              <w:rPr>
                <w:rFonts w:ascii="Arial" w:hAnsi="Arial" w:cs="Arial"/>
                <w:sz w:val="20"/>
                <w:szCs w:val="20"/>
              </w:rPr>
            </w:pPr>
            <w:r w:rsidRPr="005E6712">
              <w:rPr>
                <w:rFonts w:ascii="Arial" w:hAnsi="Arial" w:cs="Arial"/>
                <w:sz w:val="20"/>
                <w:szCs w:val="20"/>
              </w:rPr>
              <w:t>2</w:t>
            </w:r>
          </w:p>
        </w:tc>
        <w:tc>
          <w:tcPr>
            <w:tcW w:w="0" w:type="auto"/>
            <w:vAlign w:val="center"/>
          </w:tcPr>
          <w:p w:rsidR="00A41754" w:rsidRDefault="00A41754" w:rsidP="00516FE6">
            <w:pPr>
              <w:jc w:val="center"/>
              <w:rPr>
                <w:rFonts w:ascii="Arial" w:hAnsi="Arial" w:cs="Arial"/>
                <w:sz w:val="20"/>
                <w:szCs w:val="20"/>
              </w:rPr>
            </w:pPr>
            <w:r w:rsidRPr="005E6712">
              <w:rPr>
                <w:rFonts w:ascii="Arial" w:hAnsi="Arial" w:cs="Arial"/>
                <w:sz w:val="20"/>
                <w:szCs w:val="20"/>
              </w:rPr>
              <w:t>Revisión ortográfica</w:t>
            </w:r>
          </w:p>
          <w:p w:rsidR="00863252" w:rsidRPr="005E6712" w:rsidRDefault="00863252" w:rsidP="00516FE6">
            <w:pPr>
              <w:jc w:val="center"/>
              <w:rPr>
                <w:rFonts w:ascii="Arial" w:hAnsi="Arial" w:cs="Arial"/>
                <w:sz w:val="20"/>
                <w:szCs w:val="20"/>
              </w:rPr>
            </w:pPr>
            <w:r>
              <w:rPr>
                <w:rFonts w:ascii="Arial" w:hAnsi="Arial" w:cs="Arial"/>
                <w:sz w:val="20"/>
                <w:szCs w:val="20"/>
              </w:rPr>
              <w:t>Revisión de contenidos</w:t>
            </w:r>
          </w:p>
          <w:p w:rsidR="00A41754" w:rsidRPr="005E6712" w:rsidRDefault="00A41754" w:rsidP="00516FE6">
            <w:pPr>
              <w:jc w:val="center"/>
              <w:rPr>
                <w:rFonts w:ascii="Arial" w:hAnsi="Arial" w:cs="Arial"/>
                <w:sz w:val="20"/>
                <w:szCs w:val="20"/>
              </w:rPr>
            </w:pPr>
            <w:r w:rsidRPr="005E6712">
              <w:rPr>
                <w:rFonts w:ascii="Arial" w:hAnsi="Arial" w:cs="Arial"/>
                <w:sz w:val="20"/>
                <w:szCs w:val="20"/>
              </w:rPr>
              <w:t>Designación de roles principales</w:t>
            </w:r>
          </w:p>
        </w:tc>
        <w:tc>
          <w:tcPr>
            <w:tcW w:w="0" w:type="auto"/>
            <w:vAlign w:val="center"/>
          </w:tcPr>
          <w:p w:rsidR="00A41754" w:rsidRPr="005E6712" w:rsidRDefault="00A41754" w:rsidP="00C152B2">
            <w:pPr>
              <w:jc w:val="center"/>
              <w:rPr>
                <w:rFonts w:ascii="Arial" w:hAnsi="Arial" w:cs="Arial"/>
                <w:sz w:val="20"/>
                <w:szCs w:val="20"/>
                <w:u w:val="single"/>
              </w:rPr>
            </w:pPr>
            <w:r w:rsidRPr="005E6712">
              <w:rPr>
                <w:rFonts w:ascii="Arial" w:hAnsi="Arial" w:cs="Arial"/>
                <w:sz w:val="20"/>
                <w:szCs w:val="20"/>
              </w:rPr>
              <w:t>8 de Octubre de 2012</w:t>
            </w:r>
          </w:p>
        </w:tc>
      </w:tr>
      <w:tr w:rsidR="00DC6600" w:rsidTr="00DA2E9A">
        <w:trPr>
          <w:jc w:val="center"/>
        </w:trPr>
        <w:tc>
          <w:tcPr>
            <w:tcW w:w="0" w:type="auto"/>
            <w:vAlign w:val="center"/>
          </w:tcPr>
          <w:p w:rsidR="009E1FD1" w:rsidRPr="005E6712" w:rsidRDefault="009E1FD1" w:rsidP="00516FE6">
            <w:pPr>
              <w:jc w:val="center"/>
              <w:rPr>
                <w:rFonts w:ascii="Arial" w:hAnsi="Arial" w:cs="Arial"/>
                <w:sz w:val="20"/>
                <w:szCs w:val="20"/>
              </w:rPr>
            </w:pPr>
            <w:r>
              <w:rPr>
                <w:rFonts w:ascii="Arial" w:hAnsi="Arial" w:cs="Arial"/>
                <w:sz w:val="20"/>
                <w:szCs w:val="20"/>
              </w:rPr>
              <w:t>3</w:t>
            </w:r>
          </w:p>
        </w:tc>
        <w:tc>
          <w:tcPr>
            <w:tcW w:w="0" w:type="auto"/>
            <w:vAlign w:val="center"/>
          </w:tcPr>
          <w:p w:rsidR="009E1FD1" w:rsidRPr="005E6712" w:rsidRDefault="009E1FD1" w:rsidP="00516FE6">
            <w:pPr>
              <w:jc w:val="center"/>
              <w:rPr>
                <w:rFonts w:ascii="Arial" w:hAnsi="Arial" w:cs="Arial"/>
                <w:sz w:val="20"/>
                <w:szCs w:val="20"/>
              </w:rPr>
            </w:pPr>
            <w:r>
              <w:rPr>
                <w:rFonts w:ascii="Arial" w:hAnsi="Arial" w:cs="Arial"/>
                <w:sz w:val="20"/>
                <w:szCs w:val="20"/>
              </w:rPr>
              <w:t>Añadido identificador para el documento de desafíos tecnológicos</w:t>
            </w:r>
          </w:p>
        </w:tc>
        <w:tc>
          <w:tcPr>
            <w:tcW w:w="0" w:type="auto"/>
            <w:vAlign w:val="center"/>
          </w:tcPr>
          <w:p w:rsidR="009E1FD1" w:rsidRPr="005E6712" w:rsidRDefault="009E1FD1" w:rsidP="007B6617">
            <w:pPr>
              <w:jc w:val="center"/>
              <w:rPr>
                <w:rFonts w:ascii="Arial" w:hAnsi="Arial" w:cs="Arial"/>
                <w:sz w:val="20"/>
                <w:szCs w:val="20"/>
              </w:rPr>
            </w:pPr>
            <w:r>
              <w:rPr>
                <w:rFonts w:ascii="Arial" w:hAnsi="Arial" w:cs="Arial"/>
                <w:sz w:val="20"/>
                <w:szCs w:val="20"/>
              </w:rPr>
              <w:t xml:space="preserve">9 de </w:t>
            </w:r>
            <w:r w:rsidR="007B6617">
              <w:rPr>
                <w:rFonts w:ascii="Arial" w:hAnsi="Arial" w:cs="Arial"/>
                <w:sz w:val="20"/>
                <w:szCs w:val="20"/>
              </w:rPr>
              <w:t>O</w:t>
            </w:r>
            <w:r>
              <w:rPr>
                <w:rFonts w:ascii="Arial" w:hAnsi="Arial" w:cs="Arial"/>
                <w:sz w:val="20"/>
                <w:szCs w:val="20"/>
              </w:rPr>
              <w:t>ctubre de 2012</w:t>
            </w:r>
          </w:p>
        </w:tc>
      </w:tr>
      <w:tr w:rsidR="00DC6600" w:rsidTr="00DA2E9A">
        <w:trPr>
          <w:jc w:val="center"/>
        </w:trPr>
        <w:tc>
          <w:tcPr>
            <w:tcW w:w="0" w:type="auto"/>
            <w:vAlign w:val="center"/>
          </w:tcPr>
          <w:p w:rsidR="007B6617" w:rsidRDefault="007B6617" w:rsidP="00516FE6">
            <w:pPr>
              <w:jc w:val="center"/>
              <w:rPr>
                <w:rFonts w:ascii="Arial" w:hAnsi="Arial" w:cs="Arial"/>
                <w:sz w:val="20"/>
                <w:szCs w:val="20"/>
              </w:rPr>
            </w:pPr>
            <w:r>
              <w:rPr>
                <w:rFonts w:ascii="Arial" w:hAnsi="Arial" w:cs="Arial"/>
                <w:sz w:val="20"/>
                <w:szCs w:val="20"/>
              </w:rPr>
              <w:t>4</w:t>
            </w:r>
          </w:p>
        </w:tc>
        <w:tc>
          <w:tcPr>
            <w:tcW w:w="0" w:type="auto"/>
            <w:vAlign w:val="center"/>
          </w:tcPr>
          <w:p w:rsidR="007B6617" w:rsidRDefault="007B6617" w:rsidP="00516FE6">
            <w:pPr>
              <w:jc w:val="center"/>
              <w:rPr>
                <w:rFonts w:ascii="Arial" w:hAnsi="Arial" w:cs="Arial"/>
                <w:sz w:val="20"/>
                <w:szCs w:val="20"/>
              </w:rPr>
            </w:pPr>
            <w:r>
              <w:rPr>
                <w:rFonts w:ascii="Arial" w:hAnsi="Arial" w:cs="Arial"/>
                <w:sz w:val="20"/>
                <w:szCs w:val="20"/>
              </w:rPr>
              <w:t xml:space="preserve">Incluido </w:t>
            </w:r>
            <w:proofErr w:type="spellStart"/>
            <w:r>
              <w:rPr>
                <w:rFonts w:ascii="Arial" w:hAnsi="Arial" w:cs="Arial"/>
                <w:sz w:val="20"/>
                <w:szCs w:val="20"/>
              </w:rPr>
              <w:t>Inkscape</w:t>
            </w:r>
            <w:proofErr w:type="spellEnd"/>
            <w:r>
              <w:rPr>
                <w:rFonts w:ascii="Arial" w:hAnsi="Arial" w:cs="Arial"/>
                <w:sz w:val="20"/>
                <w:szCs w:val="20"/>
              </w:rPr>
              <w:t xml:space="preserve"> como herramienta</w:t>
            </w:r>
          </w:p>
          <w:p w:rsidR="00DC6600" w:rsidRDefault="00DC6600" w:rsidP="00DC6600">
            <w:pPr>
              <w:jc w:val="center"/>
              <w:rPr>
                <w:rFonts w:ascii="Arial" w:hAnsi="Arial" w:cs="Arial"/>
                <w:sz w:val="20"/>
                <w:szCs w:val="20"/>
              </w:rPr>
            </w:pPr>
            <w:r>
              <w:rPr>
                <w:rFonts w:ascii="Arial" w:hAnsi="Arial" w:cs="Arial"/>
                <w:sz w:val="20"/>
                <w:szCs w:val="20"/>
              </w:rPr>
              <w:t xml:space="preserve">Añadidos </w:t>
            </w:r>
            <w:proofErr w:type="spellStart"/>
            <w:r>
              <w:rPr>
                <w:rFonts w:ascii="Arial" w:hAnsi="Arial" w:cs="Arial"/>
                <w:sz w:val="20"/>
                <w:szCs w:val="20"/>
              </w:rPr>
              <w:t>workspace</w:t>
            </w:r>
            <w:proofErr w:type="spellEnd"/>
            <w:r>
              <w:rPr>
                <w:rFonts w:ascii="Arial" w:hAnsi="Arial" w:cs="Arial"/>
                <w:sz w:val="20"/>
                <w:szCs w:val="20"/>
              </w:rPr>
              <w:t xml:space="preserve"> de IBM </w:t>
            </w:r>
            <w:proofErr w:type="spellStart"/>
            <w:r>
              <w:rPr>
                <w:rFonts w:ascii="Arial" w:hAnsi="Arial" w:cs="Arial"/>
                <w:sz w:val="20"/>
                <w:szCs w:val="20"/>
              </w:rPr>
              <w:t>Rational</w:t>
            </w:r>
            <w:proofErr w:type="spellEnd"/>
            <w:r>
              <w:rPr>
                <w:rFonts w:ascii="Arial" w:hAnsi="Arial" w:cs="Arial"/>
                <w:sz w:val="20"/>
                <w:szCs w:val="20"/>
              </w:rPr>
              <w:t xml:space="preserve"> Software </w:t>
            </w:r>
            <w:proofErr w:type="spellStart"/>
            <w:r>
              <w:rPr>
                <w:rFonts w:ascii="Arial" w:hAnsi="Arial" w:cs="Arial"/>
                <w:sz w:val="20"/>
                <w:szCs w:val="20"/>
              </w:rPr>
              <w:t>Architect</w:t>
            </w:r>
            <w:proofErr w:type="spellEnd"/>
            <w:r>
              <w:rPr>
                <w:rFonts w:ascii="Arial" w:hAnsi="Arial" w:cs="Arial"/>
                <w:sz w:val="20"/>
                <w:szCs w:val="20"/>
              </w:rPr>
              <w:t xml:space="preserve">, proyecto de IBM </w:t>
            </w:r>
            <w:proofErr w:type="spellStart"/>
            <w:r>
              <w:rPr>
                <w:rFonts w:ascii="Arial" w:hAnsi="Arial" w:cs="Arial"/>
                <w:sz w:val="20"/>
                <w:szCs w:val="20"/>
              </w:rPr>
              <w:t>Rational</w:t>
            </w:r>
            <w:proofErr w:type="spellEnd"/>
            <w:r>
              <w:rPr>
                <w:rFonts w:ascii="Arial" w:hAnsi="Arial" w:cs="Arial"/>
                <w:sz w:val="20"/>
                <w:szCs w:val="20"/>
              </w:rPr>
              <w:t xml:space="preserve"> </w:t>
            </w:r>
            <w:proofErr w:type="spellStart"/>
            <w:r>
              <w:rPr>
                <w:rFonts w:ascii="Arial" w:hAnsi="Arial" w:cs="Arial"/>
                <w:sz w:val="20"/>
                <w:szCs w:val="20"/>
              </w:rPr>
              <w:t>RequisitePro</w:t>
            </w:r>
            <w:proofErr w:type="spellEnd"/>
            <w:r>
              <w:rPr>
                <w:rFonts w:ascii="Arial" w:hAnsi="Arial" w:cs="Arial"/>
                <w:sz w:val="20"/>
                <w:szCs w:val="20"/>
              </w:rPr>
              <w:t xml:space="preserve"> y proyecto de </w:t>
            </w:r>
            <w:proofErr w:type="spellStart"/>
            <w:r>
              <w:rPr>
                <w:rFonts w:ascii="Arial" w:hAnsi="Arial" w:cs="Arial"/>
                <w:sz w:val="20"/>
                <w:szCs w:val="20"/>
              </w:rPr>
              <w:t>NetBeans</w:t>
            </w:r>
            <w:proofErr w:type="spellEnd"/>
            <w:r>
              <w:rPr>
                <w:rFonts w:ascii="Arial" w:hAnsi="Arial" w:cs="Arial"/>
                <w:sz w:val="20"/>
                <w:szCs w:val="20"/>
              </w:rPr>
              <w:t xml:space="preserve"> IDE como ECS a gestionar</w:t>
            </w:r>
          </w:p>
        </w:tc>
        <w:tc>
          <w:tcPr>
            <w:tcW w:w="0" w:type="auto"/>
            <w:vAlign w:val="center"/>
          </w:tcPr>
          <w:p w:rsidR="007B6617" w:rsidRDefault="007B6617" w:rsidP="00C152B2">
            <w:pPr>
              <w:jc w:val="center"/>
              <w:rPr>
                <w:rFonts w:ascii="Arial" w:hAnsi="Arial" w:cs="Arial"/>
                <w:sz w:val="20"/>
                <w:szCs w:val="20"/>
              </w:rPr>
            </w:pPr>
            <w:r>
              <w:rPr>
                <w:rFonts w:ascii="Arial" w:hAnsi="Arial" w:cs="Arial"/>
                <w:sz w:val="20"/>
                <w:szCs w:val="20"/>
              </w:rPr>
              <w:t>11 de Octubre de 2012</w:t>
            </w:r>
          </w:p>
        </w:tc>
      </w:tr>
      <w:tr w:rsidR="00AF22C3" w:rsidTr="00DA2E9A">
        <w:trPr>
          <w:jc w:val="center"/>
        </w:trPr>
        <w:tc>
          <w:tcPr>
            <w:tcW w:w="0" w:type="auto"/>
            <w:vAlign w:val="center"/>
          </w:tcPr>
          <w:p w:rsidR="00AF22C3" w:rsidRDefault="00AF22C3" w:rsidP="00516FE6">
            <w:pPr>
              <w:jc w:val="center"/>
              <w:rPr>
                <w:rFonts w:ascii="Arial" w:hAnsi="Arial" w:cs="Arial"/>
                <w:sz w:val="20"/>
                <w:szCs w:val="20"/>
              </w:rPr>
            </w:pPr>
            <w:r>
              <w:rPr>
                <w:rFonts w:ascii="Arial" w:hAnsi="Arial" w:cs="Arial"/>
                <w:sz w:val="20"/>
                <w:szCs w:val="20"/>
              </w:rPr>
              <w:t>5</w:t>
            </w:r>
          </w:p>
        </w:tc>
        <w:tc>
          <w:tcPr>
            <w:tcW w:w="0" w:type="auto"/>
            <w:vAlign w:val="center"/>
          </w:tcPr>
          <w:p w:rsidR="00AF22C3" w:rsidRDefault="00AF22C3" w:rsidP="00516FE6">
            <w:pPr>
              <w:jc w:val="center"/>
              <w:rPr>
                <w:rFonts w:ascii="Arial" w:hAnsi="Arial" w:cs="Arial"/>
                <w:sz w:val="20"/>
                <w:szCs w:val="20"/>
              </w:rPr>
            </w:pPr>
            <w:r>
              <w:rPr>
                <w:rFonts w:ascii="Arial" w:hAnsi="Arial" w:cs="Arial"/>
                <w:sz w:val="20"/>
                <w:szCs w:val="20"/>
              </w:rPr>
              <w:t xml:space="preserve">Modificado el esquema de etiquetado de </w:t>
            </w:r>
            <w:proofErr w:type="spellStart"/>
            <w:r>
              <w:rPr>
                <w:rFonts w:ascii="Arial" w:hAnsi="Arial" w:cs="Arial"/>
                <w:sz w:val="20"/>
                <w:szCs w:val="20"/>
              </w:rPr>
              <w:t>ECs</w:t>
            </w:r>
            <w:proofErr w:type="spellEnd"/>
          </w:p>
        </w:tc>
        <w:tc>
          <w:tcPr>
            <w:tcW w:w="0" w:type="auto"/>
            <w:vAlign w:val="center"/>
          </w:tcPr>
          <w:p w:rsidR="00AF22C3" w:rsidRDefault="00AF22C3" w:rsidP="00C152B2">
            <w:pPr>
              <w:jc w:val="center"/>
              <w:rPr>
                <w:rFonts w:ascii="Arial" w:hAnsi="Arial" w:cs="Arial"/>
                <w:sz w:val="20"/>
                <w:szCs w:val="20"/>
              </w:rPr>
            </w:pPr>
            <w:r>
              <w:rPr>
                <w:rFonts w:ascii="Arial" w:hAnsi="Arial" w:cs="Arial"/>
                <w:sz w:val="20"/>
                <w:szCs w:val="20"/>
              </w:rPr>
              <w:t>9 de Noviembre de 2012</w:t>
            </w:r>
          </w:p>
        </w:tc>
      </w:tr>
      <w:tr w:rsidR="00557F95" w:rsidTr="00DA2E9A">
        <w:trPr>
          <w:jc w:val="center"/>
        </w:trPr>
        <w:tc>
          <w:tcPr>
            <w:tcW w:w="0" w:type="auto"/>
            <w:vAlign w:val="center"/>
          </w:tcPr>
          <w:p w:rsidR="00557F95" w:rsidRDefault="00557F95" w:rsidP="00516FE6">
            <w:pPr>
              <w:jc w:val="center"/>
              <w:rPr>
                <w:rFonts w:ascii="Arial" w:hAnsi="Arial" w:cs="Arial"/>
                <w:sz w:val="20"/>
                <w:szCs w:val="20"/>
              </w:rPr>
            </w:pPr>
            <w:r>
              <w:rPr>
                <w:rFonts w:ascii="Arial" w:hAnsi="Arial" w:cs="Arial"/>
                <w:sz w:val="20"/>
                <w:szCs w:val="20"/>
              </w:rPr>
              <w:t>6</w:t>
            </w:r>
          </w:p>
        </w:tc>
        <w:tc>
          <w:tcPr>
            <w:tcW w:w="0" w:type="auto"/>
            <w:vAlign w:val="center"/>
          </w:tcPr>
          <w:p w:rsidR="00557F95" w:rsidRDefault="00557F95" w:rsidP="00516FE6">
            <w:pPr>
              <w:jc w:val="center"/>
              <w:rPr>
                <w:rFonts w:ascii="Arial" w:hAnsi="Arial" w:cs="Arial"/>
                <w:sz w:val="20"/>
                <w:szCs w:val="20"/>
              </w:rPr>
            </w:pPr>
            <w:r>
              <w:rPr>
                <w:rFonts w:ascii="Arial" w:hAnsi="Arial" w:cs="Arial"/>
                <w:sz w:val="20"/>
                <w:szCs w:val="20"/>
              </w:rPr>
              <w:t xml:space="preserve">Agregados como </w:t>
            </w:r>
            <w:proofErr w:type="spellStart"/>
            <w:r>
              <w:rPr>
                <w:rFonts w:ascii="Arial" w:hAnsi="Arial" w:cs="Arial"/>
                <w:sz w:val="20"/>
                <w:szCs w:val="20"/>
              </w:rPr>
              <w:t>ECs</w:t>
            </w:r>
            <w:proofErr w:type="spellEnd"/>
            <w:r>
              <w:rPr>
                <w:rFonts w:ascii="Arial" w:hAnsi="Arial" w:cs="Arial"/>
                <w:sz w:val="20"/>
                <w:szCs w:val="20"/>
              </w:rPr>
              <w:t xml:space="preserve"> los casos de prueba, el plan de pruebas y el procedimiento de pruebas</w:t>
            </w:r>
          </w:p>
        </w:tc>
        <w:tc>
          <w:tcPr>
            <w:tcW w:w="0" w:type="auto"/>
            <w:vAlign w:val="center"/>
          </w:tcPr>
          <w:p w:rsidR="00557F95" w:rsidRDefault="00557F95" w:rsidP="00C152B2">
            <w:pPr>
              <w:jc w:val="center"/>
              <w:rPr>
                <w:rFonts w:ascii="Arial" w:hAnsi="Arial" w:cs="Arial"/>
                <w:sz w:val="20"/>
                <w:szCs w:val="20"/>
              </w:rPr>
            </w:pPr>
            <w:r>
              <w:rPr>
                <w:rFonts w:ascii="Arial" w:hAnsi="Arial" w:cs="Arial"/>
                <w:sz w:val="20"/>
                <w:szCs w:val="20"/>
              </w:rPr>
              <w:t>27 de Noviembre de 2012</w:t>
            </w:r>
          </w:p>
        </w:tc>
      </w:tr>
    </w:tbl>
    <w:p w:rsidR="00396E3D" w:rsidRDefault="00396E3D" w:rsidP="00D35CF9">
      <w:pPr>
        <w:jc w:val="center"/>
        <w:rPr>
          <w:b/>
        </w:rPr>
      </w:pPr>
    </w:p>
    <w:p w:rsidR="00396E3D" w:rsidRDefault="00396E3D">
      <w:pPr>
        <w:rPr>
          <w:b/>
        </w:rPr>
      </w:pPr>
      <w:r>
        <w:rPr>
          <w:b/>
        </w:rPr>
        <w:br w:type="page"/>
      </w:r>
    </w:p>
    <w:sdt>
      <w:sdtPr>
        <w:rPr>
          <w:rFonts w:asciiTheme="minorHAnsi" w:eastAsiaTheme="minorHAnsi" w:hAnsiTheme="minorHAnsi" w:cstheme="minorBidi"/>
          <w:b w:val="0"/>
          <w:bCs w:val="0"/>
          <w:color w:val="auto"/>
          <w:sz w:val="22"/>
          <w:szCs w:val="22"/>
        </w:rPr>
        <w:id w:val="4128040"/>
        <w:docPartObj>
          <w:docPartGallery w:val="Table of Contents"/>
          <w:docPartUnique/>
        </w:docPartObj>
      </w:sdtPr>
      <w:sdtEndPr/>
      <w:sdtContent>
        <w:p w:rsidR="00396E3D" w:rsidRDefault="00396E3D">
          <w:pPr>
            <w:pStyle w:val="TtulodeTDC"/>
          </w:pPr>
          <w:r>
            <w:t>Contenido</w:t>
          </w:r>
        </w:p>
        <w:p w:rsidR="0048322F" w:rsidRDefault="00E766E7">
          <w:pPr>
            <w:pStyle w:val="TDC1"/>
            <w:tabs>
              <w:tab w:val="left" w:pos="440"/>
              <w:tab w:val="right" w:leader="dot" w:pos="8494"/>
            </w:tabs>
            <w:rPr>
              <w:rFonts w:eastAsiaTheme="minorEastAsia"/>
              <w:noProof/>
              <w:lang w:val="en-GB" w:eastAsia="en-GB"/>
            </w:rPr>
          </w:pPr>
          <w:r>
            <w:fldChar w:fldCharType="begin"/>
          </w:r>
          <w:r w:rsidR="00396E3D">
            <w:instrText xml:space="preserve"> TOC \o "1-3" \h \z \u </w:instrText>
          </w:r>
          <w:r>
            <w:fldChar w:fldCharType="separate"/>
          </w:r>
          <w:hyperlink w:anchor="_Toc340661767" w:history="1">
            <w:r w:rsidR="0048322F" w:rsidRPr="00CE1C1C">
              <w:rPr>
                <w:rStyle w:val="Hipervnculo"/>
                <w:noProof/>
              </w:rPr>
              <w:t>1.</w:t>
            </w:r>
            <w:r w:rsidR="0048322F">
              <w:rPr>
                <w:rFonts w:eastAsiaTheme="minorEastAsia"/>
                <w:noProof/>
                <w:lang w:val="en-GB" w:eastAsia="en-GB"/>
              </w:rPr>
              <w:tab/>
            </w:r>
            <w:r w:rsidR="0048322F" w:rsidRPr="00CE1C1C">
              <w:rPr>
                <w:rStyle w:val="Hipervnculo"/>
                <w:noProof/>
              </w:rPr>
              <w:t>Introducción</w:t>
            </w:r>
            <w:r w:rsidR="0048322F">
              <w:rPr>
                <w:noProof/>
                <w:webHidden/>
              </w:rPr>
              <w:tab/>
            </w:r>
            <w:r w:rsidR="0048322F">
              <w:rPr>
                <w:noProof/>
                <w:webHidden/>
              </w:rPr>
              <w:fldChar w:fldCharType="begin"/>
            </w:r>
            <w:r w:rsidR="0048322F">
              <w:rPr>
                <w:noProof/>
                <w:webHidden/>
              </w:rPr>
              <w:instrText xml:space="preserve"> PAGEREF _Toc340661767 \h </w:instrText>
            </w:r>
            <w:r w:rsidR="0048322F">
              <w:rPr>
                <w:noProof/>
                <w:webHidden/>
              </w:rPr>
            </w:r>
            <w:r w:rsidR="0048322F">
              <w:rPr>
                <w:noProof/>
                <w:webHidden/>
              </w:rPr>
              <w:fldChar w:fldCharType="separate"/>
            </w:r>
            <w:r w:rsidR="0048322F">
              <w:rPr>
                <w:noProof/>
                <w:webHidden/>
              </w:rPr>
              <w:t>3</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68" w:history="1">
            <w:r w:rsidR="0048322F" w:rsidRPr="00CE1C1C">
              <w:rPr>
                <w:rStyle w:val="Hipervnculo"/>
                <w:rFonts w:ascii="Cambria" w:eastAsia="Times New Roman" w:hAnsi="Cambria" w:cs="Times New Roman"/>
                <w:noProof/>
              </w:rPr>
              <w:t>I.</w:t>
            </w:r>
            <w:r w:rsidR="0048322F">
              <w:rPr>
                <w:rFonts w:eastAsiaTheme="minorEastAsia"/>
                <w:noProof/>
                <w:lang w:val="en-GB" w:eastAsia="en-GB"/>
              </w:rPr>
              <w:tab/>
            </w:r>
            <w:r w:rsidR="0048322F" w:rsidRPr="00CE1C1C">
              <w:rPr>
                <w:rStyle w:val="Hipervnculo"/>
                <w:rFonts w:ascii="Cambria" w:eastAsia="Times New Roman" w:hAnsi="Cambria" w:cs="Times New Roman"/>
                <w:noProof/>
              </w:rPr>
              <w:t>Objetivos</w:t>
            </w:r>
            <w:r w:rsidR="0048322F">
              <w:rPr>
                <w:noProof/>
                <w:webHidden/>
              </w:rPr>
              <w:tab/>
            </w:r>
            <w:r w:rsidR="0048322F">
              <w:rPr>
                <w:noProof/>
                <w:webHidden/>
              </w:rPr>
              <w:fldChar w:fldCharType="begin"/>
            </w:r>
            <w:r w:rsidR="0048322F">
              <w:rPr>
                <w:noProof/>
                <w:webHidden/>
              </w:rPr>
              <w:instrText xml:space="preserve"> PAGEREF _Toc340661768 \h </w:instrText>
            </w:r>
            <w:r w:rsidR="0048322F">
              <w:rPr>
                <w:noProof/>
                <w:webHidden/>
              </w:rPr>
            </w:r>
            <w:r w:rsidR="0048322F">
              <w:rPr>
                <w:noProof/>
                <w:webHidden/>
              </w:rPr>
              <w:fldChar w:fldCharType="separate"/>
            </w:r>
            <w:r w:rsidR="0048322F">
              <w:rPr>
                <w:noProof/>
                <w:webHidden/>
              </w:rPr>
              <w:t>3</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69" w:history="1">
            <w:r w:rsidR="0048322F" w:rsidRPr="00CE1C1C">
              <w:rPr>
                <w:rStyle w:val="Hipervnculo"/>
                <w:rFonts w:ascii="Cambria" w:eastAsia="Times New Roman" w:hAnsi="Cambria" w:cs="Times New Roman"/>
                <w:noProof/>
              </w:rPr>
              <w:t>II.</w:t>
            </w:r>
            <w:r w:rsidR="0048322F">
              <w:rPr>
                <w:rFonts w:eastAsiaTheme="minorEastAsia"/>
                <w:noProof/>
                <w:lang w:val="en-GB" w:eastAsia="en-GB"/>
              </w:rPr>
              <w:tab/>
            </w:r>
            <w:r w:rsidR="0048322F" w:rsidRPr="00CE1C1C">
              <w:rPr>
                <w:rStyle w:val="Hipervnculo"/>
                <w:rFonts w:ascii="Cambria" w:eastAsia="Times New Roman" w:hAnsi="Cambria" w:cs="Times New Roman"/>
                <w:noProof/>
              </w:rPr>
              <w:t>Definiciones y acrónimos</w:t>
            </w:r>
            <w:r w:rsidR="0048322F">
              <w:rPr>
                <w:noProof/>
                <w:webHidden/>
              </w:rPr>
              <w:tab/>
            </w:r>
            <w:r w:rsidR="0048322F">
              <w:rPr>
                <w:noProof/>
                <w:webHidden/>
              </w:rPr>
              <w:fldChar w:fldCharType="begin"/>
            </w:r>
            <w:r w:rsidR="0048322F">
              <w:rPr>
                <w:noProof/>
                <w:webHidden/>
              </w:rPr>
              <w:instrText xml:space="preserve"> PAGEREF _Toc340661769 \h </w:instrText>
            </w:r>
            <w:r w:rsidR="0048322F">
              <w:rPr>
                <w:noProof/>
                <w:webHidden/>
              </w:rPr>
            </w:r>
            <w:r w:rsidR="0048322F">
              <w:rPr>
                <w:noProof/>
                <w:webHidden/>
              </w:rPr>
              <w:fldChar w:fldCharType="separate"/>
            </w:r>
            <w:r w:rsidR="0048322F">
              <w:rPr>
                <w:noProof/>
                <w:webHidden/>
              </w:rPr>
              <w:t>3</w:t>
            </w:r>
            <w:r w:rsidR="0048322F">
              <w:rPr>
                <w:noProof/>
                <w:webHidden/>
              </w:rPr>
              <w:fldChar w:fldCharType="end"/>
            </w:r>
          </w:hyperlink>
        </w:p>
        <w:p w:rsidR="0048322F" w:rsidRDefault="00E004CF">
          <w:pPr>
            <w:pStyle w:val="TDC1"/>
            <w:tabs>
              <w:tab w:val="left" w:pos="440"/>
              <w:tab w:val="right" w:leader="dot" w:pos="8494"/>
            </w:tabs>
            <w:rPr>
              <w:rFonts w:eastAsiaTheme="minorEastAsia"/>
              <w:noProof/>
              <w:lang w:val="en-GB" w:eastAsia="en-GB"/>
            </w:rPr>
          </w:pPr>
          <w:hyperlink w:anchor="_Toc340661770" w:history="1">
            <w:r w:rsidR="0048322F" w:rsidRPr="00CE1C1C">
              <w:rPr>
                <w:rStyle w:val="Hipervnculo"/>
                <w:rFonts w:ascii="Cambria" w:eastAsia="Times New Roman" w:hAnsi="Cambria" w:cs="Times New Roman"/>
                <w:noProof/>
              </w:rPr>
              <w:t>2.</w:t>
            </w:r>
            <w:r w:rsidR="0048322F">
              <w:rPr>
                <w:rFonts w:eastAsiaTheme="minorEastAsia"/>
                <w:noProof/>
                <w:lang w:val="en-GB" w:eastAsia="en-GB"/>
              </w:rPr>
              <w:tab/>
            </w:r>
            <w:r w:rsidR="0048322F" w:rsidRPr="00CE1C1C">
              <w:rPr>
                <w:rStyle w:val="Hipervnculo"/>
                <w:rFonts w:ascii="Cambria" w:eastAsia="Times New Roman" w:hAnsi="Cambria" w:cs="Times New Roman"/>
                <w:noProof/>
              </w:rPr>
              <w:t>Gestión de configuración software</w:t>
            </w:r>
            <w:r w:rsidR="0048322F">
              <w:rPr>
                <w:noProof/>
                <w:webHidden/>
              </w:rPr>
              <w:tab/>
            </w:r>
            <w:r w:rsidR="0048322F">
              <w:rPr>
                <w:noProof/>
                <w:webHidden/>
              </w:rPr>
              <w:fldChar w:fldCharType="begin"/>
            </w:r>
            <w:r w:rsidR="0048322F">
              <w:rPr>
                <w:noProof/>
                <w:webHidden/>
              </w:rPr>
              <w:instrText xml:space="preserve"> PAGEREF _Toc340661770 \h </w:instrText>
            </w:r>
            <w:r w:rsidR="0048322F">
              <w:rPr>
                <w:noProof/>
                <w:webHidden/>
              </w:rPr>
            </w:r>
            <w:r w:rsidR="0048322F">
              <w:rPr>
                <w:noProof/>
                <w:webHidden/>
              </w:rPr>
              <w:fldChar w:fldCharType="separate"/>
            </w:r>
            <w:r w:rsidR="0048322F">
              <w:rPr>
                <w:noProof/>
                <w:webHidden/>
              </w:rPr>
              <w:t>4</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71" w:history="1">
            <w:r w:rsidR="0048322F" w:rsidRPr="00CE1C1C">
              <w:rPr>
                <w:rStyle w:val="Hipervnculo"/>
                <w:rFonts w:ascii="Cambria" w:eastAsia="Times New Roman" w:hAnsi="Cambria" w:cs="Times New Roman"/>
                <w:noProof/>
              </w:rPr>
              <w:t>I.</w:t>
            </w:r>
            <w:r w:rsidR="0048322F">
              <w:rPr>
                <w:rFonts w:eastAsiaTheme="minorEastAsia"/>
                <w:noProof/>
                <w:lang w:val="en-GB" w:eastAsia="en-GB"/>
              </w:rPr>
              <w:tab/>
            </w:r>
            <w:r w:rsidR="0048322F" w:rsidRPr="00CE1C1C">
              <w:rPr>
                <w:rStyle w:val="Hipervnculo"/>
                <w:rFonts w:ascii="Cambria" w:eastAsia="Times New Roman" w:hAnsi="Cambria" w:cs="Times New Roman"/>
                <w:noProof/>
              </w:rPr>
              <w:t>Organización y responsabilidades</w:t>
            </w:r>
            <w:r w:rsidR="0048322F">
              <w:rPr>
                <w:noProof/>
                <w:webHidden/>
              </w:rPr>
              <w:tab/>
            </w:r>
            <w:r w:rsidR="0048322F">
              <w:rPr>
                <w:noProof/>
                <w:webHidden/>
              </w:rPr>
              <w:fldChar w:fldCharType="begin"/>
            </w:r>
            <w:r w:rsidR="0048322F">
              <w:rPr>
                <w:noProof/>
                <w:webHidden/>
              </w:rPr>
              <w:instrText xml:space="preserve"> PAGEREF _Toc340661771 \h </w:instrText>
            </w:r>
            <w:r w:rsidR="0048322F">
              <w:rPr>
                <w:noProof/>
                <w:webHidden/>
              </w:rPr>
            </w:r>
            <w:r w:rsidR="0048322F">
              <w:rPr>
                <w:noProof/>
                <w:webHidden/>
              </w:rPr>
              <w:fldChar w:fldCharType="separate"/>
            </w:r>
            <w:r w:rsidR="0048322F">
              <w:rPr>
                <w:noProof/>
                <w:webHidden/>
              </w:rPr>
              <w:t>4</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72" w:history="1">
            <w:r w:rsidR="0048322F" w:rsidRPr="00CE1C1C">
              <w:rPr>
                <w:rStyle w:val="Hipervnculo"/>
                <w:rFonts w:ascii="Cambria" w:eastAsia="Times New Roman" w:hAnsi="Cambria" w:cs="Times New Roman"/>
                <w:noProof/>
              </w:rPr>
              <w:t>II.</w:t>
            </w:r>
            <w:r w:rsidR="0048322F">
              <w:rPr>
                <w:rFonts w:eastAsiaTheme="minorEastAsia"/>
                <w:noProof/>
                <w:lang w:val="en-GB" w:eastAsia="en-GB"/>
              </w:rPr>
              <w:tab/>
            </w:r>
            <w:r w:rsidR="0048322F" w:rsidRPr="00CE1C1C">
              <w:rPr>
                <w:rStyle w:val="Hipervnculo"/>
                <w:rFonts w:ascii="Cambria" w:eastAsia="Times New Roman" w:hAnsi="Cambria" w:cs="Times New Roman"/>
                <w:noProof/>
              </w:rPr>
              <w:t>Herramientas de trabajo</w:t>
            </w:r>
            <w:r w:rsidR="0048322F">
              <w:rPr>
                <w:noProof/>
                <w:webHidden/>
              </w:rPr>
              <w:tab/>
            </w:r>
            <w:r w:rsidR="0048322F">
              <w:rPr>
                <w:noProof/>
                <w:webHidden/>
              </w:rPr>
              <w:fldChar w:fldCharType="begin"/>
            </w:r>
            <w:r w:rsidR="0048322F">
              <w:rPr>
                <w:noProof/>
                <w:webHidden/>
              </w:rPr>
              <w:instrText xml:space="preserve"> PAGEREF _Toc340661772 \h </w:instrText>
            </w:r>
            <w:r w:rsidR="0048322F">
              <w:rPr>
                <w:noProof/>
                <w:webHidden/>
              </w:rPr>
            </w:r>
            <w:r w:rsidR="0048322F">
              <w:rPr>
                <w:noProof/>
                <w:webHidden/>
              </w:rPr>
              <w:fldChar w:fldCharType="separate"/>
            </w:r>
            <w:r w:rsidR="0048322F">
              <w:rPr>
                <w:noProof/>
                <w:webHidden/>
              </w:rPr>
              <w:t>5</w:t>
            </w:r>
            <w:r w:rsidR="0048322F">
              <w:rPr>
                <w:noProof/>
                <w:webHidden/>
              </w:rPr>
              <w:fldChar w:fldCharType="end"/>
            </w:r>
          </w:hyperlink>
        </w:p>
        <w:p w:rsidR="0048322F" w:rsidRDefault="00E004CF">
          <w:pPr>
            <w:pStyle w:val="TDC1"/>
            <w:tabs>
              <w:tab w:val="left" w:pos="440"/>
              <w:tab w:val="right" w:leader="dot" w:pos="8494"/>
            </w:tabs>
            <w:rPr>
              <w:rFonts w:eastAsiaTheme="minorEastAsia"/>
              <w:noProof/>
              <w:lang w:val="en-GB" w:eastAsia="en-GB"/>
            </w:rPr>
          </w:pPr>
          <w:hyperlink w:anchor="_Toc340661773" w:history="1">
            <w:r w:rsidR="0048322F" w:rsidRPr="00CE1C1C">
              <w:rPr>
                <w:rStyle w:val="Hipervnculo"/>
                <w:rFonts w:ascii="Cambria" w:eastAsia="Times New Roman" w:hAnsi="Cambria" w:cs="Times New Roman"/>
                <w:noProof/>
              </w:rPr>
              <w:t>3.</w:t>
            </w:r>
            <w:r w:rsidR="0048322F">
              <w:rPr>
                <w:rFonts w:eastAsiaTheme="minorEastAsia"/>
                <w:noProof/>
                <w:lang w:val="en-GB" w:eastAsia="en-GB"/>
              </w:rPr>
              <w:tab/>
            </w:r>
            <w:r w:rsidR="0048322F" w:rsidRPr="00CE1C1C">
              <w:rPr>
                <w:rStyle w:val="Hipervnculo"/>
                <w:rFonts w:ascii="Cambria" w:eastAsia="Times New Roman" w:hAnsi="Cambria" w:cs="Times New Roman"/>
                <w:noProof/>
              </w:rPr>
              <w:t>Programa de gestión de configuración</w:t>
            </w:r>
            <w:r w:rsidR="0048322F">
              <w:rPr>
                <w:noProof/>
                <w:webHidden/>
              </w:rPr>
              <w:tab/>
            </w:r>
            <w:r w:rsidR="0048322F">
              <w:rPr>
                <w:noProof/>
                <w:webHidden/>
              </w:rPr>
              <w:fldChar w:fldCharType="begin"/>
            </w:r>
            <w:r w:rsidR="0048322F">
              <w:rPr>
                <w:noProof/>
                <w:webHidden/>
              </w:rPr>
              <w:instrText xml:space="preserve"> PAGEREF _Toc340661773 \h </w:instrText>
            </w:r>
            <w:r w:rsidR="0048322F">
              <w:rPr>
                <w:noProof/>
                <w:webHidden/>
              </w:rPr>
            </w:r>
            <w:r w:rsidR="0048322F">
              <w:rPr>
                <w:noProof/>
                <w:webHidden/>
              </w:rPr>
              <w:fldChar w:fldCharType="separate"/>
            </w:r>
            <w:r w:rsidR="0048322F">
              <w:rPr>
                <w:noProof/>
                <w:webHidden/>
              </w:rPr>
              <w:t>6</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74" w:history="1">
            <w:r w:rsidR="0048322F" w:rsidRPr="00CE1C1C">
              <w:rPr>
                <w:rStyle w:val="Hipervnculo"/>
                <w:rFonts w:ascii="Cambria" w:eastAsia="Times New Roman" w:hAnsi="Cambria" w:cs="Times New Roman"/>
                <w:noProof/>
              </w:rPr>
              <w:t>I.</w:t>
            </w:r>
            <w:r w:rsidR="0048322F">
              <w:rPr>
                <w:rFonts w:eastAsiaTheme="minorEastAsia"/>
                <w:noProof/>
                <w:lang w:val="en-GB" w:eastAsia="en-GB"/>
              </w:rPr>
              <w:tab/>
            </w:r>
            <w:r w:rsidR="0048322F" w:rsidRPr="00CE1C1C">
              <w:rPr>
                <w:rStyle w:val="Hipervnculo"/>
                <w:rFonts w:ascii="Cambria" w:eastAsia="Times New Roman" w:hAnsi="Cambria" w:cs="Times New Roman"/>
                <w:noProof/>
              </w:rPr>
              <w:t>Identificación de ECS</w:t>
            </w:r>
            <w:r w:rsidR="0048322F">
              <w:rPr>
                <w:noProof/>
                <w:webHidden/>
              </w:rPr>
              <w:tab/>
            </w:r>
            <w:r w:rsidR="0048322F">
              <w:rPr>
                <w:noProof/>
                <w:webHidden/>
              </w:rPr>
              <w:fldChar w:fldCharType="begin"/>
            </w:r>
            <w:r w:rsidR="0048322F">
              <w:rPr>
                <w:noProof/>
                <w:webHidden/>
              </w:rPr>
              <w:instrText xml:space="preserve"> PAGEREF _Toc340661774 \h </w:instrText>
            </w:r>
            <w:r w:rsidR="0048322F">
              <w:rPr>
                <w:noProof/>
                <w:webHidden/>
              </w:rPr>
            </w:r>
            <w:r w:rsidR="0048322F">
              <w:rPr>
                <w:noProof/>
                <w:webHidden/>
              </w:rPr>
              <w:fldChar w:fldCharType="separate"/>
            </w:r>
            <w:r w:rsidR="0048322F">
              <w:rPr>
                <w:noProof/>
                <w:webHidden/>
              </w:rPr>
              <w:t>6</w:t>
            </w:r>
            <w:r w:rsidR="0048322F">
              <w:rPr>
                <w:noProof/>
                <w:webHidden/>
              </w:rPr>
              <w:fldChar w:fldCharType="end"/>
            </w:r>
          </w:hyperlink>
        </w:p>
        <w:p w:rsidR="0048322F" w:rsidRDefault="00E004CF">
          <w:pPr>
            <w:pStyle w:val="TDC2"/>
            <w:tabs>
              <w:tab w:val="left" w:pos="660"/>
              <w:tab w:val="right" w:leader="dot" w:pos="8494"/>
            </w:tabs>
            <w:rPr>
              <w:rFonts w:eastAsiaTheme="minorEastAsia"/>
              <w:noProof/>
              <w:lang w:val="en-GB" w:eastAsia="en-GB"/>
            </w:rPr>
          </w:pPr>
          <w:hyperlink w:anchor="_Toc340661775" w:history="1">
            <w:r w:rsidR="0048322F" w:rsidRPr="00CE1C1C">
              <w:rPr>
                <w:rStyle w:val="Hipervnculo"/>
                <w:rFonts w:ascii="Cambria" w:eastAsia="Times New Roman" w:hAnsi="Cambria" w:cs="Times New Roman"/>
                <w:noProof/>
              </w:rPr>
              <w:t>II.</w:t>
            </w:r>
            <w:r w:rsidR="0048322F">
              <w:rPr>
                <w:rFonts w:eastAsiaTheme="minorEastAsia"/>
                <w:noProof/>
                <w:lang w:val="en-GB" w:eastAsia="en-GB"/>
              </w:rPr>
              <w:tab/>
            </w:r>
            <w:r w:rsidR="0048322F" w:rsidRPr="00CE1C1C">
              <w:rPr>
                <w:rStyle w:val="Hipervnculo"/>
                <w:rFonts w:ascii="Cambria" w:eastAsia="Times New Roman" w:hAnsi="Cambria" w:cs="Times New Roman"/>
                <w:noProof/>
              </w:rPr>
              <w:t>Árbol de directorios</w:t>
            </w:r>
            <w:r w:rsidR="0048322F">
              <w:rPr>
                <w:noProof/>
                <w:webHidden/>
              </w:rPr>
              <w:tab/>
            </w:r>
            <w:r w:rsidR="0048322F">
              <w:rPr>
                <w:noProof/>
                <w:webHidden/>
              </w:rPr>
              <w:fldChar w:fldCharType="begin"/>
            </w:r>
            <w:r w:rsidR="0048322F">
              <w:rPr>
                <w:noProof/>
                <w:webHidden/>
              </w:rPr>
              <w:instrText xml:space="preserve"> PAGEREF _Toc340661775 \h </w:instrText>
            </w:r>
            <w:r w:rsidR="0048322F">
              <w:rPr>
                <w:noProof/>
                <w:webHidden/>
              </w:rPr>
            </w:r>
            <w:r w:rsidR="0048322F">
              <w:rPr>
                <w:noProof/>
                <w:webHidden/>
              </w:rPr>
              <w:fldChar w:fldCharType="separate"/>
            </w:r>
            <w:r w:rsidR="0048322F">
              <w:rPr>
                <w:noProof/>
                <w:webHidden/>
              </w:rPr>
              <w:t>6</w:t>
            </w:r>
            <w:r w:rsidR="0048322F">
              <w:rPr>
                <w:noProof/>
                <w:webHidden/>
              </w:rPr>
              <w:fldChar w:fldCharType="end"/>
            </w:r>
          </w:hyperlink>
        </w:p>
        <w:p w:rsidR="0048322F" w:rsidRDefault="00E004CF">
          <w:pPr>
            <w:pStyle w:val="TDC2"/>
            <w:tabs>
              <w:tab w:val="left" w:pos="880"/>
              <w:tab w:val="right" w:leader="dot" w:pos="8494"/>
            </w:tabs>
            <w:rPr>
              <w:rFonts w:eastAsiaTheme="minorEastAsia"/>
              <w:noProof/>
              <w:lang w:val="en-GB" w:eastAsia="en-GB"/>
            </w:rPr>
          </w:pPr>
          <w:hyperlink w:anchor="_Toc340661776" w:history="1">
            <w:r w:rsidR="0048322F" w:rsidRPr="00CE1C1C">
              <w:rPr>
                <w:rStyle w:val="Hipervnculo"/>
                <w:rFonts w:ascii="Cambria" w:eastAsia="Times New Roman" w:hAnsi="Cambria" w:cs="Times New Roman"/>
                <w:noProof/>
              </w:rPr>
              <w:t>III.</w:t>
            </w:r>
            <w:r w:rsidR="0048322F">
              <w:rPr>
                <w:rFonts w:eastAsiaTheme="minorEastAsia"/>
                <w:noProof/>
                <w:lang w:val="en-GB" w:eastAsia="en-GB"/>
              </w:rPr>
              <w:tab/>
            </w:r>
            <w:r w:rsidR="0048322F" w:rsidRPr="00CE1C1C">
              <w:rPr>
                <w:rStyle w:val="Hipervnculo"/>
                <w:rFonts w:ascii="Cambria" w:eastAsia="Times New Roman" w:hAnsi="Cambria" w:cs="Times New Roman"/>
                <w:noProof/>
              </w:rPr>
              <w:t>Líneas base</w:t>
            </w:r>
            <w:r w:rsidR="0048322F">
              <w:rPr>
                <w:noProof/>
                <w:webHidden/>
              </w:rPr>
              <w:tab/>
            </w:r>
            <w:r w:rsidR="0048322F">
              <w:rPr>
                <w:noProof/>
                <w:webHidden/>
              </w:rPr>
              <w:fldChar w:fldCharType="begin"/>
            </w:r>
            <w:r w:rsidR="0048322F">
              <w:rPr>
                <w:noProof/>
                <w:webHidden/>
              </w:rPr>
              <w:instrText xml:space="preserve"> PAGEREF _Toc340661776 \h </w:instrText>
            </w:r>
            <w:r w:rsidR="0048322F">
              <w:rPr>
                <w:noProof/>
                <w:webHidden/>
              </w:rPr>
            </w:r>
            <w:r w:rsidR="0048322F">
              <w:rPr>
                <w:noProof/>
                <w:webHidden/>
              </w:rPr>
              <w:fldChar w:fldCharType="separate"/>
            </w:r>
            <w:r w:rsidR="0048322F">
              <w:rPr>
                <w:noProof/>
                <w:webHidden/>
              </w:rPr>
              <w:t>7</w:t>
            </w:r>
            <w:r w:rsidR="0048322F">
              <w:rPr>
                <w:noProof/>
                <w:webHidden/>
              </w:rPr>
              <w:fldChar w:fldCharType="end"/>
            </w:r>
          </w:hyperlink>
        </w:p>
        <w:p w:rsidR="0048322F" w:rsidRDefault="00E004CF" w:rsidP="0048322F">
          <w:pPr>
            <w:pStyle w:val="TDC2"/>
            <w:tabs>
              <w:tab w:val="left" w:pos="880"/>
              <w:tab w:val="right" w:leader="dot" w:pos="8494"/>
            </w:tabs>
            <w:rPr>
              <w:rFonts w:eastAsiaTheme="minorEastAsia"/>
              <w:noProof/>
              <w:lang w:val="en-GB" w:eastAsia="en-GB"/>
            </w:rPr>
          </w:pPr>
          <w:hyperlink w:anchor="_Toc340661777" w:history="1">
            <w:r w:rsidR="0048322F" w:rsidRPr="00CE1C1C">
              <w:rPr>
                <w:rStyle w:val="Hipervnculo"/>
                <w:rFonts w:ascii="Cambria" w:eastAsia="Times New Roman" w:hAnsi="Cambria" w:cs="Times New Roman"/>
                <w:noProof/>
              </w:rPr>
              <w:t>IV.</w:t>
            </w:r>
            <w:r w:rsidR="0048322F">
              <w:rPr>
                <w:rFonts w:eastAsiaTheme="minorEastAsia"/>
                <w:noProof/>
                <w:lang w:val="en-GB" w:eastAsia="en-GB"/>
              </w:rPr>
              <w:tab/>
            </w:r>
            <w:r w:rsidR="0048322F" w:rsidRPr="00CE1C1C">
              <w:rPr>
                <w:rStyle w:val="Hipervnculo"/>
                <w:rFonts w:ascii="Cambria" w:eastAsia="Times New Roman" w:hAnsi="Cambria" w:cs="Times New Roman"/>
                <w:noProof/>
              </w:rPr>
              <w:t>Proceso de solicitudes de cambios</w:t>
            </w:r>
            <w:r w:rsidR="0048322F">
              <w:rPr>
                <w:noProof/>
                <w:webHidden/>
              </w:rPr>
              <w:tab/>
            </w:r>
            <w:r w:rsidR="0048322F">
              <w:rPr>
                <w:noProof/>
                <w:webHidden/>
              </w:rPr>
              <w:fldChar w:fldCharType="begin"/>
            </w:r>
            <w:r w:rsidR="0048322F">
              <w:rPr>
                <w:noProof/>
                <w:webHidden/>
              </w:rPr>
              <w:instrText xml:space="preserve"> PAGEREF _Toc340661777 \h </w:instrText>
            </w:r>
            <w:r w:rsidR="0048322F">
              <w:rPr>
                <w:noProof/>
                <w:webHidden/>
              </w:rPr>
            </w:r>
            <w:r w:rsidR="0048322F">
              <w:rPr>
                <w:noProof/>
                <w:webHidden/>
              </w:rPr>
              <w:fldChar w:fldCharType="separate"/>
            </w:r>
            <w:r w:rsidR="0048322F">
              <w:rPr>
                <w:noProof/>
                <w:webHidden/>
              </w:rPr>
              <w:t>7</w:t>
            </w:r>
            <w:r w:rsidR="0048322F">
              <w:rPr>
                <w:noProof/>
                <w:webHidden/>
              </w:rPr>
              <w:fldChar w:fldCharType="end"/>
            </w:r>
          </w:hyperlink>
          <w:hyperlink w:anchor="_Toc340661778" w:history="1"/>
        </w:p>
        <w:p w:rsidR="0048322F" w:rsidRDefault="00E004CF">
          <w:pPr>
            <w:pStyle w:val="TDC2"/>
            <w:tabs>
              <w:tab w:val="left" w:pos="660"/>
              <w:tab w:val="right" w:leader="dot" w:pos="8494"/>
            </w:tabs>
            <w:rPr>
              <w:rFonts w:eastAsiaTheme="minorEastAsia"/>
              <w:noProof/>
              <w:lang w:val="en-GB" w:eastAsia="en-GB"/>
            </w:rPr>
          </w:pPr>
          <w:hyperlink w:anchor="_Toc340661779" w:history="1">
            <w:r w:rsidR="0048322F" w:rsidRPr="00CE1C1C">
              <w:rPr>
                <w:rStyle w:val="Hipervnculo"/>
                <w:rFonts w:ascii="Cambria" w:eastAsia="Times New Roman" w:hAnsi="Cambria" w:cs="Times New Roman"/>
                <w:noProof/>
              </w:rPr>
              <w:t>V.</w:t>
            </w:r>
            <w:r w:rsidR="0048322F">
              <w:rPr>
                <w:rFonts w:eastAsiaTheme="minorEastAsia"/>
                <w:noProof/>
                <w:lang w:val="en-GB" w:eastAsia="en-GB"/>
              </w:rPr>
              <w:tab/>
            </w:r>
            <w:r w:rsidR="0048322F" w:rsidRPr="00CE1C1C">
              <w:rPr>
                <w:rStyle w:val="Hipervnculo"/>
                <w:rFonts w:ascii="Cambria" w:eastAsia="Times New Roman" w:hAnsi="Cambria" w:cs="Times New Roman"/>
                <w:noProof/>
              </w:rPr>
              <w:t>Autoridad de control de cambios</w:t>
            </w:r>
            <w:r w:rsidR="0048322F">
              <w:rPr>
                <w:noProof/>
                <w:webHidden/>
              </w:rPr>
              <w:tab/>
            </w:r>
            <w:r w:rsidR="0048322F">
              <w:rPr>
                <w:noProof/>
                <w:webHidden/>
              </w:rPr>
              <w:fldChar w:fldCharType="begin"/>
            </w:r>
            <w:r w:rsidR="0048322F">
              <w:rPr>
                <w:noProof/>
                <w:webHidden/>
              </w:rPr>
              <w:instrText xml:space="preserve"> PAGEREF _Toc340661779 \h </w:instrText>
            </w:r>
            <w:r w:rsidR="0048322F">
              <w:rPr>
                <w:noProof/>
                <w:webHidden/>
              </w:rPr>
            </w:r>
            <w:r w:rsidR="0048322F">
              <w:rPr>
                <w:noProof/>
                <w:webHidden/>
              </w:rPr>
              <w:fldChar w:fldCharType="separate"/>
            </w:r>
            <w:r w:rsidR="0048322F">
              <w:rPr>
                <w:noProof/>
                <w:webHidden/>
              </w:rPr>
              <w:t>8</w:t>
            </w:r>
            <w:r w:rsidR="0048322F">
              <w:rPr>
                <w:noProof/>
                <w:webHidden/>
              </w:rPr>
              <w:fldChar w:fldCharType="end"/>
            </w:r>
          </w:hyperlink>
        </w:p>
        <w:p w:rsidR="00396E3D" w:rsidRDefault="00E766E7">
          <w:r>
            <w:fldChar w:fldCharType="end"/>
          </w:r>
        </w:p>
      </w:sdtContent>
    </w:sdt>
    <w:p w:rsidR="00FD4905" w:rsidRDefault="00FD4905">
      <w:pPr>
        <w:rPr>
          <w:b/>
        </w:rPr>
      </w:pPr>
      <w:r>
        <w:rPr>
          <w:b/>
        </w:rPr>
        <w:br w:type="page"/>
      </w:r>
    </w:p>
    <w:p w:rsidR="00962F88" w:rsidRDefault="00FD4905" w:rsidP="00773001">
      <w:pPr>
        <w:pStyle w:val="Ttulo1"/>
        <w:numPr>
          <w:ilvl w:val="0"/>
          <w:numId w:val="4"/>
        </w:numPr>
      </w:pPr>
      <w:bookmarkStart w:id="0" w:name="_Toc340661767"/>
      <w:r>
        <w:lastRenderedPageBreak/>
        <w:t>Introducción</w:t>
      </w:r>
      <w:bookmarkEnd w:id="0"/>
    </w:p>
    <w:p w:rsidR="005E6712" w:rsidRPr="005E6712" w:rsidRDefault="00FD4905" w:rsidP="00773001">
      <w:pPr>
        <w:pStyle w:val="Ttulo2"/>
        <w:numPr>
          <w:ilvl w:val="1"/>
          <w:numId w:val="4"/>
        </w:numPr>
        <w:spacing w:after="240"/>
        <w:rPr>
          <w:rFonts w:ascii="Cambria" w:eastAsia="Times New Roman" w:hAnsi="Cambria" w:cs="Times New Roman"/>
          <w:color w:val="4F81BD"/>
        </w:rPr>
      </w:pPr>
      <w:bookmarkStart w:id="1" w:name="__RefHeading__3855_1897884314"/>
      <w:bookmarkStart w:id="2" w:name="_Toc340661768"/>
      <w:bookmarkEnd w:id="1"/>
      <w:r>
        <w:rPr>
          <w:rFonts w:ascii="Cambria" w:eastAsia="Times New Roman" w:hAnsi="Cambria" w:cs="Times New Roman"/>
          <w:color w:val="4F81BD"/>
        </w:rPr>
        <w:t>Objetivos</w:t>
      </w:r>
      <w:bookmarkEnd w:id="2"/>
    </w:p>
    <w:p w:rsidR="00F21E83" w:rsidRPr="004A4407" w:rsidRDefault="005E6712" w:rsidP="005E6712">
      <w:pPr>
        <w:ind w:left="708"/>
        <w:rPr>
          <w:rFonts w:cstheme="minorHAnsi"/>
        </w:rPr>
      </w:pPr>
      <w:r w:rsidRPr="004A4407">
        <w:rPr>
          <w:rFonts w:eastAsia="Calibri" w:cstheme="minorHAnsi"/>
        </w:rPr>
        <w:t xml:space="preserve">El objetivo del presente </w:t>
      </w:r>
      <w:r w:rsidR="00FD4905" w:rsidRPr="004A4407">
        <w:rPr>
          <w:rFonts w:eastAsia="Calibri" w:cstheme="minorHAnsi"/>
        </w:rPr>
        <w:t>documento</w:t>
      </w:r>
      <w:r w:rsidRPr="004A4407">
        <w:rPr>
          <w:rFonts w:eastAsia="Calibri" w:cstheme="minorHAnsi"/>
        </w:rPr>
        <w:t xml:space="preserve"> </w:t>
      </w:r>
      <w:r w:rsidR="00FD4905" w:rsidRPr="004A4407">
        <w:rPr>
          <w:rFonts w:eastAsia="Calibri" w:cstheme="minorHAnsi"/>
        </w:rPr>
        <w:t>es definir los miembros y actividades de la gestión de config</w:t>
      </w:r>
      <w:r w:rsidR="00773001" w:rsidRPr="004A4407">
        <w:rPr>
          <w:rFonts w:eastAsia="Calibri" w:cstheme="minorHAnsi"/>
        </w:rPr>
        <w:t>uración, así como los pasos</w:t>
      </w:r>
      <w:r w:rsidRPr="004A4407">
        <w:rPr>
          <w:rFonts w:eastAsia="Calibri" w:cstheme="minorHAnsi"/>
        </w:rPr>
        <w:t xml:space="preserve"> a </w:t>
      </w:r>
      <w:r w:rsidR="00FD4905" w:rsidRPr="004A4407">
        <w:rPr>
          <w:rFonts w:eastAsia="Calibri" w:cstheme="minorHAnsi"/>
        </w:rPr>
        <w:t>seguir</w:t>
      </w:r>
      <w:r w:rsidR="00773001" w:rsidRPr="004A4407">
        <w:rPr>
          <w:rFonts w:eastAsia="Calibri" w:cstheme="minorHAnsi"/>
        </w:rPr>
        <w:t xml:space="preserve"> establecidos</w:t>
      </w:r>
      <w:r w:rsidR="00FD4905" w:rsidRPr="004A4407">
        <w:rPr>
          <w:rFonts w:eastAsia="Calibri" w:cstheme="minorHAnsi"/>
        </w:rPr>
        <w:t xml:space="preserve"> para la evaluación y aceptación de los</w:t>
      </w:r>
      <w:r w:rsidR="00F21E83" w:rsidRPr="004A4407">
        <w:rPr>
          <w:rFonts w:cstheme="minorHAnsi"/>
        </w:rPr>
        <w:t xml:space="preserve"> </w:t>
      </w:r>
      <w:r w:rsidR="00FD4905" w:rsidRPr="004A4407">
        <w:rPr>
          <w:rFonts w:eastAsia="Calibri" w:cstheme="minorHAnsi"/>
        </w:rPr>
        <w:t>cambios</w:t>
      </w:r>
      <w:r w:rsidR="00F21E83" w:rsidRPr="004A4407">
        <w:rPr>
          <w:rFonts w:cstheme="minorHAnsi"/>
        </w:rPr>
        <w:t xml:space="preserve">. </w:t>
      </w:r>
    </w:p>
    <w:p w:rsidR="00FD4905" w:rsidRPr="004A4407" w:rsidRDefault="00773001" w:rsidP="005E6712">
      <w:pPr>
        <w:ind w:left="708"/>
        <w:rPr>
          <w:rFonts w:eastAsia="Calibri" w:cstheme="minorHAnsi"/>
        </w:rPr>
      </w:pPr>
      <w:r w:rsidRPr="004A4407">
        <w:rPr>
          <w:rFonts w:cstheme="minorHAnsi"/>
        </w:rPr>
        <w:t>Así mismo, s</w:t>
      </w:r>
      <w:r w:rsidRPr="004A4407">
        <w:rPr>
          <w:rFonts w:eastAsia="Calibri" w:cstheme="minorHAnsi"/>
        </w:rPr>
        <w:t xml:space="preserve">e establece </w:t>
      </w:r>
      <w:r w:rsidR="00FD4905" w:rsidRPr="004A4407">
        <w:rPr>
          <w:rFonts w:eastAsia="Calibri" w:cstheme="minorHAnsi"/>
        </w:rPr>
        <w:t>la autoridad de</w:t>
      </w:r>
      <w:r w:rsidRPr="004A4407">
        <w:rPr>
          <w:rFonts w:eastAsia="Calibri" w:cstheme="minorHAnsi"/>
        </w:rPr>
        <w:t xml:space="preserve"> control</w:t>
      </w:r>
      <w:r w:rsidR="00FD4905" w:rsidRPr="004A4407">
        <w:rPr>
          <w:rFonts w:eastAsia="Calibri" w:cstheme="minorHAnsi"/>
        </w:rPr>
        <w:t xml:space="preserve"> </w:t>
      </w:r>
      <w:r w:rsidR="00F21E83" w:rsidRPr="004A4407">
        <w:rPr>
          <w:rFonts w:cstheme="minorHAnsi"/>
        </w:rPr>
        <w:t xml:space="preserve">cambios y sus funciones, se </w:t>
      </w:r>
      <w:r w:rsidR="00FD4905" w:rsidRPr="004A4407">
        <w:rPr>
          <w:rFonts w:eastAsia="Calibri" w:cstheme="minorHAnsi"/>
        </w:rPr>
        <w:t>muestra el método de nombrado y la estructura de los informes del estado de configuración.</w:t>
      </w:r>
    </w:p>
    <w:p w:rsidR="00FD4905" w:rsidRDefault="00FD4905" w:rsidP="00773001">
      <w:pPr>
        <w:pStyle w:val="Ttulo2"/>
        <w:numPr>
          <w:ilvl w:val="1"/>
          <w:numId w:val="4"/>
        </w:numPr>
        <w:spacing w:after="240"/>
        <w:rPr>
          <w:rFonts w:ascii="Cambria" w:eastAsia="Times New Roman" w:hAnsi="Cambria" w:cs="Times New Roman"/>
          <w:color w:val="4F81BD"/>
        </w:rPr>
      </w:pPr>
      <w:bookmarkStart w:id="3" w:name="__RefHeading__3857_1897884314"/>
      <w:bookmarkStart w:id="4" w:name="__RefHeading__3859_1897884314"/>
      <w:bookmarkStart w:id="5" w:name="_Toc340661769"/>
      <w:bookmarkEnd w:id="3"/>
      <w:bookmarkEnd w:id="4"/>
      <w:r>
        <w:rPr>
          <w:rFonts w:ascii="Cambria" w:eastAsia="Times New Roman" w:hAnsi="Cambria" w:cs="Times New Roman"/>
          <w:color w:val="4F81BD"/>
        </w:rPr>
        <w:t>Definiciones</w:t>
      </w:r>
      <w:r w:rsidR="00863252">
        <w:rPr>
          <w:rFonts w:ascii="Cambria" w:eastAsia="Times New Roman" w:hAnsi="Cambria" w:cs="Times New Roman"/>
          <w:color w:val="4F81BD"/>
        </w:rPr>
        <w:t xml:space="preserve"> y acrónimos</w:t>
      </w:r>
      <w:bookmarkEnd w:id="5"/>
    </w:p>
    <w:p w:rsidR="00FD4905" w:rsidRDefault="00945361" w:rsidP="00773001">
      <w:pPr>
        <w:ind w:left="708"/>
        <w:rPr>
          <w:rFonts w:ascii="Calibri" w:eastAsia="Calibri" w:hAnsi="Calibri" w:cs="Times New Roman"/>
        </w:rPr>
      </w:pPr>
      <w:r>
        <w:t>A co</w:t>
      </w:r>
      <w:r w:rsidR="00773001">
        <w:t xml:space="preserve">ntinuación se describen </w:t>
      </w:r>
      <w:r w:rsidR="004A4407">
        <w:t>varias definiciones y</w:t>
      </w:r>
      <w:r>
        <w:t xml:space="preserve"> ac</w:t>
      </w:r>
      <w:r w:rsidR="00773001">
        <w:t>r</w:t>
      </w:r>
      <w:r w:rsidR="004A4407">
        <w:t xml:space="preserve">ónimos </w:t>
      </w:r>
      <w:r>
        <w:t xml:space="preserve">que </w:t>
      </w:r>
      <w:r w:rsidR="004A4407">
        <w:t>se tornan claves para la correcta comprensión y asimilación del documento, así como para el apropiado desarrollo del producto.</w:t>
      </w:r>
    </w:p>
    <w:p w:rsidR="0097636D" w:rsidRPr="004A4407" w:rsidRDefault="00FD4905" w:rsidP="004A4407">
      <w:pPr>
        <w:pStyle w:val="Prrafodelista"/>
        <w:numPr>
          <w:ilvl w:val="0"/>
          <w:numId w:val="6"/>
        </w:numPr>
      </w:pPr>
      <w:r w:rsidRPr="0097636D">
        <w:rPr>
          <w:rFonts w:ascii="Calibri" w:eastAsia="Calibri" w:hAnsi="Calibri" w:cs="Times New Roman"/>
          <w:b/>
          <w:bCs/>
        </w:rPr>
        <w:t xml:space="preserve">Elemento de Configuración Software (ECS): </w:t>
      </w:r>
      <w:r w:rsidR="00945361">
        <w:t>Cualquier</w:t>
      </w:r>
      <w:r>
        <w:rPr>
          <w:rFonts w:ascii="Calibri" w:eastAsia="Calibri" w:hAnsi="Calibri" w:cs="Times New Roman"/>
        </w:rPr>
        <w:t xml:space="preserve"> elemento que</w:t>
      </w:r>
      <w:r w:rsidR="00945361">
        <w:t xml:space="preserve"> se </w:t>
      </w:r>
      <w:r w:rsidR="004A4407">
        <w:t>ha de</w:t>
      </w:r>
      <w:r>
        <w:rPr>
          <w:rFonts w:ascii="Calibri" w:eastAsia="Calibri" w:hAnsi="Calibri" w:cs="Times New Roman"/>
        </w:rPr>
        <w:t xml:space="preserve"> controlar y gestionar</w:t>
      </w:r>
      <w:r w:rsidR="004A4407">
        <w:rPr>
          <w:rFonts w:ascii="Calibri" w:eastAsia="Calibri" w:hAnsi="Calibri" w:cs="Times New Roman"/>
        </w:rPr>
        <w:t xml:space="preserve"> como una entidad simple</w:t>
      </w:r>
      <w:r>
        <w:rPr>
          <w:rFonts w:ascii="Calibri" w:eastAsia="Calibri" w:hAnsi="Calibri" w:cs="Times New Roman"/>
        </w:rPr>
        <w:t>.</w:t>
      </w:r>
    </w:p>
    <w:p w:rsidR="004A4407" w:rsidRPr="004A4407" w:rsidRDefault="004A4407" w:rsidP="004A4407">
      <w:pPr>
        <w:pStyle w:val="Prrafodelista"/>
        <w:numPr>
          <w:ilvl w:val="0"/>
          <w:numId w:val="6"/>
        </w:numPr>
      </w:pPr>
      <w:r>
        <w:rPr>
          <w:rFonts w:ascii="Calibri" w:eastAsia="Calibri" w:hAnsi="Calibri" w:cs="Times New Roman"/>
          <w:b/>
          <w:bCs/>
        </w:rPr>
        <w:t>ECS bajo línea base:</w:t>
      </w:r>
      <w:r>
        <w:rPr>
          <w:rFonts w:ascii="Calibri" w:eastAsia="Calibri" w:hAnsi="Calibri" w:cs="Times New Roman"/>
          <w:bCs/>
        </w:rPr>
        <w:t xml:space="preserve"> Según la especificación IEEE 610.12, entiéndase como una especificación o producto que se ha revisado formalmente y sobre el que se ha llegado a un acuerdo. A partir de entonces, éste ECS servirá como base para un desarrollo posterior y sólo podrá ser modificado mediante procesos formales de control de cambios.</w:t>
      </w:r>
    </w:p>
    <w:p w:rsidR="004A4407" w:rsidRDefault="004A4407" w:rsidP="004A4407">
      <w:pPr>
        <w:pStyle w:val="Prrafodelista"/>
        <w:numPr>
          <w:ilvl w:val="0"/>
          <w:numId w:val="6"/>
        </w:numPr>
      </w:pPr>
      <w:r w:rsidRPr="0097636D">
        <w:rPr>
          <w:rFonts w:ascii="Calibri" w:eastAsia="Calibri" w:hAnsi="Calibri" w:cs="Times New Roman"/>
          <w:b/>
          <w:bCs/>
        </w:rPr>
        <w:t xml:space="preserve">Línea Base Software: </w:t>
      </w:r>
      <w:r>
        <w:rPr>
          <w:rFonts w:ascii="Calibri" w:eastAsia="Calibri" w:hAnsi="Calibri" w:cs="Times New Roman"/>
        </w:rPr>
        <w:t>Conjunto de ECS formalmente diseñados y fijados en un instante</w:t>
      </w:r>
      <w:r>
        <w:t xml:space="preserve"> </w:t>
      </w:r>
      <w:r>
        <w:rPr>
          <w:rFonts w:ascii="Calibri" w:eastAsia="Calibri" w:hAnsi="Calibri" w:cs="Times New Roman"/>
        </w:rPr>
        <w:t>específico durante el ciclo de vida del software</w:t>
      </w:r>
      <w:r>
        <w:t>.</w:t>
      </w:r>
      <w:bookmarkStart w:id="6" w:name="__RefHeading__3861_1897884314"/>
      <w:bookmarkEnd w:id="6"/>
      <w:r>
        <w:t xml:space="preserve"> Normalmente </w:t>
      </w:r>
      <w:proofErr w:type="gramStart"/>
      <w:r>
        <w:t>éstas</w:t>
      </w:r>
      <w:proofErr w:type="gramEnd"/>
      <w:r>
        <w:t xml:space="preserve"> líneas base se establecen al final de cada fase del ciclo de vida del desarrollo del producto y sirven como referencia para la siguiente fase.</w:t>
      </w:r>
    </w:p>
    <w:p w:rsidR="003A694B" w:rsidRDefault="003A694B" w:rsidP="004A4407">
      <w:pPr>
        <w:pStyle w:val="Prrafodelista"/>
        <w:numPr>
          <w:ilvl w:val="0"/>
          <w:numId w:val="6"/>
        </w:numPr>
      </w:pPr>
      <w:r w:rsidRPr="0097636D">
        <w:rPr>
          <w:rFonts w:ascii="Calibri" w:eastAsia="Calibri" w:hAnsi="Calibri" w:cs="Times New Roman"/>
          <w:b/>
          <w:bCs/>
        </w:rPr>
        <w:t>Autorid</w:t>
      </w:r>
      <w:r w:rsidR="004A4407">
        <w:rPr>
          <w:rFonts w:ascii="Calibri" w:eastAsia="Calibri" w:hAnsi="Calibri" w:cs="Times New Roman"/>
          <w:b/>
          <w:bCs/>
        </w:rPr>
        <w:t xml:space="preserve">ad de Control de Cambios (ACC): </w:t>
      </w:r>
      <w:r w:rsidR="004A4407">
        <w:t>Grupo de personas encargado</w:t>
      </w:r>
      <w:r>
        <w:rPr>
          <w:rFonts w:ascii="Calibri" w:eastAsia="Calibri" w:hAnsi="Calibri" w:cs="Times New Roman"/>
        </w:rPr>
        <w:t xml:space="preserve"> de decidir la realización </w:t>
      </w:r>
      <w:r w:rsidR="004A4407">
        <w:rPr>
          <w:rFonts w:ascii="Calibri" w:eastAsia="Calibri" w:hAnsi="Calibri" w:cs="Times New Roman"/>
        </w:rPr>
        <w:t xml:space="preserve">(o no) </w:t>
      </w:r>
      <w:r>
        <w:rPr>
          <w:rFonts w:ascii="Calibri" w:eastAsia="Calibri" w:hAnsi="Calibri" w:cs="Times New Roman"/>
        </w:rPr>
        <w:t>de un cambio y de evaluar su implementación.</w:t>
      </w:r>
      <w:r w:rsidR="004A4407">
        <w:rPr>
          <w:rFonts w:ascii="Calibri" w:eastAsia="Calibri" w:hAnsi="Calibri" w:cs="Times New Roman"/>
        </w:rPr>
        <w:t xml:space="preserve"> Suele integrar principalmente al gestor de garantía de calidad, al jefe de pruebas, al supervisor del proyecto y al gestor de configuración.</w:t>
      </w:r>
    </w:p>
    <w:p w:rsidR="009F4038" w:rsidRDefault="009F4038" w:rsidP="00863252">
      <w:pPr>
        <w:pStyle w:val="Ttulo1"/>
        <w:pageBreakBefore/>
        <w:numPr>
          <w:ilvl w:val="0"/>
          <w:numId w:val="4"/>
        </w:numPr>
        <w:rPr>
          <w:rFonts w:ascii="Cambria" w:eastAsia="Times New Roman" w:hAnsi="Cambria" w:cs="Times New Roman"/>
          <w:color w:val="365F91"/>
        </w:rPr>
      </w:pPr>
      <w:bookmarkStart w:id="7" w:name="_Toc340661770"/>
      <w:r>
        <w:rPr>
          <w:rFonts w:ascii="Cambria" w:eastAsia="Times New Roman" w:hAnsi="Cambria" w:cs="Times New Roman"/>
          <w:color w:val="365F91"/>
        </w:rPr>
        <w:lastRenderedPageBreak/>
        <w:t>Gestión de configuración software</w:t>
      </w:r>
      <w:bookmarkEnd w:id="7"/>
    </w:p>
    <w:p w:rsidR="009F4038" w:rsidRDefault="009F4038" w:rsidP="00863252">
      <w:pPr>
        <w:pStyle w:val="Ttulo2"/>
        <w:numPr>
          <w:ilvl w:val="1"/>
          <w:numId w:val="4"/>
        </w:numPr>
        <w:spacing w:after="240"/>
        <w:rPr>
          <w:rFonts w:ascii="Cambria" w:eastAsia="Times New Roman" w:hAnsi="Cambria" w:cs="Times New Roman"/>
          <w:color w:val="4F81BD"/>
        </w:rPr>
      </w:pPr>
      <w:bookmarkStart w:id="8" w:name="__RefHeading__3865_1897884314"/>
      <w:bookmarkStart w:id="9" w:name="_Toc340661771"/>
      <w:bookmarkEnd w:id="8"/>
      <w:r>
        <w:rPr>
          <w:rFonts w:ascii="Cambria" w:eastAsia="Times New Roman" w:hAnsi="Cambria" w:cs="Times New Roman"/>
          <w:color w:val="4F81BD"/>
        </w:rPr>
        <w:t>Organización y responsabilidades</w:t>
      </w:r>
      <w:bookmarkEnd w:id="9"/>
    </w:p>
    <w:p w:rsidR="009F4038" w:rsidRDefault="009F4038" w:rsidP="00204FDC">
      <w:pPr>
        <w:ind w:firstLine="708"/>
      </w:pPr>
      <w:r>
        <w:t>Los m</w:t>
      </w:r>
      <w:r>
        <w:rPr>
          <w:rFonts w:ascii="Calibri" w:eastAsia="Calibri" w:hAnsi="Calibri" w:cs="Times New Roman"/>
        </w:rPr>
        <w:t>iembros responsables de la gestión de configuración</w:t>
      </w:r>
      <w:r>
        <w:t xml:space="preserve"> son</w:t>
      </w:r>
      <w:r>
        <w:rPr>
          <w:rFonts w:ascii="Calibri" w:eastAsia="Calibri" w:hAnsi="Calibri" w:cs="Times New Roman"/>
        </w:rPr>
        <w:t>:</w:t>
      </w:r>
    </w:p>
    <w:p w:rsidR="009F4038" w:rsidRDefault="009F4038" w:rsidP="009F4038">
      <w:pPr>
        <w:pStyle w:val="Prrafodelista"/>
        <w:numPr>
          <w:ilvl w:val="0"/>
          <w:numId w:val="3"/>
        </w:numPr>
      </w:pPr>
      <w:r>
        <w:t>Miguel Ángel Cuenca Navarro</w:t>
      </w:r>
      <w:r w:rsidR="00204FDC">
        <w:t>.</w:t>
      </w:r>
    </w:p>
    <w:p w:rsidR="00204FDC" w:rsidRDefault="00204FDC" w:rsidP="009F4038">
      <w:pPr>
        <w:pStyle w:val="Prrafodelista"/>
        <w:numPr>
          <w:ilvl w:val="0"/>
          <w:numId w:val="3"/>
        </w:numPr>
      </w:pPr>
      <w:r>
        <w:t>Jorge Antonio Díaz-Benito Soriano.</w:t>
      </w:r>
    </w:p>
    <w:p w:rsidR="00750D58" w:rsidRDefault="008965EC" w:rsidP="008965EC">
      <w:pPr>
        <w:ind w:firstLine="708"/>
      </w:pPr>
      <w:r>
        <w:rPr>
          <w:rFonts w:ascii="Calibri" w:eastAsia="Calibri" w:hAnsi="Calibri" w:cs="Times New Roman"/>
        </w:rPr>
        <w:t>Y l</w:t>
      </w:r>
      <w:r w:rsidR="00204FDC">
        <w:rPr>
          <w:rFonts w:ascii="Calibri" w:eastAsia="Calibri" w:hAnsi="Calibri" w:cs="Times New Roman"/>
        </w:rPr>
        <w:t>as siguientes actividades son las que vamos a tener en cuenta</w:t>
      </w:r>
      <w:r w:rsidR="00C721BE">
        <w:rPr>
          <w:rFonts w:ascii="Calibri" w:eastAsia="Calibri" w:hAnsi="Calibri" w:cs="Times New Roman"/>
        </w:rPr>
        <w:t>:</w:t>
      </w:r>
    </w:p>
    <w:tbl>
      <w:tblPr>
        <w:tblW w:w="0" w:type="auto"/>
        <w:tblInd w:w="-15" w:type="dxa"/>
        <w:tblLook w:val="0000" w:firstRow="0" w:lastRow="0" w:firstColumn="0" w:lastColumn="0" w:noHBand="0" w:noVBand="0"/>
      </w:tblPr>
      <w:tblGrid>
        <w:gridCol w:w="1817"/>
        <w:gridCol w:w="5300"/>
        <w:gridCol w:w="1618"/>
      </w:tblGrid>
      <w:tr w:rsidR="008965EC" w:rsidTr="00C721BE">
        <w:tc>
          <w:tcPr>
            <w:tcW w:w="0" w:type="auto"/>
            <w:tcBorders>
              <w:top w:val="single" w:sz="4" w:space="0" w:color="000000"/>
              <w:left w:val="single" w:sz="4" w:space="0" w:color="000000"/>
              <w:bottom w:val="single" w:sz="4" w:space="0" w:color="000000"/>
            </w:tcBorders>
            <w:shd w:val="clear" w:color="auto" w:fill="auto"/>
            <w:vAlign w:val="center"/>
          </w:tcPr>
          <w:p w:rsidR="00C721BE" w:rsidRPr="00C721BE" w:rsidRDefault="00C721BE" w:rsidP="00204FDC">
            <w:pPr>
              <w:jc w:val="center"/>
              <w:rPr>
                <w:rFonts w:ascii="Calibri" w:eastAsia="Calibri" w:hAnsi="Calibri" w:cs="Times New Roman"/>
                <w:b/>
              </w:rPr>
            </w:pPr>
            <w:r>
              <w:rPr>
                <w:rFonts w:ascii="Calibri" w:eastAsia="Calibri" w:hAnsi="Calibri" w:cs="Times New Roman"/>
                <w:b/>
              </w:rPr>
              <w:t>Nombre de la tarea</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C721BE" w:rsidRPr="00C721BE" w:rsidRDefault="00C721BE" w:rsidP="00204FDC">
            <w:pPr>
              <w:jc w:val="center"/>
              <w:rPr>
                <w:rFonts w:ascii="Calibri" w:eastAsia="Calibri" w:hAnsi="Calibri" w:cs="Times New Roman"/>
                <w:b/>
              </w:rPr>
            </w:pPr>
            <w:r>
              <w:rPr>
                <w:rFonts w:ascii="Calibri" w:eastAsia="Calibri" w:hAnsi="Calibri" w:cs="Times New Roman"/>
                <w:b/>
              </w:rPr>
              <w:t>Descripción de la tarea</w:t>
            </w:r>
          </w:p>
        </w:tc>
        <w:tc>
          <w:tcPr>
            <w:tcW w:w="0" w:type="auto"/>
            <w:tcBorders>
              <w:top w:val="single" w:sz="4" w:space="0" w:color="000000"/>
              <w:left w:val="single" w:sz="4" w:space="0" w:color="000000"/>
              <w:bottom w:val="single" w:sz="4" w:space="0" w:color="000000"/>
              <w:right w:val="single" w:sz="4" w:space="0" w:color="000000"/>
            </w:tcBorders>
            <w:vAlign w:val="center"/>
          </w:tcPr>
          <w:p w:rsidR="00C721BE" w:rsidRPr="00C721BE" w:rsidRDefault="00C721BE" w:rsidP="00C152B2">
            <w:pPr>
              <w:jc w:val="center"/>
              <w:rPr>
                <w:rFonts w:ascii="Calibri" w:eastAsia="Calibri" w:hAnsi="Calibri" w:cs="Times New Roman"/>
                <w:b/>
              </w:rPr>
            </w:pPr>
            <w:r w:rsidRPr="00C721BE">
              <w:rPr>
                <w:rFonts w:ascii="Calibri" w:eastAsia="Calibri" w:hAnsi="Calibri" w:cs="Times New Roman"/>
                <w:b/>
              </w:rPr>
              <w:t>Encargado</w:t>
            </w:r>
            <w:r>
              <w:rPr>
                <w:rFonts w:ascii="Calibri" w:eastAsia="Calibri" w:hAnsi="Calibri" w:cs="Times New Roman"/>
                <w:b/>
              </w:rPr>
              <w:t>(</w:t>
            </w:r>
            <w:r w:rsidRPr="00C721BE">
              <w:rPr>
                <w:rFonts w:ascii="Calibri" w:eastAsia="Calibri" w:hAnsi="Calibri" w:cs="Times New Roman"/>
                <w:b/>
              </w:rPr>
              <w:t>s</w:t>
            </w:r>
            <w:r>
              <w:rPr>
                <w:rFonts w:ascii="Calibri" w:eastAsia="Calibri" w:hAnsi="Calibri" w:cs="Times New Roman"/>
                <w:b/>
              </w:rPr>
              <w:t>)</w:t>
            </w:r>
          </w:p>
        </w:tc>
      </w:tr>
      <w:tr w:rsidR="008965EC" w:rsidTr="00C721BE">
        <w:tc>
          <w:tcPr>
            <w:tcW w:w="0" w:type="auto"/>
            <w:tcBorders>
              <w:top w:val="single" w:sz="4" w:space="0" w:color="000000"/>
              <w:left w:val="single" w:sz="4" w:space="0" w:color="000000"/>
              <w:bottom w:val="single" w:sz="4" w:space="0" w:color="000000"/>
            </w:tcBorders>
            <w:shd w:val="clear" w:color="auto" w:fill="auto"/>
            <w:vAlign w:val="center"/>
          </w:tcPr>
          <w:p w:rsidR="00C721BE" w:rsidRDefault="008965EC" w:rsidP="00C721BE">
            <w:pPr>
              <w:spacing w:after="0"/>
              <w:jc w:val="center"/>
              <w:rPr>
                <w:rFonts w:ascii="Calibri" w:eastAsia="Calibri" w:hAnsi="Calibri" w:cs="Times New Roman"/>
              </w:rPr>
            </w:pPr>
            <w:r>
              <w:rPr>
                <w:rFonts w:ascii="Calibri" w:eastAsia="Calibri" w:hAnsi="Calibri" w:cs="Times New Roman"/>
              </w:rPr>
              <w:t>Definición</w:t>
            </w:r>
            <w:r w:rsidR="00C721BE">
              <w:rPr>
                <w:rFonts w:ascii="Calibri" w:eastAsia="Calibri" w:hAnsi="Calibri" w:cs="Times New Roman"/>
              </w:rPr>
              <w:t xml:space="preserve"> del </w:t>
            </w:r>
            <w:r w:rsidR="00C721BE">
              <w:t>P</w:t>
            </w:r>
            <w:r w:rsidR="00C721BE">
              <w:rPr>
                <w:rFonts w:ascii="Calibri" w:eastAsia="Calibri" w:hAnsi="Calibri" w:cs="Times New Roman"/>
              </w:rPr>
              <w:t>lan de</w:t>
            </w:r>
            <w:r w:rsidR="00C721BE">
              <w:t xml:space="preserve"> Gestión de C</w:t>
            </w:r>
            <w:r w:rsidR="00C721BE">
              <w:rPr>
                <w:rFonts w:ascii="Calibri" w:eastAsia="Calibri" w:hAnsi="Calibri" w:cs="Times New Roman"/>
              </w:rPr>
              <w:t>onfiguración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C721BE" w:rsidRDefault="00C721BE" w:rsidP="00C721BE">
            <w:pPr>
              <w:spacing w:before="240"/>
              <w:jc w:val="center"/>
              <w:rPr>
                <w:rFonts w:ascii="Calibri" w:eastAsia="Calibri" w:hAnsi="Calibri" w:cs="Times New Roman"/>
              </w:rPr>
            </w:pPr>
            <w:r>
              <w:rPr>
                <w:rFonts w:ascii="Calibri" w:eastAsia="Calibri" w:hAnsi="Calibri" w:cs="Times New Roman"/>
              </w:rPr>
              <w:t>Conformar unas bases de trabajo comunes para todo el equipo, de forma que permitan comunicar en cualquier momento la configuración total en detalle del ciclo de vida del proyecto, así como de los cambios implementados o en curso de implementación, y que dé soporte a la trazabilidad a lo largo de todo el proyecto y permita la reconstrucción retrospectiva del mismo siempre que sea necesario.</w:t>
            </w:r>
          </w:p>
          <w:p w:rsidR="00C721BE" w:rsidRDefault="00C721BE" w:rsidP="00C721BE">
            <w:pPr>
              <w:jc w:val="center"/>
              <w:rPr>
                <w:rFonts w:ascii="Calibri" w:eastAsia="Calibri" w:hAnsi="Calibri" w:cs="Times New Roman"/>
              </w:rPr>
            </w:pPr>
            <w:r>
              <w:rPr>
                <w:rFonts w:ascii="Calibri" w:eastAsia="Calibri" w:hAnsi="Calibri" w:cs="Times New Roman"/>
              </w:rPr>
              <w:t>Redactar un documento que recoja dichas bases (éste documento).</w:t>
            </w:r>
          </w:p>
        </w:tc>
        <w:tc>
          <w:tcPr>
            <w:tcW w:w="0" w:type="auto"/>
            <w:tcBorders>
              <w:top w:val="single" w:sz="4" w:space="0" w:color="000000"/>
              <w:left w:val="single" w:sz="4" w:space="0" w:color="000000"/>
              <w:bottom w:val="single" w:sz="4" w:space="0" w:color="000000"/>
              <w:right w:val="single" w:sz="4" w:space="0" w:color="000000"/>
            </w:tcBorders>
            <w:vAlign w:val="center"/>
          </w:tcPr>
          <w:p w:rsidR="00C721BE" w:rsidRDefault="00C721BE" w:rsidP="00C152B2">
            <w:pPr>
              <w:jc w:val="center"/>
            </w:pPr>
            <w:r>
              <w:t>Miguel Ángel Cuenca Navarro</w:t>
            </w:r>
          </w:p>
          <w:p w:rsidR="00C721BE" w:rsidRDefault="00C721BE" w:rsidP="00C152B2">
            <w:pPr>
              <w:jc w:val="center"/>
            </w:pPr>
            <w:r>
              <w:t>Jorge Antonio Díaz-Benito Soriano</w:t>
            </w:r>
          </w:p>
          <w:p w:rsidR="00C721BE" w:rsidRDefault="00C721BE" w:rsidP="00C152B2">
            <w:pPr>
              <w:jc w:val="center"/>
              <w:rPr>
                <w:rFonts w:ascii="Calibri" w:eastAsia="Calibri" w:hAnsi="Calibri" w:cs="Times New Roman"/>
              </w:rPr>
            </w:pPr>
          </w:p>
        </w:tc>
      </w:tr>
      <w:tr w:rsidR="008965EC" w:rsidTr="00C152B2">
        <w:tc>
          <w:tcPr>
            <w:tcW w:w="0" w:type="auto"/>
            <w:tcBorders>
              <w:top w:val="single" w:sz="4" w:space="0" w:color="000000"/>
              <w:left w:val="single" w:sz="4" w:space="0" w:color="000000"/>
              <w:bottom w:val="single" w:sz="4" w:space="0" w:color="000000"/>
            </w:tcBorders>
            <w:shd w:val="clear" w:color="auto" w:fill="auto"/>
            <w:vAlign w:val="center"/>
          </w:tcPr>
          <w:p w:rsidR="008965EC" w:rsidRDefault="008965EC" w:rsidP="00C152B2">
            <w:pPr>
              <w:spacing w:after="0"/>
              <w:jc w:val="center"/>
              <w:rPr>
                <w:rFonts w:ascii="Calibri" w:eastAsia="Calibri" w:hAnsi="Calibri" w:cs="Times New Roman"/>
              </w:rPr>
            </w:pPr>
            <w:r>
              <w:rPr>
                <w:rFonts w:ascii="Calibri" w:eastAsia="Calibri" w:hAnsi="Calibri" w:cs="Times New Roman"/>
              </w:rPr>
              <w:t>Gestión de control de Cambios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8965EC" w:rsidRDefault="008965EC" w:rsidP="00C152B2">
            <w:pPr>
              <w:spacing w:before="240"/>
              <w:jc w:val="center"/>
              <w:rPr>
                <w:rFonts w:ascii="Calibri" w:eastAsia="Calibri" w:hAnsi="Calibri" w:cs="Times New Roman"/>
              </w:rPr>
            </w:pPr>
            <w:r>
              <w:rPr>
                <w:rFonts w:ascii="Calibri" w:eastAsia="Calibri" w:hAnsi="Calibri" w:cs="Times New Roman"/>
              </w:rPr>
              <w:t>Decidir si los cambios se llevan o no a cabo.</w:t>
            </w:r>
          </w:p>
          <w:p w:rsidR="008965EC" w:rsidRDefault="008965EC" w:rsidP="00C152B2">
            <w:pPr>
              <w:spacing w:before="240"/>
              <w:jc w:val="center"/>
              <w:rPr>
                <w:rFonts w:ascii="Calibri" w:eastAsia="Calibri" w:hAnsi="Calibri" w:cs="Times New Roman"/>
              </w:rPr>
            </w:pPr>
            <w:r>
              <w:rPr>
                <w:rFonts w:ascii="Calibri" w:eastAsia="Calibri" w:hAnsi="Calibri" w:cs="Times New Roman"/>
              </w:rPr>
              <w:t>Evaluar los cambios implementados.</w:t>
            </w:r>
          </w:p>
        </w:tc>
        <w:tc>
          <w:tcPr>
            <w:tcW w:w="0" w:type="auto"/>
            <w:tcBorders>
              <w:top w:val="single" w:sz="4" w:space="0" w:color="000000"/>
              <w:left w:val="single" w:sz="4" w:space="0" w:color="000000"/>
              <w:bottom w:val="single" w:sz="4" w:space="0" w:color="000000"/>
              <w:right w:val="single" w:sz="4" w:space="0" w:color="000000"/>
            </w:tcBorders>
            <w:vAlign w:val="center"/>
          </w:tcPr>
          <w:p w:rsidR="008965EC" w:rsidRPr="00C721BE" w:rsidRDefault="008965EC" w:rsidP="00C152B2">
            <w:pPr>
              <w:spacing w:before="240"/>
              <w:jc w:val="center"/>
              <w:rPr>
                <w:rFonts w:ascii="Calibri" w:eastAsia="Calibri" w:hAnsi="Calibri" w:cs="Times New Roman"/>
              </w:rPr>
            </w:pPr>
            <w:r w:rsidRPr="00C721BE">
              <w:rPr>
                <w:rFonts w:ascii="Calibri" w:eastAsia="Calibri" w:hAnsi="Calibri" w:cs="Times New Roman"/>
              </w:rPr>
              <w:t xml:space="preserve">Jakob </w:t>
            </w:r>
            <w:proofErr w:type="spellStart"/>
            <w:r w:rsidRPr="00C721BE">
              <w:rPr>
                <w:rFonts w:ascii="Calibri" w:eastAsia="Calibri" w:hAnsi="Calibri" w:cs="Times New Roman"/>
              </w:rPr>
              <w:t>Ursic</w:t>
            </w:r>
            <w:proofErr w:type="spellEnd"/>
          </w:p>
          <w:p w:rsidR="008965EC" w:rsidRDefault="008965EC" w:rsidP="00C152B2">
            <w:pPr>
              <w:spacing w:before="240"/>
              <w:jc w:val="center"/>
              <w:rPr>
                <w:rFonts w:ascii="Calibri" w:eastAsia="Calibri" w:hAnsi="Calibri" w:cs="Times New Roman"/>
              </w:rPr>
            </w:pPr>
          </w:p>
        </w:tc>
      </w:tr>
      <w:tr w:rsidR="008965EC" w:rsidTr="00C721BE">
        <w:tc>
          <w:tcPr>
            <w:tcW w:w="0" w:type="auto"/>
            <w:tcBorders>
              <w:top w:val="single" w:sz="4" w:space="0" w:color="000000"/>
              <w:left w:val="single" w:sz="4" w:space="0" w:color="000000"/>
              <w:bottom w:val="single" w:sz="4" w:space="0" w:color="000000"/>
            </w:tcBorders>
            <w:shd w:val="clear" w:color="auto" w:fill="auto"/>
            <w:vAlign w:val="center"/>
          </w:tcPr>
          <w:p w:rsidR="00C721BE" w:rsidRDefault="00C721BE" w:rsidP="008965EC">
            <w:pPr>
              <w:spacing w:after="0"/>
              <w:jc w:val="center"/>
              <w:rPr>
                <w:rFonts w:ascii="Calibri" w:eastAsia="Calibri" w:hAnsi="Calibri" w:cs="Times New Roman"/>
              </w:rPr>
            </w:pPr>
            <w:r>
              <w:rPr>
                <w:rFonts w:ascii="Calibri" w:eastAsia="Calibri" w:hAnsi="Calibri" w:cs="Times New Roman"/>
              </w:rPr>
              <w:t>Realización de informes</w:t>
            </w:r>
            <w:r w:rsidR="008965EC">
              <w:rPr>
                <w:rFonts w:ascii="Calibri" w:eastAsia="Calibri" w:hAnsi="Calibri" w:cs="Times New Roman"/>
              </w:rPr>
              <w:t xml:space="preserve"> de control de cambios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C721BE" w:rsidRDefault="008965EC" w:rsidP="008965EC">
            <w:pPr>
              <w:spacing w:before="240"/>
              <w:jc w:val="center"/>
              <w:rPr>
                <w:rFonts w:ascii="Calibri" w:eastAsia="Calibri" w:hAnsi="Calibri" w:cs="Times New Roman"/>
              </w:rPr>
            </w:pPr>
            <w:r>
              <w:rPr>
                <w:rFonts w:ascii="Calibri" w:eastAsia="Calibri" w:hAnsi="Calibri" w:cs="Times New Roman"/>
              </w:rPr>
              <w:t>Crear los documentos necesarios para informar al equipo sobre</w:t>
            </w:r>
            <w:r w:rsidR="00C721BE">
              <w:rPr>
                <w:rFonts w:ascii="Calibri" w:eastAsia="Calibri" w:hAnsi="Calibri" w:cs="Times New Roman"/>
              </w:rPr>
              <w:t xml:space="preserve"> el estado actual de todas las solicitudes de </w:t>
            </w:r>
            <w:r>
              <w:rPr>
                <w:rFonts w:ascii="Calibri" w:eastAsia="Calibri" w:hAnsi="Calibri" w:cs="Times New Roman"/>
              </w:rPr>
              <w:t>cambio</w:t>
            </w:r>
            <w:r w:rsidR="00C721BE">
              <w:rPr>
                <w:rFonts w:ascii="Calibri" w:eastAsia="Calibri" w:hAnsi="Calibri" w:cs="Times New Roman"/>
              </w:rPr>
              <w:t xml:space="preserve"> así como</w:t>
            </w:r>
            <w:r>
              <w:rPr>
                <w:rFonts w:ascii="Calibri" w:eastAsia="Calibri" w:hAnsi="Calibri" w:cs="Times New Roman"/>
              </w:rPr>
              <w:t xml:space="preserve"> de su evolución histórica</w:t>
            </w:r>
            <w:r w:rsidR="00C721BE">
              <w:rPr>
                <w:rFonts w:ascii="Calibri" w:eastAsia="Calibri" w:hAnsi="Calibri" w:cs="Times New Roman"/>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C721BE" w:rsidRPr="008965EC" w:rsidRDefault="008965EC" w:rsidP="008965EC">
            <w:pPr>
              <w:spacing w:before="240"/>
              <w:jc w:val="center"/>
              <w:rPr>
                <w:rFonts w:ascii="Calibri" w:eastAsia="Calibri" w:hAnsi="Calibri" w:cs="Times New Roman"/>
              </w:rPr>
            </w:pPr>
            <w:r>
              <w:rPr>
                <w:rFonts w:ascii="Calibri" w:eastAsia="Calibri" w:hAnsi="Calibri" w:cs="Times New Roman"/>
              </w:rPr>
              <w:t>Sergio Martínez Pérez</w:t>
            </w:r>
          </w:p>
          <w:p w:rsidR="00C721BE" w:rsidRDefault="00C721BE" w:rsidP="00C152B2">
            <w:pPr>
              <w:jc w:val="center"/>
              <w:rPr>
                <w:rFonts w:ascii="Calibri" w:eastAsia="Calibri" w:hAnsi="Calibri" w:cs="Times New Roman"/>
              </w:rPr>
            </w:pPr>
          </w:p>
        </w:tc>
      </w:tr>
      <w:tr w:rsidR="008965EC" w:rsidTr="00C721BE">
        <w:tc>
          <w:tcPr>
            <w:tcW w:w="0" w:type="auto"/>
            <w:tcBorders>
              <w:top w:val="single" w:sz="4" w:space="0" w:color="000000"/>
              <w:left w:val="single" w:sz="4" w:space="0" w:color="000000"/>
              <w:bottom w:val="single" w:sz="4" w:space="0" w:color="000000"/>
            </w:tcBorders>
            <w:shd w:val="clear" w:color="auto" w:fill="auto"/>
            <w:vAlign w:val="center"/>
          </w:tcPr>
          <w:p w:rsidR="008965EC" w:rsidRDefault="008965EC" w:rsidP="008965EC">
            <w:pPr>
              <w:spacing w:after="0"/>
              <w:jc w:val="center"/>
              <w:rPr>
                <w:rFonts w:ascii="Calibri" w:eastAsia="Calibri" w:hAnsi="Calibri" w:cs="Times New Roman"/>
              </w:rPr>
            </w:pPr>
            <w:r>
              <w:rPr>
                <w:rFonts w:ascii="Calibri" w:eastAsia="Calibri" w:hAnsi="Calibri" w:cs="Times New Roman"/>
              </w:rPr>
              <w:t>Realización de auditorías internas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8965EC" w:rsidRDefault="008965EC" w:rsidP="008965EC">
            <w:pPr>
              <w:spacing w:before="240"/>
              <w:jc w:val="center"/>
              <w:rPr>
                <w:rFonts w:ascii="Calibri" w:eastAsia="Calibri" w:hAnsi="Calibri" w:cs="Times New Roman"/>
              </w:rPr>
            </w:pPr>
            <w:r>
              <w:rPr>
                <w:rFonts w:ascii="Calibri" w:eastAsia="Calibri" w:hAnsi="Calibri" w:cs="Times New Roman"/>
              </w:rPr>
              <w:t>Evaluar los resultados de las pruebas realizadas a lo largo de todo el proyecto para confirmar tanto que el producto final satisface los requisitos supuestos como que su construcción está de acuerdo con la documentación técnica que la define.</w:t>
            </w:r>
          </w:p>
        </w:tc>
        <w:tc>
          <w:tcPr>
            <w:tcW w:w="0" w:type="auto"/>
            <w:tcBorders>
              <w:top w:val="single" w:sz="4" w:space="0" w:color="000000"/>
              <w:left w:val="single" w:sz="4" w:space="0" w:color="000000"/>
              <w:bottom w:val="single" w:sz="4" w:space="0" w:color="000000"/>
              <w:right w:val="single" w:sz="4" w:space="0" w:color="000000"/>
            </w:tcBorders>
            <w:vAlign w:val="center"/>
          </w:tcPr>
          <w:p w:rsidR="008965EC" w:rsidRDefault="008965EC" w:rsidP="008965EC">
            <w:pPr>
              <w:spacing w:before="240"/>
              <w:jc w:val="center"/>
              <w:rPr>
                <w:rFonts w:ascii="Calibri" w:eastAsia="Calibri" w:hAnsi="Calibri" w:cs="Times New Roman"/>
              </w:rPr>
            </w:pPr>
            <w:r>
              <w:rPr>
                <w:rFonts w:ascii="Calibri" w:eastAsia="Calibri" w:hAnsi="Calibri" w:cs="Times New Roman"/>
              </w:rPr>
              <w:t>Miguel Ángel Moraleda Sánchez</w:t>
            </w:r>
          </w:p>
          <w:p w:rsidR="008965EC" w:rsidRDefault="008965EC" w:rsidP="00C721BE">
            <w:pPr>
              <w:spacing w:before="240"/>
              <w:jc w:val="center"/>
              <w:rPr>
                <w:rFonts w:ascii="Calibri" w:eastAsia="Calibri" w:hAnsi="Calibri" w:cs="Times New Roman"/>
              </w:rPr>
            </w:pPr>
            <w:r>
              <w:rPr>
                <w:rFonts w:ascii="Calibri" w:eastAsia="Calibri" w:hAnsi="Calibri" w:cs="Times New Roman"/>
              </w:rPr>
              <w:t>Fernando Rubio Perona</w:t>
            </w:r>
          </w:p>
        </w:tc>
      </w:tr>
    </w:tbl>
    <w:p w:rsidR="00750D58" w:rsidRDefault="00750D58" w:rsidP="00750D58">
      <w:pPr>
        <w:rPr>
          <w:rFonts w:ascii="Calibri" w:eastAsia="Calibri" w:hAnsi="Calibri" w:cs="Times New Roman"/>
        </w:rPr>
      </w:pPr>
    </w:p>
    <w:p w:rsidR="00CD3F96" w:rsidRDefault="00CD3F96" w:rsidP="008965EC">
      <w:pPr>
        <w:pStyle w:val="Ttulo2"/>
        <w:numPr>
          <w:ilvl w:val="1"/>
          <w:numId w:val="4"/>
        </w:numPr>
        <w:spacing w:after="240"/>
        <w:rPr>
          <w:rFonts w:ascii="Cambria" w:eastAsia="Times New Roman" w:hAnsi="Cambria" w:cs="Times New Roman"/>
          <w:color w:val="4F81BD"/>
        </w:rPr>
      </w:pPr>
      <w:bookmarkStart w:id="10" w:name="_Toc340661772"/>
      <w:r>
        <w:rPr>
          <w:rFonts w:ascii="Cambria" w:eastAsia="Times New Roman" w:hAnsi="Cambria" w:cs="Times New Roman"/>
          <w:color w:val="4F81BD"/>
        </w:rPr>
        <w:lastRenderedPageBreak/>
        <w:t>Herramientas</w:t>
      </w:r>
      <w:r w:rsidR="008965EC">
        <w:rPr>
          <w:rFonts w:ascii="Cambria" w:eastAsia="Times New Roman" w:hAnsi="Cambria" w:cs="Times New Roman"/>
          <w:color w:val="4F81BD"/>
        </w:rPr>
        <w:t xml:space="preserve"> de trabajo</w:t>
      </w:r>
      <w:bookmarkEnd w:id="10"/>
    </w:p>
    <w:p w:rsidR="00CD3F96" w:rsidRPr="003C4598" w:rsidRDefault="008965EC" w:rsidP="003C4598">
      <w:pPr>
        <w:ind w:left="708"/>
        <w:rPr>
          <w:rFonts w:cstheme="minorHAnsi"/>
        </w:rPr>
      </w:pPr>
      <w:r w:rsidRPr="003C4598">
        <w:rPr>
          <w:rFonts w:cstheme="minorHAnsi"/>
        </w:rPr>
        <w:t xml:space="preserve">El equipo de trabajo al completo dispondrá de las mismas versiones de todo el software </w:t>
      </w:r>
      <w:r w:rsidR="00610194" w:rsidRPr="003C4598">
        <w:rPr>
          <w:rFonts w:cstheme="minorHAnsi"/>
        </w:rPr>
        <w:t>para evitar conflictos. Los programas a utilizar son:</w:t>
      </w:r>
    </w:p>
    <w:p w:rsidR="00610194" w:rsidRDefault="00610194" w:rsidP="00610194">
      <w:pPr>
        <w:pStyle w:val="Prrafodelista"/>
        <w:numPr>
          <w:ilvl w:val="0"/>
          <w:numId w:val="7"/>
        </w:numPr>
      </w:pPr>
      <w:proofErr w:type="spellStart"/>
      <w:r>
        <w:rPr>
          <w:b/>
        </w:rPr>
        <w:t>Subversion</w:t>
      </w:r>
      <w:proofErr w:type="spellEnd"/>
      <w:r>
        <w:t xml:space="preserve"> para control de versiones (incluyendo control de accesos y sincronización). El repositorio donde almacenamos la información de nuestros ECS puede ser accedido en la dirección </w:t>
      </w:r>
      <w:hyperlink r:id="rId10" w:history="1">
        <w:r w:rsidRPr="00610194">
          <w:rPr>
            <w:rStyle w:val="Hipervnculo"/>
          </w:rPr>
          <w:t>https://is2.dsi.uclm.es/svn/ISII/Grupos/CerdosAzules/</w:t>
        </w:r>
      </w:hyperlink>
      <w:r>
        <w:t xml:space="preserve"> si se poseen las credenciales necesarias, proporcionadas por los profesores de la asignatura. La versión de </w:t>
      </w:r>
      <w:proofErr w:type="spellStart"/>
      <w:r>
        <w:t>Subversion</w:t>
      </w:r>
      <w:proofErr w:type="spellEnd"/>
      <w:r>
        <w:t xml:space="preserve"> con la que se trabaja es 1.7.9.</w:t>
      </w:r>
    </w:p>
    <w:p w:rsidR="00610194" w:rsidRDefault="00610194" w:rsidP="00610194">
      <w:pPr>
        <w:pStyle w:val="Prrafodelista"/>
        <w:numPr>
          <w:ilvl w:val="0"/>
          <w:numId w:val="7"/>
        </w:numPr>
      </w:pPr>
      <w:r>
        <w:rPr>
          <w:b/>
        </w:rPr>
        <w:t>Microsoft Office 2010</w:t>
      </w:r>
      <w:r>
        <w:t xml:space="preserve"> para la gestión de ECS y documentos no técnicos.</w:t>
      </w:r>
    </w:p>
    <w:p w:rsidR="00610194" w:rsidRDefault="00610194" w:rsidP="00610194">
      <w:pPr>
        <w:pStyle w:val="Prrafodelista"/>
        <w:numPr>
          <w:ilvl w:val="0"/>
          <w:numId w:val="7"/>
        </w:numPr>
      </w:pPr>
      <w:r>
        <w:rPr>
          <w:b/>
        </w:rPr>
        <w:t xml:space="preserve">IBM </w:t>
      </w:r>
      <w:proofErr w:type="spellStart"/>
      <w:r>
        <w:rPr>
          <w:b/>
        </w:rPr>
        <w:t>Rational</w:t>
      </w:r>
      <w:proofErr w:type="spellEnd"/>
      <w:r>
        <w:rPr>
          <w:b/>
        </w:rPr>
        <w:t xml:space="preserve"> Software </w:t>
      </w:r>
      <w:proofErr w:type="spellStart"/>
      <w:r>
        <w:rPr>
          <w:b/>
        </w:rPr>
        <w:t>Architect</w:t>
      </w:r>
      <w:proofErr w:type="spellEnd"/>
      <w:r>
        <w:t xml:space="preserve"> para la elaboración de diagramas. La versión utilizada es la proporcionada por la universidad, la 8.5.</w:t>
      </w:r>
    </w:p>
    <w:p w:rsidR="006E1474" w:rsidRDefault="006E1474" w:rsidP="006E1474">
      <w:pPr>
        <w:pStyle w:val="Prrafodelista"/>
        <w:numPr>
          <w:ilvl w:val="0"/>
          <w:numId w:val="7"/>
        </w:numPr>
      </w:pPr>
      <w:r>
        <w:rPr>
          <w:b/>
        </w:rPr>
        <w:t xml:space="preserve">IBM </w:t>
      </w:r>
      <w:proofErr w:type="spellStart"/>
      <w:r>
        <w:rPr>
          <w:b/>
        </w:rPr>
        <w:t>Rational</w:t>
      </w:r>
      <w:proofErr w:type="spellEnd"/>
      <w:r>
        <w:rPr>
          <w:b/>
        </w:rPr>
        <w:t xml:space="preserve"> </w:t>
      </w:r>
      <w:proofErr w:type="spellStart"/>
      <w:r>
        <w:rPr>
          <w:b/>
        </w:rPr>
        <w:t>RequisitePro</w:t>
      </w:r>
      <w:proofErr w:type="spellEnd"/>
      <w:r>
        <w:t xml:space="preserve"> para la especificación de casos de uso. Al igual que con el IBM </w:t>
      </w:r>
      <w:proofErr w:type="spellStart"/>
      <w:r>
        <w:t>Rational</w:t>
      </w:r>
      <w:proofErr w:type="spellEnd"/>
      <w:r>
        <w:t xml:space="preserve"> Software </w:t>
      </w:r>
      <w:proofErr w:type="spellStart"/>
      <w:r>
        <w:t>Architect</w:t>
      </w:r>
      <w:proofErr w:type="spellEnd"/>
      <w:r>
        <w:t>, la versión utilizada también es la proporcionada por la universidad, la 7.</w:t>
      </w:r>
      <w:r w:rsidR="00D15C3F">
        <w:t>1.1.9</w:t>
      </w:r>
      <w:r>
        <w:t>.</w:t>
      </w:r>
    </w:p>
    <w:p w:rsidR="00610194" w:rsidRDefault="00610194" w:rsidP="00610194">
      <w:pPr>
        <w:pStyle w:val="Prrafodelista"/>
        <w:numPr>
          <w:ilvl w:val="0"/>
          <w:numId w:val="7"/>
        </w:numPr>
      </w:pPr>
      <w:proofErr w:type="spellStart"/>
      <w:r>
        <w:rPr>
          <w:b/>
        </w:rPr>
        <w:t>NetBeans</w:t>
      </w:r>
      <w:proofErr w:type="spellEnd"/>
      <w:r>
        <w:rPr>
          <w:b/>
        </w:rPr>
        <w:t xml:space="preserve"> IDE</w:t>
      </w:r>
      <w:r>
        <w:t xml:space="preserve"> como entorno de programación. La versión utilizada es la 7.2.</w:t>
      </w:r>
    </w:p>
    <w:p w:rsidR="007B6617" w:rsidRDefault="007B6617" w:rsidP="00610194">
      <w:pPr>
        <w:pStyle w:val="Prrafodelista"/>
        <w:numPr>
          <w:ilvl w:val="0"/>
          <w:numId w:val="7"/>
        </w:numPr>
      </w:pPr>
      <w:proofErr w:type="spellStart"/>
      <w:r>
        <w:rPr>
          <w:b/>
        </w:rPr>
        <w:t>Inkscape</w:t>
      </w:r>
      <w:proofErr w:type="spellEnd"/>
      <w:r>
        <w:t xml:space="preserve"> como herramienta de dibujo. </w:t>
      </w:r>
      <w:r w:rsidR="00CA4735">
        <w:t>La versión utilizada es la 0.48.2.</w:t>
      </w:r>
    </w:p>
    <w:p w:rsidR="006E1474" w:rsidRDefault="006E1474">
      <w:pPr>
        <w:jc w:val="left"/>
        <w:rPr>
          <w:rFonts w:ascii="Cambria" w:eastAsia="Times New Roman" w:hAnsi="Cambria" w:cs="Times New Roman"/>
          <w:b/>
          <w:bCs/>
          <w:color w:val="365F91"/>
          <w:sz w:val="28"/>
          <w:szCs w:val="28"/>
        </w:rPr>
      </w:pPr>
      <w:bookmarkStart w:id="11" w:name="__RefHeading__3869_1897884314"/>
      <w:bookmarkEnd w:id="11"/>
      <w:r>
        <w:rPr>
          <w:rFonts w:ascii="Cambria" w:eastAsia="Times New Roman" w:hAnsi="Cambria" w:cs="Times New Roman"/>
          <w:color w:val="365F91"/>
        </w:rPr>
        <w:br w:type="page"/>
      </w:r>
    </w:p>
    <w:p w:rsidR="00CD3F96" w:rsidRDefault="00CD3F96" w:rsidP="003C4598">
      <w:pPr>
        <w:pStyle w:val="Ttulo1"/>
        <w:numPr>
          <w:ilvl w:val="0"/>
          <w:numId w:val="4"/>
        </w:numPr>
        <w:rPr>
          <w:rFonts w:ascii="Cambria" w:eastAsia="Times New Roman" w:hAnsi="Cambria" w:cs="Times New Roman"/>
          <w:color w:val="365F91"/>
        </w:rPr>
      </w:pPr>
      <w:bookmarkStart w:id="12" w:name="_Toc340661773"/>
      <w:r>
        <w:rPr>
          <w:rFonts w:ascii="Cambria" w:eastAsia="Times New Roman" w:hAnsi="Cambria" w:cs="Times New Roman"/>
          <w:color w:val="365F91"/>
        </w:rPr>
        <w:lastRenderedPageBreak/>
        <w:t>Programa de gestión de configuración</w:t>
      </w:r>
      <w:bookmarkEnd w:id="12"/>
    </w:p>
    <w:p w:rsidR="00CD3F96" w:rsidRDefault="00CD3F96" w:rsidP="003C4598">
      <w:pPr>
        <w:pStyle w:val="Ttulo2"/>
        <w:numPr>
          <w:ilvl w:val="1"/>
          <w:numId w:val="4"/>
        </w:numPr>
        <w:spacing w:after="240"/>
        <w:rPr>
          <w:rFonts w:ascii="Cambria" w:eastAsia="Times New Roman" w:hAnsi="Cambria" w:cs="Times New Roman"/>
          <w:color w:val="4F81BD"/>
        </w:rPr>
      </w:pPr>
      <w:bookmarkStart w:id="13" w:name="__RefHeading__3871_1897884314"/>
      <w:bookmarkStart w:id="14" w:name="_Toc340661774"/>
      <w:bookmarkEnd w:id="13"/>
      <w:r>
        <w:rPr>
          <w:rFonts w:ascii="Cambria" w:eastAsia="Times New Roman" w:hAnsi="Cambria" w:cs="Times New Roman"/>
          <w:color w:val="4F81BD"/>
        </w:rPr>
        <w:t xml:space="preserve">Identificación de </w:t>
      </w:r>
      <w:r w:rsidR="003C4598">
        <w:rPr>
          <w:rFonts w:ascii="Cambria" w:eastAsia="Times New Roman" w:hAnsi="Cambria" w:cs="Times New Roman"/>
          <w:color w:val="4F81BD"/>
        </w:rPr>
        <w:t>ECS</w:t>
      </w:r>
      <w:bookmarkEnd w:id="14"/>
    </w:p>
    <w:p w:rsidR="00AE0431" w:rsidRDefault="00AE0431" w:rsidP="003C4598">
      <w:pPr>
        <w:ind w:left="708"/>
      </w:pPr>
      <w:bookmarkStart w:id="15" w:name="__RefHeading__3873_1897884314"/>
      <w:bookmarkEnd w:id="15"/>
      <w:r>
        <w:t>Para identificar cada ECS de forma única y fácil y que no indu</w:t>
      </w:r>
      <w:r w:rsidR="003C4598">
        <w:t xml:space="preserve">zca a error, </w:t>
      </w:r>
      <w:r w:rsidR="006E1474">
        <w:t xml:space="preserve">se nombran mediante el siguiente esquema: </w:t>
      </w:r>
      <w:r>
        <w:t>“</w:t>
      </w:r>
      <w:r w:rsidR="009F0172">
        <w:t>&lt;</w:t>
      </w:r>
      <w:proofErr w:type="spellStart"/>
      <w:r w:rsidR="007626BB">
        <w:rPr>
          <w:b/>
        </w:rPr>
        <w:t>identificadorDe</w:t>
      </w:r>
      <w:r w:rsidR="00AF22C3">
        <w:rPr>
          <w:b/>
        </w:rPr>
        <w:t>TipoDe</w:t>
      </w:r>
      <w:r w:rsidR="007626BB">
        <w:rPr>
          <w:b/>
        </w:rPr>
        <w:t>EC</w:t>
      </w:r>
      <w:r w:rsidR="003C4598">
        <w:rPr>
          <w:b/>
        </w:rPr>
        <w:t>S</w:t>
      </w:r>
      <w:proofErr w:type="spellEnd"/>
      <w:r w:rsidR="009F0172">
        <w:t>&gt;</w:t>
      </w:r>
      <w:proofErr w:type="gramStart"/>
      <w:r w:rsidR="009F0172">
        <w:t>&lt;</w:t>
      </w:r>
      <w:r w:rsidR="00AF22C3">
        <w:t>[</w:t>
      </w:r>
      <w:proofErr w:type="gramEnd"/>
      <w:r w:rsidR="00AF22C3">
        <w:rPr>
          <w:b/>
        </w:rPr>
        <w:t xml:space="preserve">nombre del caso de uso (sólo si </w:t>
      </w:r>
      <w:r w:rsidR="003C4866">
        <w:rPr>
          <w:b/>
        </w:rPr>
        <w:t xml:space="preserve">el ECS </w:t>
      </w:r>
      <w:r w:rsidR="00AF22C3">
        <w:rPr>
          <w:b/>
        </w:rPr>
        <w:t>es caso de uso)]</w:t>
      </w:r>
      <w:r w:rsidR="009F0172">
        <w:t>&gt;</w:t>
      </w:r>
      <w:r w:rsidR="006E1474">
        <w:rPr>
          <w:b/>
        </w:rPr>
        <w:t>_</w:t>
      </w:r>
      <w:r w:rsidR="009F0172">
        <w:t>&lt;</w:t>
      </w:r>
      <w:r w:rsidR="00AF22C3">
        <w:rPr>
          <w:b/>
        </w:rPr>
        <w:t>NumeroDeDíaDeFinalizació</w:t>
      </w:r>
      <w:r w:rsidR="007626BB" w:rsidRPr="009F0172">
        <w:rPr>
          <w:b/>
        </w:rPr>
        <w:t>nPrimeraVersion</w:t>
      </w:r>
      <w:r w:rsidR="009F0172">
        <w:t>&gt;</w:t>
      </w:r>
      <w:r w:rsidR="009C5A63" w:rsidRPr="009C5A63">
        <w:rPr>
          <w:b/>
        </w:rPr>
        <w:t>-</w:t>
      </w:r>
      <w:r w:rsidR="009F0172">
        <w:t>&lt;</w:t>
      </w:r>
      <w:r w:rsidR="009F0172">
        <w:rPr>
          <w:b/>
        </w:rPr>
        <w:t>NumeroDeMes</w:t>
      </w:r>
      <w:r w:rsidR="00AF22C3">
        <w:rPr>
          <w:b/>
        </w:rPr>
        <w:t>DeFinalizaciónDeLaPrimeraVersió</w:t>
      </w:r>
      <w:r w:rsidR="009F0172" w:rsidRPr="009F0172">
        <w:rPr>
          <w:b/>
        </w:rPr>
        <w:t>n</w:t>
      </w:r>
      <w:r w:rsidR="009F0172">
        <w:t>&gt;</w:t>
      </w:r>
      <w:r w:rsidR="009C5A63" w:rsidRPr="009C5A63">
        <w:rPr>
          <w:b/>
        </w:rPr>
        <w:t>-</w:t>
      </w:r>
      <w:r w:rsidR="009F0172">
        <w:t>&lt;</w:t>
      </w:r>
      <w:r w:rsidR="009F0172">
        <w:rPr>
          <w:b/>
        </w:rPr>
        <w:t>NumeroDeAño</w:t>
      </w:r>
      <w:r w:rsidR="00AF22C3">
        <w:rPr>
          <w:b/>
        </w:rPr>
        <w:t>DeFinalizació</w:t>
      </w:r>
      <w:r w:rsidR="009F0172" w:rsidRPr="009F0172">
        <w:rPr>
          <w:b/>
        </w:rPr>
        <w:t>n</w:t>
      </w:r>
      <w:r w:rsidR="00AF22C3">
        <w:rPr>
          <w:b/>
        </w:rPr>
        <w:t>DeLaPrimeraVersió</w:t>
      </w:r>
      <w:r w:rsidR="009F0172" w:rsidRPr="009F0172">
        <w:rPr>
          <w:b/>
        </w:rPr>
        <w:t>n</w:t>
      </w:r>
      <w:r w:rsidR="009F0172">
        <w:t>&gt;</w:t>
      </w:r>
      <w:r>
        <w:t>”</w:t>
      </w:r>
      <w:r w:rsidR="008240A6">
        <w:t>.</w:t>
      </w:r>
      <w:r w:rsidR="007626BB">
        <w:t xml:space="preserve"> Se evitará a toda costa el uso de</w:t>
      </w:r>
      <w:r w:rsidR="003C4598">
        <w:t xml:space="preserve"> la letra</w:t>
      </w:r>
      <w:r w:rsidR="007626BB">
        <w:t xml:space="preserve"> ñ y acentos.</w:t>
      </w:r>
      <w:r w:rsidR="009F0172">
        <w:t xml:space="preserve"> En caso que el número de día o de mes sea de una cifra, se indicará también el cero correspondiente.</w:t>
      </w:r>
      <w:r w:rsidR="004B0D06">
        <w:t xml:space="preserve"> Dentro de cada ECS se encontrará una tabla con las revisiones del mismo, siendo la primera siempre la revisión 0 descrita como “Inicio del documento”.</w:t>
      </w:r>
    </w:p>
    <w:p w:rsidR="006E1474" w:rsidRDefault="006E1474" w:rsidP="003C4598">
      <w:pPr>
        <w:ind w:left="708"/>
      </w:pPr>
      <w:r>
        <w:t>A continuación se listan los identificadores para cada tipo de ECS:</w:t>
      </w:r>
    </w:p>
    <w:p w:rsidR="006E1474" w:rsidRDefault="006E1474" w:rsidP="006E1474">
      <w:pPr>
        <w:pStyle w:val="Prrafodelista"/>
        <w:numPr>
          <w:ilvl w:val="0"/>
          <w:numId w:val="8"/>
        </w:numPr>
      </w:pPr>
      <w:r>
        <w:rPr>
          <w:b/>
        </w:rPr>
        <w:t>CU:</w:t>
      </w:r>
      <w:r>
        <w:t xml:space="preserve"> Caso de uso.</w:t>
      </w:r>
    </w:p>
    <w:p w:rsidR="006E1474" w:rsidRDefault="006E1474" w:rsidP="006E1474">
      <w:pPr>
        <w:pStyle w:val="Prrafodelista"/>
        <w:numPr>
          <w:ilvl w:val="0"/>
          <w:numId w:val="8"/>
        </w:numPr>
      </w:pPr>
      <w:r>
        <w:rPr>
          <w:b/>
        </w:rPr>
        <w:t>HC</w:t>
      </w:r>
      <w:r>
        <w:t>: Horario común.</w:t>
      </w:r>
    </w:p>
    <w:p w:rsidR="006E1474" w:rsidRDefault="006E1474" w:rsidP="006E1474">
      <w:pPr>
        <w:pStyle w:val="Prrafodelista"/>
        <w:numPr>
          <w:ilvl w:val="0"/>
          <w:numId w:val="8"/>
        </w:numPr>
      </w:pPr>
      <w:r>
        <w:rPr>
          <w:b/>
        </w:rPr>
        <w:t>PGC</w:t>
      </w:r>
      <w:r w:rsidRPr="006E1474">
        <w:t>:</w:t>
      </w:r>
      <w:r>
        <w:t xml:space="preserve"> Plan de gestión de configuración.</w:t>
      </w:r>
    </w:p>
    <w:p w:rsidR="001D66A2" w:rsidRDefault="001D66A2" w:rsidP="006E1474">
      <w:pPr>
        <w:pStyle w:val="Prrafodelista"/>
        <w:numPr>
          <w:ilvl w:val="0"/>
          <w:numId w:val="8"/>
        </w:numPr>
      </w:pPr>
      <w:r>
        <w:rPr>
          <w:b/>
        </w:rPr>
        <w:t>DDT</w:t>
      </w:r>
      <w:r w:rsidRPr="001D66A2">
        <w:t>:</w:t>
      </w:r>
      <w:r>
        <w:t xml:space="preserve"> Documento de desafíos tecnológicos.</w:t>
      </w:r>
    </w:p>
    <w:p w:rsidR="00DC6600" w:rsidRDefault="00DC6600" w:rsidP="006E1474">
      <w:pPr>
        <w:pStyle w:val="Prrafodelista"/>
        <w:numPr>
          <w:ilvl w:val="0"/>
          <w:numId w:val="8"/>
        </w:numPr>
      </w:pPr>
      <w:proofErr w:type="spellStart"/>
      <w:r>
        <w:rPr>
          <w:b/>
        </w:rPr>
        <w:t>workspace</w:t>
      </w:r>
      <w:proofErr w:type="spellEnd"/>
      <w:r>
        <w:rPr>
          <w:b/>
        </w:rPr>
        <w:t xml:space="preserve"> (carpeta):</w:t>
      </w:r>
      <w:r>
        <w:t xml:space="preserve"> Espacio de trabajo de IBM </w:t>
      </w:r>
      <w:proofErr w:type="spellStart"/>
      <w:r>
        <w:t>Rational</w:t>
      </w:r>
      <w:proofErr w:type="spellEnd"/>
      <w:r>
        <w:t xml:space="preserve"> Software </w:t>
      </w:r>
      <w:proofErr w:type="spellStart"/>
      <w:r>
        <w:t>Architect</w:t>
      </w:r>
      <w:proofErr w:type="spellEnd"/>
      <w:r>
        <w:t xml:space="preserve"> en el que se encuentran todos los diagramas.</w:t>
      </w:r>
    </w:p>
    <w:p w:rsidR="00DC6600" w:rsidRDefault="00DC6600" w:rsidP="006E1474">
      <w:pPr>
        <w:pStyle w:val="Prrafodelista"/>
        <w:numPr>
          <w:ilvl w:val="0"/>
          <w:numId w:val="8"/>
        </w:numPr>
      </w:pPr>
      <w:r>
        <w:rPr>
          <w:b/>
        </w:rPr>
        <w:t>Project 1</w:t>
      </w:r>
      <w:r>
        <w:t xml:space="preserve"> </w:t>
      </w:r>
      <w:r>
        <w:rPr>
          <w:b/>
        </w:rPr>
        <w:t>(carpeta):</w:t>
      </w:r>
      <w:r>
        <w:t xml:space="preserve"> Proyecto de IBM </w:t>
      </w:r>
      <w:proofErr w:type="spellStart"/>
      <w:r>
        <w:t>Rational</w:t>
      </w:r>
      <w:proofErr w:type="spellEnd"/>
      <w:r>
        <w:t xml:space="preserve"> </w:t>
      </w:r>
      <w:proofErr w:type="spellStart"/>
      <w:r>
        <w:t>RequisitePro</w:t>
      </w:r>
      <w:proofErr w:type="spellEnd"/>
      <w:r>
        <w:t xml:space="preserve"> en donde están modelados los casos de uso.</w:t>
      </w:r>
    </w:p>
    <w:p w:rsidR="00DC6600" w:rsidRDefault="00DC6600" w:rsidP="006E1474">
      <w:pPr>
        <w:pStyle w:val="Prrafodelista"/>
        <w:numPr>
          <w:ilvl w:val="0"/>
          <w:numId w:val="8"/>
        </w:numPr>
      </w:pPr>
      <w:r>
        <w:rPr>
          <w:b/>
        </w:rPr>
        <w:t>EZMP (carpeta):</w:t>
      </w:r>
      <w:r>
        <w:t xml:space="preserve"> Proyecto de </w:t>
      </w:r>
      <w:proofErr w:type="spellStart"/>
      <w:r>
        <w:t>NetBeans</w:t>
      </w:r>
      <w:proofErr w:type="spellEnd"/>
      <w:r>
        <w:t xml:space="preserve"> IDE para el desarrollo de la aplicación.</w:t>
      </w:r>
    </w:p>
    <w:p w:rsidR="00AB756C" w:rsidRDefault="00AB756C" w:rsidP="006E1474">
      <w:pPr>
        <w:pStyle w:val="Prrafodelista"/>
        <w:numPr>
          <w:ilvl w:val="0"/>
          <w:numId w:val="8"/>
        </w:numPr>
      </w:pPr>
      <w:r>
        <w:rPr>
          <w:b/>
        </w:rPr>
        <w:t>Player (carpeta):</w:t>
      </w:r>
      <w:r>
        <w:t xml:space="preserve"> Elemento de gestión de configuración para la reproducción de vídeos.</w:t>
      </w:r>
    </w:p>
    <w:p w:rsidR="0048322F" w:rsidRDefault="0048322F" w:rsidP="006E1474">
      <w:pPr>
        <w:pStyle w:val="Prrafodelista"/>
        <w:numPr>
          <w:ilvl w:val="0"/>
          <w:numId w:val="8"/>
        </w:numPr>
      </w:pPr>
      <w:r>
        <w:rPr>
          <w:b/>
        </w:rPr>
        <w:t>GDI:</w:t>
      </w:r>
      <w:r>
        <w:t xml:space="preserve"> Guía de instalación.</w:t>
      </w:r>
    </w:p>
    <w:p w:rsidR="00944A19" w:rsidRDefault="00944A19" w:rsidP="006E1474">
      <w:pPr>
        <w:pStyle w:val="Prrafodelista"/>
        <w:numPr>
          <w:ilvl w:val="0"/>
          <w:numId w:val="8"/>
        </w:numPr>
      </w:pPr>
      <w:r>
        <w:rPr>
          <w:b/>
        </w:rPr>
        <w:t xml:space="preserve">CPCUX: </w:t>
      </w:r>
      <w:r>
        <w:t>Casos de prueba del caso de uso de número X para la aplicación asignada.</w:t>
      </w:r>
    </w:p>
    <w:p w:rsidR="00557F95" w:rsidRDefault="00557F95" w:rsidP="006E1474">
      <w:pPr>
        <w:pStyle w:val="Prrafodelista"/>
        <w:numPr>
          <w:ilvl w:val="0"/>
          <w:numId w:val="8"/>
        </w:numPr>
      </w:pPr>
      <w:r>
        <w:rPr>
          <w:b/>
        </w:rPr>
        <w:t>PLP:</w:t>
      </w:r>
      <w:r>
        <w:t xml:space="preserve"> Plan de pruebas.</w:t>
      </w:r>
    </w:p>
    <w:p w:rsidR="007E3AC3" w:rsidRDefault="007E3AC3" w:rsidP="007E3AC3">
      <w:pPr>
        <w:pStyle w:val="Prrafodelista"/>
        <w:numPr>
          <w:ilvl w:val="0"/>
          <w:numId w:val="8"/>
        </w:numPr>
      </w:pPr>
      <w:r>
        <w:rPr>
          <w:b/>
        </w:rPr>
        <w:t>IEC</w:t>
      </w:r>
      <w:r>
        <w:rPr>
          <w:b/>
        </w:rPr>
        <w:t>:</w:t>
      </w:r>
      <w:r>
        <w:t xml:space="preserve"> </w:t>
      </w:r>
      <w:r>
        <w:t>Informe de estado de la configuración</w:t>
      </w:r>
      <w:bookmarkStart w:id="16" w:name="_GoBack"/>
      <w:bookmarkEnd w:id="16"/>
      <w:r>
        <w:t>.</w:t>
      </w:r>
    </w:p>
    <w:p w:rsidR="00557F95" w:rsidRDefault="00557F95" w:rsidP="006E1474">
      <w:pPr>
        <w:pStyle w:val="Prrafodelista"/>
        <w:numPr>
          <w:ilvl w:val="0"/>
          <w:numId w:val="8"/>
        </w:numPr>
      </w:pPr>
      <w:r>
        <w:rPr>
          <w:b/>
        </w:rPr>
        <w:t>PRP</w:t>
      </w:r>
      <w:r w:rsidR="00DD107A">
        <w:rPr>
          <w:b/>
        </w:rPr>
        <w:t>-CUA-B-C</w:t>
      </w:r>
      <w:r>
        <w:rPr>
          <w:b/>
        </w:rPr>
        <w:t>:</w:t>
      </w:r>
      <w:r>
        <w:t xml:space="preserve"> Procedimientos de pruebas.</w:t>
      </w:r>
      <w:r w:rsidR="00DD107A">
        <w:t xml:space="preserve"> A, B, C y las letras que hagan falta simbolizan números que identifican casos de prueba a los que dicho procedimiento está asociado.</w:t>
      </w:r>
    </w:p>
    <w:p w:rsidR="003C4598" w:rsidRDefault="003C4598" w:rsidP="003C4598">
      <w:pPr>
        <w:pStyle w:val="Ttulo2"/>
        <w:numPr>
          <w:ilvl w:val="1"/>
          <w:numId w:val="4"/>
        </w:numPr>
        <w:spacing w:after="240"/>
        <w:rPr>
          <w:rFonts w:ascii="Cambria" w:eastAsia="Times New Roman" w:hAnsi="Cambria" w:cs="Times New Roman"/>
          <w:color w:val="4F81BD"/>
        </w:rPr>
      </w:pPr>
      <w:bookmarkStart w:id="17" w:name="_Toc340661775"/>
      <w:r>
        <w:rPr>
          <w:rFonts w:ascii="Cambria" w:eastAsia="Times New Roman" w:hAnsi="Cambria" w:cs="Times New Roman"/>
          <w:color w:val="4F81BD"/>
        </w:rPr>
        <w:t>Árbol de directorios</w:t>
      </w:r>
      <w:bookmarkEnd w:id="17"/>
    </w:p>
    <w:p w:rsidR="006E1474" w:rsidRDefault="003C4598" w:rsidP="006E1474">
      <w:pPr>
        <w:ind w:left="708"/>
      </w:pPr>
      <w:r>
        <w:t xml:space="preserve">En el enlace de nuestro repositorio se pueden encontrar las tres carpetas básicas de cualquier proyecto que utilice </w:t>
      </w:r>
      <w:proofErr w:type="spellStart"/>
      <w:r>
        <w:t>Subversion</w:t>
      </w:r>
      <w:proofErr w:type="spellEnd"/>
      <w:r>
        <w:t xml:space="preserve">: </w:t>
      </w:r>
      <w:proofErr w:type="spellStart"/>
      <w:r w:rsidRPr="006E1474">
        <w:t>branch</w:t>
      </w:r>
      <w:proofErr w:type="spellEnd"/>
      <w:r>
        <w:t xml:space="preserve">, </w:t>
      </w:r>
      <w:proofErr w:type="spellStart"/>
      <w:r w:rsidRPr="006E1474">
        <w:t>tags</w:t>
      </w:r>
      <w:proofErr w:type="spellEnd"/>
      <w:r>
        <w:t xml:space="preserve"> y </w:t>
      </w:r>
      <w:proofErr w:type="spellStart"/>
      <w:r w:rsidRPr="006E1474">
        <w:t>trunk</w:t>
      </w:r>
      <w:proofErr w:type="spellEnd"/>
      <w:r>
        <w:t xml:space="preserve">. La primera de ellas no contendrá ningún documento útil puesto que está totalmente descartada la opción de desarrollo independiente. La carpeta </w:t>
      </w:r>
      <w:proofErr w:type="spellStart"/>
      <w:r w:rsidRPr="006E1474">
        <w:t>tags</w:t>
      </w:r>
      <w:proofErr w:type="spellEnd"/>
      <w:r>
        <w:t xml:space="preserve"> contendrá las versiones finales de los ECS entregadas al final de cada iteración, lo que explica que dentro de ella podamos encontrar tres carpetas, una para cada iteración. Por último, la carpeta </w:t>
      </w:r>
      <w:proofErr w:type="spellStart"/>
      <w:r w:rsidRPr="006E1474">
        <w:rPr>
          <w:i/>
        </w:rPr>
        <w:t>trunk</w:t>
      </w:r>
      <w:proofErr w:type="spellEnd"/>
      <w:r>
        <w:t xml:space="preserve"> contiene todos los ECS, en desarrollo y completados, divididos también en carpetas de iteraciones, además de un</w:t>
      </w:r>
      <w:r w:rsidR="006E1474">
        <w:t xml:space="preserve">a carpeta, </w:t>
      </w:r>
      <w:r w:rsidR="006E1474" w:rsidRPr="006E1474">
        <w:rPr>
          <w:i/>
        </w:rPr>
        <w:t>Documentos de ayuda interna</w:t>
      </w:r>
      <w:r w:rsidR="006E1474">
        <w:t xml:space="preserve">, en la que se </w:t>
      </w:r>
      <w:r w:rsidR="006E1474">
        <w:lastRenderedPageBreak/>
        <w:t>encuentran algunos documentos de ayuda para el equipo, como éste mismo o un documento de Microsoft Office Excel 2010 con los huecos de los diferentes miembros del equipo. Dentro de las carpetas de cada iteración podemos distinguir dos:</w:t>
      </w:r>
    </w:p>
    <w:p w:rsidR="00FD4905" w:rsidRDefault="006E1474" w:rsidP="006E1474">
      <w:pPr>
        <w:pStyle w:val="Prrafodelista"/>
        <w:numPr>
          <w:ilvl w:val="0"/>
          <w:numId w:val="9"/>
        </w:numPr>
      </w:pPr>
      <w:r>
        <w:t xml:space="preserve">la carpeta </w:t>
      </w:r>
      <w:r w:rsidRPr="006E1474">
        <w:rPr>
          <w:i/>
        </w:rPr>
        <w:t xml:space="preserve">Software </w:t>
      </w:r>
      <w:proofErr w:type="spellStart"/>
      <w:r w:rsidRPr="006E1474">
        <w:rPr>
          <w:i/>
        </w:rPr>
        <w:t>Architect</w:t>
      </w:r>
      <w:proofErr w:type="spellEnd"/>
      <w:r>
        <w:t xml:space="preserve">, que contiene el espacio de trabajo del </w:t>
      </w:r>
      <w:r w:rsidRPr="006E1474">
        <w:t xml:space="preserve">IBM </w:t>
      </w:r>
      <w:proofErr w:type="spellStart"/>
      <w:r w:rsidRPr="006E1474">
        <w:t>Rational</w:t>
      </w:r>
      <w:proofErr w:type="spellEnd"/>
      <w:r w:rsidRPr="006E1474">
        <w:t xml:space="preserve"> Software </w:t>
      </w:r>
      <w:proofErr w:type="spellStart"/>
      <w:r w:rsidRPr="006E1474">
        <w:t>Architect</w:t>
      </w:r>
      <w:proofErr w:type="spellEnd"/>
      <w:r>
        <w:t>,</w:t>
      </w:r>
    </w:p>
    <w:p w:rsidR="003A0A03" w:rsidRPr="006E1474" w:rsidRDefault="006E1474" w:rsidP="006E1474">
      <w:pPr>
        <w:pStyle w:val="Prrafodelista"/>
        <w:numPr>
          <w:ilvl w:val="0"/>
          <w:numId w:val="9"/>
        </w:numPr>
      </w:pPr>
      <w:r>
        <w:t xml:space="preserve">y la carpeta </w:t>
      </w:r>
      <w:r>
        <w:rPr>
          <w:i/>
        </w:rPr>
        <w:t>Casos de uso</w:t>
      </w:r>
      <w:r>
        <w:t xml:space="preserve">, que contiene las especificaciones de los casos de uso y el modelo de IBM </w:t>
      </w:r>
      <w:proofErr w:type="spellStart"/>
      <w:r>
        <w:t>Rational</w:t>
      </w:r>
      <w:proofErr w:type="spellEnd"/>
      <w:r>
        <w:t xml:space="preserve"> </w:t>
      </w:r>
      <w:proofErr w:type="spellStart"/>
      <w:r>
        <w:t>RequisitePro</w:t>
      </w:r>
      <w:proofErr w:type="spellEnd"/>
      <w:r>
        <w:t>.</w:t>
      </w:r>
    </w:p>
    <w:p w:rsidR="003D370B" w:rsidRPr="006E1474" w:rsidRDefault="003D370B" w:rsidP="006E1474">
      <w:pPr>
        <w:pStyle w:val="Ttulo2"/>
        <w:numPr>
          <w:ilvl w:val="1"/>
          <w:numId w:val="4"/>
        </w:numPr>
        <w:spacing w:after="240"/>
        <w:rPr>
          <w:rFonts w:ascii="Cambria" w:eastAsia="Times New Roman" w:hAnsi="Cambria" w:cs="Times New Roman"/>
          <w:color w:val="4F81BD"/>
        </w:rPr>
      </w:pPr>
      <w:bookmarkStart w:id="18" w:name="_Toc340661776"/>
      <w:r w:rsidRPr="006E1474">
        <w:rPr>
          <w:rFonts w:ascii="Cambria" w:eastAsia="Times New Roman" w:hAnsi="Cambria" w:cs="Times New Roman"/>
          <w:color w:val="4F81BD"/>
        </w:rPr>
        <w:t>Líneas base</w:t>
      </w:r>
      <w:bookmarkEnd w:id="18"/>
    </w:p>
    <w:p w:rsidR="006E1474" w:rsidRPr="006E1474" w:rsidRDefault="003D370B" w:rsidP="00D73C81">
      <w:pPr>
        <w:ind w:left="708"/>
        <w:rPr>
          <w:rFonts w:ascii="Calibri" w:eastAsia="Calibri" w:hAnsi="Calibri" w:cs="Times New Roman"/>
        </w:rPr>
      </w:pPr>
      <w:r>
        <w:rPr>
          <w:rFonts w:ascii="Calibri" w:eastAsia="Calibri" w:hAnsi="Calibri" w:cs="Times New Roman"/>
        </w:rPr>
        <w:t xml:space="preserve">Al finalizar cada </w:t>
      </w:r>
      <w:r w:rsidR="006E1474">
        <w:rPr>
          <w:rFonts w:ascii="Calibri" w:eastAsia="Calibri" w:hAnsi="Calibri" w:cs="Times New Roman"/>
        </w:rPr>
        <w:t>fase</w:t>
      </w:r>
      <w:r>
        <w:rPr>
          <w:rFonts w:ascii="Calibri" w:eastAsia="Calibri" w:hAnsi="Calibri" w:cs="Times New Roman"/>
        </w:rPr>
        <w:t xml:space="preserve"> se establecerá una línea base, en la cual todos los documentos, </w:t>
      </w:r>
      <w:r w:rsidR="006E1474">
        <w:rPr>
          <w:rFonts w:ascii="Calibri" w:eastAsia="Calibri" w:hAnsi="Calibri" w:cs="Times New Roman"/>
        </w:rPr>
        <w:t xml:space="preserve">archivos </w:t>
      </w:r>
      <w:r>
        <w:rPr>
          <w:rFonts w:ascii="Calibri" w:eastAsia="Calibri" w:hAnsi="Calibri" w:cs="Times New Roman"/>
        </w:rPr>
        <w:t xml:space="preserve">ejecutables y </w:t>
      </w:r>
      <w:r w:rsidR="006E1474">
        <w:rPr>
          <w:rFonts w:ascii="Calibri" w:eastAsia="Calibri" w:hAnsi="Calibri" w:cs="Times New Roman"/>
        </w:rPr>
        <w:t xml:space="preserve">listados de </w:t>
      </w:r>
      <w:r>
        <w:rPr>
          <w:rFonts w:ascii="Calibri" w:eastAsia="Calibri" w:hAnsi="Calibri" w:cs="Times New Roman"/>
        </w:rPr>
        <w:t>código fuente, habrán sido identificados, probados y evaluados</w:t>
      </w:r>
      <w:r w:rsidR="006E1474">
        <w:rPr>
          <w:rFonts w:ascii="Calibri" w:eastAsia="Calibri" w:hAnsi="Calibri" w:cs="Times New Roman"/>
        </w:rPr>
        <w:t xml:space="preserve">, y deberán ser sometidos al proceso formal de control de cambios expuesto más adelante si requieren algún tipo de modificación. </w:t>
      </w:r>
      <w:r w:rsidR="00D73C81">
        <w:rPr>
          <w:rFonts w:ascii="Calibri" w:eastAsia="Calibri" w:hAnsi="Calibri" w:cs="Times New Roman"/>
        </w:rPr>
        <w:t>Además, f</w:t>
      </w:r>
      <w:r w:rsidR="006E1474">
        <w:rPr>
          <w:rFonts w:ascii="Calibri" w:eastAsia="Calibri" w:hAnsi="Calibri" w:cs="Times New Roman"/>
        </w:rPr>
        <w:t xml:space="preserve">inalizada cada iteración debe entregarse una versión final de los ECS de la iteración correspondiente (será expuesta en la </w:t>
      </w:r>
      <w:r w:rsidR="00D73C81">
        <w:rPr>
          <w:rFonts w:ascii="Calibri" w:eastAsia="Calibri" w:hAnsi="Calibri" w:cs="Times New Roman"/>
        </w:rPr>
        <w:t xml:space="preserve">subcarpeta correspondiente dentro de la </w:t>
      </w:r>
      <w:r w:rsidR="006E1474">
        <w:rPr>
          <w:rFonts w:ascii="Calibri" w:eastAsia="Calibri" w:hAnsi="Calibri" w:cs="Times New Roman"/>
        </w:rPr>
        <w:t xml:space="preserve">carpeta </w:t>
      </w:r>
      <w:proofErr w:type="spellStart"/>
      <w:r w:rsidR="006E1474">
        <w:rPr>
          <w:rFonts w:ascii="Calibri" w:eastAsia="Calibri" w:hAnsi="Calibri" w:cs="Times New Roman"/>
          <w:i/>
        </w:rPr>
        <w:t>tags</w:t>
      </w:r>
      <w:proofErr w:type="spellEnd"/>
      <w:r w:rsidR="006E1474">
        <w:rPr>
          <w:rFonts w:ascii="Calibri" w:eastAsia="Calibri" w:hAnsi="Calibri" w:cs="Times New Roman"/>
        </w:rPr>
        <w:t>).</w:t>
      </w:r>
    </w:p>
    <w:p w:rsidR="009207F1" w:rsidRDefault="008310BF" w:rsidP="008310BF">
      <w:pPr>
        <w:pStyle w:val="Ttulo2"/>
        <w:numPr>
          <w:ilvl w:val="1"/>
          <w:numId w:val="4"/>
        </w:numPr>
        <w:spacing w:after="240"/>
        <w:rPr>
          <w:rFonts w:ascii="Cambria" w:eastAsia="Times New Roman" w:hAnsi="Cambria" w:cs="Times New Roman"/>
          <w:color w:val="4F81BD"/>
        </w:rPr>
      </w:pPr>
      <w:bookmarkStart w:id="19" w:name="_Toc340661777"/>
      <w:r>
        <w:rPr>
          <w:rFonts w:ascii="Cambria" w:eastAsia="Times New Roman" w:hAnsi="Cambria" w:cs="Times New Roman"/>
          <w:color w:val="4F81BD"/>
        </w:rPr>
        <w:t>Proceso de solicitudes de cambios</w:t>
      </w:r>
      <w:bookmarkEnd w:id="19"/>
    </w:p>
    <w:p w:rsidR="009207F1" w:rsidRPr="008310BF" w:rsidRDefault="008310BF" w:rsidP="008310BF">
      <w:pPr>
        <w:pStyle w:val="Ttulo3"/>
        <w:ind w:left="708"/>
        <w:rPr>
          <w:rFonts w:ascii="Calibri" w:eastAsia="Calibri" w:hAnsi="Calibri" w:cs="Times New Roman"/>
          <w:b w:val="0"/>
          <w:bCs w:val="0"/>
          <w:color w:val="auto"/>
        </w:rPr>
      </w:pPr>
      <w:bookmarkStart w:id="20" w:name="__RefHeading__3879_1897884314"/>
      <w:bookmarkStart w:id="21" w:name="_Toc340661778"/>
      <w:bookmarkEnd w:id="20"/>
      <w:r>
        <w:rPr>
          <w:rFonts w:ascii="Calibri" w:eastAsia="Calibri" w:hAnsi="Calibri" w:cs="Times New Roman"/>
          <w:b w:val="0"/>
          <w:bCs w:val="0"/>
          <w:color w:val="auto"/>
        </w:rPr>
        <w:t>A continuación se muestra un diagrama con todos los flujos posibles de las solicitudes de cambios. Se corresponde con el flujo recomendado por los profesores de la asignatura.</w:t>
      </w:r>
      <w:bookmarkEnd w:id="21"/>
    </w:p>
    <w:p w:rsidR="00166916" w:rsidRDefault="008310BF" w:rsidP="003A0A03">
      <w:pPr>
        <w:autoSpaceDE w:val="0"/>
        <w:rPr>
          <w:rFonts w:ascii="Times New Roman" w:hAnsi="Times New Roman"/>
          <w:sz w:val="23"/>
          <w:szCs w:val="23"/>
        </w:rPr>
      </w:pPr>
      <w:r>
        <w:rPr>
          <w:noProof/>
          <w:lang w:eastAsia="es-ES"/>
        </w:rPr>
        <w:drawing>
          <wp:anchor distT="0" distB="0" distL="0" distR="0" simplePos="0" relativeHeight="251659264" behindDoc="0" locked="0" layoutInCell="1" allowOverlap="1">
            <wp:simplePos x="0" y="0"/>
            <wp:positionH relativeFrom="column">
              <wp:posOffset>415290</wp:posOffset>
            </wp:positionH>
            <wp:positionV relativeFrom="paragraph">
              <wp:posOffset>89535</wp:posOffset>
            </wp:positionV>
            <wp:extent cx="4483735" cy="5236210"/>
            <wp:effectExtent l="0" t="0" r="0" b="0"/>
            <wp:wrapSquare wrapText="bothSides"/>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83735" cy="5236210"/>
                    </a:xfrm>
                    <a:prstGeom prst="rect">
                      <a:avLst/>
                    </a:prstGeom>
                    <a:solidFill>
                      <a:srgbClr val="FFFFFF"/>
                    </a:solidFill>
                    <a:ln w="9525">
                      <a:noFill/>
                      <a:miter lim="800000"/>
                      <a:headEnd/>
                      <a:tailEnd/>
                    </a:ln>
                  </pic:spPr>
                </pic:pic>
              </a:graphicData>
            </a:graphic>
          </wp:anchor>
        </w:drawing>
      </w:r>
    </w:p>
    <w:p w:rsidR="00166916" w:rsidRDefault="00166916" w:rsidP="003A0A03">
      <w:pPr>
        <w:autoSpaceDE w:val="0"/>
        <w:rPr>
          <w:rFonts w:ascii="Times New Roman" w:hAnsi="Times New Roman"/>
          <w:sz w:val="23"/>
          <w:szCs w:val="23"/>
        </w:rPr>
      </w:pPr>
    </w:p>
    <w:p w:rsidR="00166916" w:rsidRDefault="00166916" w:rsidP="003A0A03">
      <w:pPr>
        <w:autoSpaceDE w:val="0"/>
        <w:rPr>
          <w:rFonts w:ascii="Times New Roman" w:hAnsi="Times New Roman"/>
          <w:sz w:val="23"/>
          <w:szCs w:val="23"/>
        </w:rPr>
      </w:pPr>
    </w:p>
    <w:p w:rsidR="00B541BF" w:rsidRDefault="00B541BF" w:rsidP="008310BF">
      <w:pPr>
        <w:pStyle w:val="Ttulo2"/>
        <w:numPr>
          <w:ilvl w:val="1"/>
          <w:numId w:val="4"/>
        </w:numPr>
        <w:spacing w:after="240"/>
        <w:rPr>
          <w:rFonts w:ascii="Cambria" w:eastAsia="Times New Roman" w:hAnsi="Cambria" w:cs="Times New Roman"/>
          <w:color w:val="4F81BD"/>
        </w:rPr>
      </w:pPr>
      <w:bookmarkStart w:id="22" w:name="_Toc340661779"/>
      <w:r w:rsidRPr="008310BF">
        <w:rPr>
          <w:rFonts w:ascii="Cambria" w:eastAsia="Times New Roman" w:hAnsi="Cambria" w:cs="Times New Roman"/>
          <w:color w:val="4F81BD"/>
        </w:rPr>
        <w:lastRenderedPageBreak/>
        <w:t>Autoridad de control de cambios</w:t>
      </w:r>
      <w:bookmarkEnd w:id="22"/>
    </w:p>
    <w:p w:rsidR="00B541BF" w:rsidRDefault="008310BF" w:rsidP="008310BF">
      <w:pPr>
        <w:widowControl w:val="0"/>
        <w:autoSpaceDE w:val="0"/>
        <w:ind w:left="708"/>
        <w:rPr>
          <w:rFonts w:ascii="Calibri" w:eastAsia="Calibri" w:hAnsi="Calibri" w:cs="Times New Roman"/>
        </w:rPr>
      </w:pPr>
      <w:r>
        <w:rPr>
          <w:rFonts w:ascii="Calibri" w:eastAsia="Calibri" w:hAnsi="Calibri" w:cs="Times New Roman"/>
        </w:rPr>
        <w:t>La siguiente tabla recoge los miembros que conforman la Autoridad de Control de Cambios en base a sus roles en el proyecto.</w:t>
      </w:r>
    </w:p>
    <w:tbl>
      <w:tblPr>
        <w:tblW w:w="8764" w:type="dxa"/>
        <w:jc w:val="center"/>
        <w:tblLayout w:type="fixed"/>
        <w:tblLook w:val="0000" w:firstRow="0" w:lastRow="0" w:firstColumn="0" w:lastColumn="0" w:noHBand="0" w:noVBand="0"/>
      </w:tblPr>
      <w:tblGrid>
        <w:gridCol w:w="4382"/>
        <w:gridCol w:w="4382"/>
      </w:tblGrid>
      <w:tr w:rsidR="008310BF" w:rsidRPr="00193A65" w:rsidTr="008310BF">
        <w:trPr>
          <w:jc w:val="center"/>
        </w:trPr>
        <w:tc>
          <w:tcPr>
            <w:tcW w:w="43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0BF" w:rsidRPr="00193A65" w:rsidRDefault="008310BF" w:rsidP="00193A65">
            <w:pPr>
              <w:jc w:val="center"/>
              <w:rPr>
                <w:rFonts w:ascii="Calibri" w:eastAsia="Calibri" w:hAnsi="Calibri" w:cs="Times New Roman"/>
                <w:b/>
              </w:rPr>
            </w:pPr>
            <w:r w:rsidRPr="00193A65">
              <w:rPr>
                <w:rFonts w:ascii="Calibri" w:eastAsia="Calibri" w:hAnsi="Calibri" w:cs="Times New Roman"/>
                <w:b/>
              </w:rPr>
              <w:t>Rol</w:t>
            </w:r>
          </w:p>
        </w:tc>
        <w:tc>
          <w:tcPr>
            <w:tcW w:w="4382" w:type="dxa"/>
            <w:tcBorders>
              <w:top w:val="single" w:sz="4" w:space="0" w:color="000000"/>
              <w:left w:val="single" w:sz="4" w:space="0" w:color="000000"/>
              <w:bottom w:val="single" w:sz="4" w:space="0" w:color="000000"/>
              <w:right w:val="single" w:sz="4" w:space="0" w:color="000000"/>
            </w:tcBorders>
            <w:vAlign w:val="center"/>
          </w:tcPr>
          <w:p w:rsidR="008310BF" w:rsidRPr="00193A65" w:rsidRDefault="008310BF" w:rsidP="00C152B2">
            <w:pPr>
              <w:jc w:val="center"/>
              <w:rPr>
                <w:rFonts w:ascii="Calibri" w:eastAsia="Calibri" w:hAnsi="Calibri" w:cs="Times New Roman"/>
                <w:b/>
              </w:rPr>
            </w:pPr>
            <w:r w:rsidRPr="00193A65">
              <w:rPr>
                <w:rFonts w:ascii="Calibri" w:eastAsia="Calibri" w:hAnsi="Calibri" w:cs="Times New Roman"/>
                <w:b/>
              </w:rPr>
              <w:t>Nombre</w:t>
            </w:r>
          </w:p>
        </w:tc>
      </w:tr>
      <w:tr w:rsidR="008310BF" w:rsidTr="008310BF">
        <w:trPr>
          <w:jc w:val="center"/>
        </w:trPr>
        <w:tc>
          <w:tcPr>
            <w:tcW w:w="43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0BF" w:rsidRPr="008310BF" w:rsidRDefault="003D21AE" w:rsidP="00193A65">
            <w:pPr>
              <w:jc w:val="center"/>
              <w:rPr>
                <w:rFonts w:ascii="Calibri" w:eastAsia="Calibri" w:hAnsi="Calibri" w:cs="Times New Roman"/>
                <w:u w:val="single"/>
              </w:rPr>
            </w:pPr>
            <w:r>
              <w:rPr>
                <w:rFonts w:ascii="Calibri" w:eastAsia="Calibri" w:hAnsi="Calibri" w:cs="Times New Roman"/>
                <w:u w:val="single"/>
              </w:rPr>
              <w:t>Jefe de p</w:t>
            </w:r>
            <w:r w:rsidR="008310BF" w:rsidRPr="008310BF">
              <w:rPr>
                <w:rFonts w:ascii="Calibri" w:eastAsia="Calibri" w:hAnsi="Calibri" w:cs="Times New Roman"/>
                <w:u w:val="single"/>
              </w:rPr>
              <w:t>royecto</w:t>
            </w:r>
          </w:p>
        </w:tc>
        <w:tc>
          <w:tcPr>
            <w:tcW w:w="4382" w:type="dxa"/>
            <w:tcBorders>
              <w:top w:val="single" w:sz="4" w:space="0" w:color="000000"/>
              <w:left w:val="single" w:sz="4" w:space="0" w:color="000000"/>
              <w:bottom w:val="single" w:sz="4" w:space="0" w:color="000000"/>
              <w:right w:val="single" w:sz="4" w:space="0" w:color="000000"/>
            </w:tcBorders>
            <w:vAlign w:val="center"/>
          </w:tcPr>
          <w:p w:rsidR="008310BF" w:rsidRDefault="008310BF" w:rsidP="00C152B2">
            <w:pPr>
              <w:jc w:val="center"/>
              <w:rPr>
                <w:rFonts w:ascii="Calibri" w:eastAsia="Calibri" w:hAnsi="Calibri" w:cs="Times New Roman"/>
              </w:rPr>
            </w:pPr>
            <w:r>
              <w:rPr>
                <w:rFonts w:ascii="Calibri" w:eastAsia="Calibri" w:hAnsi="Calibri" w:cs="Times New Roman"/>
              </w:rPr>
              <w:t>Jorge Antonio Díaz-Benito Soriano</w:t>
            </w:r>
          </w:p>
        </w:tc>
      </w:tr>
      <w:tr w:rsidR="008310BF" w:rsidTr="008310BF">
        <w:trPr>
          <w:jc w:val="center"/>
        </w:trPr>
        <w:tc>
          <w:tcPr>
            <w:tcW w:w="43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0BF" w:rsidRPr="008310BF" w:rsidRDefault="008310BF" w:rsidP="003D21AE">
            <w:pPr>
              <w:jc w:val="center"/>
              <w:rPr>
                <w:rFonts w:ascii="Calibri" w:eastAsia="Calibri" w:hAnsi="Calibri" w:cs="Times New Roman"/>
                <w:u w:val="single"/>
              </w:rPr>
            </w:pPr>
            <w:r w:rsidRPr="008310BF">
              <w:rPr>
                <w:rFonts w:ascii="Calibri" w:eastAsia="Calibri" w:hAnsi="Calibri" w:cs="Times New Roman"/>
                <w:u w:val="single"/>
              </w:rPr>
              <w:t xml:space="preserve">Gestor de </w:t>
            </w:r>
            <w:r w:rsidR="003D21AE">
              <w:rPr>
                <w:rFonts w:ascii="Calibri" w:eastAsia="Calibri" w:hAnsi="Calibri" w:cs="Times New Roman"/>
                <w:u w:val="single"/>
              </w:rPr>
              <w:t>p</w:t>
            </w:r>
            <w:r w:rsidRPr="008310BF">
              <w:rPr>
                <w:rFonts w:ascii="Calibri" w:eastAsia="Calibri" w:hAnsi="Calibri" w:cs="Times New Roman"/>
                <w:u w:val="single"/>
              </w:rPr>
              <w:t>ruebas</w:t>
            </w:r>
          </w:p>
        </w:tc>
        <w:tc>
          <w:tcPr>
            <w:tcW w:w="4382" w:type="dxa"/>
            <w:tcBorders>
              <w:top w:val="single" w:sz="4" w:space="0" w:color="000000"/>
              <w:left w:val="single" w:sz="4" w:space="0" w:color="000000"/>
              <w:bottom w:val="single" w:sz="4" w:space="0" w:color="000000"/>
              <w:right w:val="single" w:sz="4" w:space="0" w:color="000000"/>
            </w:tcBorders>
            <w:vAlign w:val="center"/>
          </w:tcPr>
          <w:p w:rsidR="008310BF" w:rsidRDefault="008310BF" w:rsidP="00C152B2">
            <w:pPr>
              <w:jc w:val="center"/>
              <w:rPr>
                <w:rFonts w:ascii="Calibri" w:eastAsia="Calibri" w:hAnsi="Calibri" w:cs="Times New Roman"/>
              </w:rPr>
            </w:pPr>
            <w:r>
              <w:rPr>
                <w:rFonts w:ascii="Calibri" w:eastAsia="Calibri" w:hAnsi="Calibri" w:cs="Times New Roman"/>
              </w:rPr>
              <w:t>Sergio Martínez Pérez</w:t>
            </w:r>
          </w:p>
        </w:tc>
      </w:tr>
      <w:tr w:rsidR="008310BF" w:rsidTr="008310BF">
        <w:trPr>
          <w:trHeight w:val="261"/>
          <w:jc w:val="center"/>
        </w:trPr>
        <w:tc>
          <w:tcPr>
            <w:tcW w:w="43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0BF" w:rsidRDefault="008310BF" w:rsidP="008310BF">
            <w:pPr>
              <w:jc w:val="center"/>
              <w:rPr>
                <w:rFonts w:ascii="Calibri" w:eastAsia="Calibri" w:hAnsi="Calibri" w:cs="Times New Roman"/>
              </w:rPr>
            </w:pPr>
            <w:r w:rsidRPr="008310BF">
              <w:rPr>
                <w:rFonts w:ascii="Calibri" w:eastAsia="Calibri" w:hAnsi="Calibri" w:cs="Times New Roman"/>
                <w:u w:val="single"/>
              </w:rPr>
              <w:t>Gestor de configuración</w:t>
            </w:r>
          </w:p>
        </w:tc>
        <w:tc>
          <w:tcPr>
            <w:tcW w:w="4382" w:type="dxa"/>
            <w:tcBorders>
              <w:top w:val="single" w:sz="4" w:space="0" w:color="000000"/>
              <w:left w:val="single" w:sz="4" w:space="0" w:color="000000"/>
              <w:bottom w:val="single" w:sz="4" w:space="0" w:color="000000"/>
              <w:right w:val="single" w:sz="4" w:space="0" w:color="000000"/>
            </w:tcBorders>
            <w:vAlign w:val="center"/>
          </w:tcPr>
          <w:p w:rsidR="008310BF" w:rsidRDefault="008310BF" w:rsidP="00C152B2">
            <w:pPr>
              <w:jc w:val="center"/>
              <w:rPr>
                <w:rFonts w:ascii="Calibri" w:eastAsia="Calibri" w:hAnsi="Calibri" w:cs="Times New Roman"/>
              </w:rPr>
            </w:pPr>
            <w:r>
              <w:rPr>
                <w:rFonts w:ascii="Calibri" w:eastAsia="Calibri" w:hAnsi="Calibri" w:cs="Times New Roman"/>
              </w:rPr>
              <w:t>Miguel Ángel Cuenca Navarro</w:t>
            </w:r>
          </w:p>
        </w:tc>
      </w:tr>
      <w:tr w:rsidR="008310BF" w:rsidTr="008310BF">
        <w:trPr>
          <w:trHeight w:val="261"/>
          <w:jc w:val="center"/>
        </w:trPr>
        <w:tc>
          <w:tcPr>
            <w:tcW w:w="43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0BF" w:rsidRPr="008310BF" w:rsidRDefault="008310BF" w:rsidP="008310BF">
            <w:pPr>
              <w:jc w:val="center"/>
              <w:rPr>
                <w:rFonts w:ascii="Calibri" w:eastAsia="Calibri" w:hAnsi="Calibri" w:cs="Times New Roman"/>
                <w:u w:val="single"/>
              </w:rPr>
            </w:pPr>
            <w:r>
              <w:rPr>
                <w:rFonts w:ascii="Calibri" w:eastAsia="Calibri" w:hAnsi="Calibri" w:cs="Times New Roman"/>
                <w:u w:val="single"/>
              </w:rPr>
              <w:t>Gestor de garantía de calidad</w:t>
            </w:r>
          </w:p>
        </w:tc>
        <w:tc>
          <w:tcPr>
            <w:tcW w:w="4382" w:type="dxa"/>
            <w:tcBorders>
              <w:top w:val="single" w:sz="4" w:space="0" w:color="000000"/>
              <w:left w:val="single" w:sz="4" w:space="0" w:color="000000"/>
              <w:bottom w:val="single" w:sz="4" w:space="0" w:color="000000"/>
              <w:right w:val="single" w:sz="4" w:space="0" w:color="000000"/>
            </w:tcBorders>
            <w:vAlign w:val="center"/>
          </w:tcPr>
          <w:p w:rsidR="008310BF" w:rsidRDefault="008310BF" w:rsidP="00C152B2">
            <w:pPr>
              <w:jc w:val="center"/>
              <w:rPr>
                <w:rFonts w:ascii="Calibri" w:eastAsia="Calibri" w:hAnsi="Calibri" w:cs="Times New Roman"/>
              </w:rPr>
            </w:pPr>
            <w:r>
              <w:rPr>
                <w:rFonts w:ascii="Calibri" w:eastAsia="Calibri" w:hAnsi="Calibri" w:cs="Times New Roman"/>
              </w:rPr>
              <w:t>Jorge Antonio Díaz-Benito Soriano</w:t>
            </w:r>
          </w:p>
        </w:tc>
      </w:tr>
    </w:tbl>
    <w:p w:rsidR="00193A65" w:rsidRPr="00430ACC" w:rsidRDefault="00193A65" w:rsidP="00430ACC">
      <w:pPr>
        <w:jc w:val="left"/>
        <w:rPr>
          <w:rFonts w:ascii="Calibri" w:eastAsia="Calibri" w:hAnsi="Calibri" w:cs="Times New Roman"/>
        </w:rPr>
      </w:pPr>
      <w:bookmarkStart w:id="23" w:name="__RefHeading__3883_1897884314"/>
      <w:bookmarkEnd w:id="23"/>
    </w:p>
    <w:sectPr w:rsidR="00193A65" w:rsidRPr="00430ACC" w:rsidSect="00D73C81">
      <w:headerReference w:type="default" r:id="rId12"/>
      <w:footerReference w:type="default" r:id="rId13"/>
      <w:footerReference w:type="first" r:id="rId14"/>
      <w:pgSz w:w="11906" w:h="16838"/>
      <w:pgMar w:top="1417" w:right="1701" w:bottom="1417" w:left="1701" w:header="70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4CF" w:rsidRDefault="00E004CF" w:rsidP="00EB64E1">
      <w:pPr>
        <w:spacing w:after="0" w:line="240" w:lineRule="auto"/>
      </w:pPr>
      <w:r>
        <w:separator/>
      </w:r>
    </w:p>
  </w:endnote>
  <w:endnote w:type="continuationSeparator" w:id="0">
    <w:p w:rsidR="00E004CF" w:rsidRDefault="00E004CF" w:rsidP="00EB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E1" w:rsidRDefault="0086037F" w:rsidP="0086037F">
    <w:pPr>
      <w:pStyle w:val="Encabezado"/>
    </w:pPr>
    <w:r>
      <w:t>Los Cerdos Azules del Software</w:t>
    </w:r>
    <w:r>
      <w:tab/>
    </w:r>
    <w:r w:rsidR="00EB64E1">
      <w:tab/>
    </w:r>
    <w:r w:rsidR="00E766E7">
      <w:fldChar w:fldCharType="begin"/>
    </w:r>
    <w:r w:rsidR="003A565E">
      <w:instrText xml:space="preserve"> PAGE   \* MERGEFORMAT </w:instrText>
    </w:r>
    <w:r w:rsidR="00E766E7">
      <w:fldChar w:fldCharType="separate"/>
    </w:r>
    <w:r w:rsidR="007E3AC3">
      <w:rPr>
        <w:noProof/>
      </w:rPr>
      <w:t>6</w:t>
    </w:r>
    <w:r w:rsidR="00E766E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E1" w:rsidRDefault="00EB64E1" w:rsidP="00EB64E1">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4CF" w:rsidRDefault="00E004CF" w:rsidP="00EB64E1">
      <w:pPr>
        <w:spacing w:after="0" w:line="240" w:lineRule="auto"/>
      </w:pPr>
      <w:r>
        <w:separator/>
      </w:r>
    </w:p>
  </w:footnote>
  <w:footnote w:type="continuationSeparator" w:id="0">
    <w:p w:rsidR="00E004CF" w:rsidRDefault="00E004CF" w:rsidP="00EB6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E1" w:rsidRDefault="0086037F">
    <w:pPr>
      <w:pStyle w:val="Encabezado"/>
    </w:pPr>
    <w:r>
      <w:t>EZ Media Player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81A"/>
    <w:multiLevelType w:val="hybridMultilevel"/>
    <w:tmpl w:val="A25643DC"/>
    <w:lvl w:ilvl="0" w:tplc="0C0A0001">
      <w:start w:val="1"/>
      <w:numFmt w:val="bullet"/>
      <w:lvlText w:val=""/>
      <w:lvlJc w:val="left"/>
      <w:pPr>
        <w:ind w:left="1068" w:hanging="360"/>
      </w:pPr>
      <w:rPr>
        <w:rFonts w:ascii="Symbol" w:hAnsi="Symbol" w:hint="default"/>
        <w:b/>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AB44CCC"/>
    <w:multiLevelType w:val="hybridMultilevel"/>
    <w:tmpl w:val="A934E492"/>
    <w:lvl w:ilvl="0" w:tplc="0C0A000F">
      <w:start w:val="1"/>
      <w:numFmt w:val="decimal"/>
      <w:lvlText w:val="%1."/>
      <w:lvlJc w:val="left"/>
      <w:pPr>
        <w:ind w:left="360" w:hanging="360"/>
      </w:pPr>
    </w:lvl>
    <w:lvl w:ilvl="1" w:tplc="0C0A0013">
      <w:start w:val="1"/>
      <w:numFmt w:val="upperRoman"/>
      <w:lvlText w:val="%2."/>
      <w:lvlJc w:val="righ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78C18AC"/>
    <w:multiLevelType w:val="hybridMultilevel"/>
    <w:tmpl w:val="4CF4890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3A108DF"/>
    <w:multiLevelType w:val="hybridMultilevel"/>
    <w:tmpl w:val="0E8C7418"/>
    <w:lvl w:ilvl="0" w:tplc="0C0A0001">
      <w:start w:val="1"/>
      <w:numFmt w:val="bullet"/>
      <w:lvlText w:val=""/>
      <w:lvlJc w:val="left"/>
      <w:pPr>
        <w:ind w:left="1068" w:hanging="360"/>
      </w:pPr>
      <w:rPr>
        <w:rFonts w:ascii="Symbol" w:hAnsi="Symbol" w:hint="default"/>
        <w:b/>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671001E"/>
    <w:multiLevelType w:val="hybridMultilevel"/>
    <w:tmpl w:val="8A401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3705DC"/>
    <w:multiLevelType w:val="hybridMultilevel"/>
    <w:tmpl w:val="D83882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9815102"/>
    <w:multiLevelType w:val="hybridMultilevel"/>
    <w:tmpl w:val="F1DAF0CE"/>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6F1E32D9"/>
    <w:multiLevelType w:val="hybridMultilevel"/>
    <w:tmpl w:val="E92AA6D4"/>
    <w:lvl w:ilvl="0" w:tplc="F76A39C6">
      <w:start w:val="1"/>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387846"/>
    <w:multiLevelType w:val="hybridMultilevel"/>
    <w:tmpl w:val="C1B005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7159"/>
    <w:rsid w:val="00001057"/>
    <w:rsid w:val="00011B32"/>
    <w:rsid w:val="000332D4"/>
    <w:rsid w:val="00040C5A"/>
    <w:rsid w:val="000A28E4"/>
    <w:rsid w:val="000A2C34"/>
    <w:rsid w:val="000B4808"/>
    <w:rsid w:val="00105E1A"/>
    <w:rsid w:val="00106F47"/>
    <w:rsid w:val="00120863"/>
    <w:rsid w:val="001361F0"/>
    <w:rsid w:val="001473C0"/>
    <w:rsid w:val="00166916"/>
    <w:rsid w:val="00193A65"/>
    <w:rsid w:val="001D66A2"/>
    <w:rsid w:val="00204FDC"/>
    <w:rsid w:val="00230A89"/>
    <w:rsid w:val="002357F5"/>
    <w:rsid w:val="00244EE7"/>
    <w:rsid w:val="00287697"/>
    <w:rsid w:val="002A4F62"/>
    <w:rsid w:val="00396E3D"/>
    <w:rsid w:val="003A0A03"/>
    <w:rsid w:val="003A565E"/>
    <w:rsid w:val="003A694B"/>
    <w:rsid w:val="003C4598"/>
    <w:rsid w:val="003C4866"/>
    <w:rsid w:val="003D01BB"/>
    <w:rsid w:val="003D21AE"/>
    <w:rsid w:val="003D370B"/>
    <w:rsid w:val="003D4A07"/>
    <w:rsid w:val="003D63BB"/>
    <w:rsid w:val="00430ACC"/>
    <w:rsid w:val="0048322F"/>
    <w:rsid w:val="004A4407"/>
    <w:rsid w:val="004B0D06"/>
    <w:rsid w:val="004B15A0"/>
    <w:rsid w:val="004D7B7C"/>
    <w:rsid w:val="00516FE6"/>
    <w:rsid w:val="0053449A"/>
    <w:rsid w:val="00550ED3"/>
    <w:rsid w:val="00554F65"/>
    <w:rsid w:val="00557F95"/>
    <w:rsid w:val="005A13B9"/>
    <w:rsid w:val="005E6712"/>
    <w:rsid w:val="00610194"/>
    <w:rsid w:val="00644868"/>
    <w:rsid w:val="0067106B"/>
    <w:rsid w:val="006A3347"/>
    <w:rsid w:val="006D4767"/>
    <w:rsid w:val="006D4941"/>
    <w:rsid w:val="006E1474"/>
    <w:rsid w:val="007147B4"/>
    <w:rsid w:val="0073450D"/>
    <w:rsid w:val="00750D58"/>
    <w:rsid w:val="0075790D"/>
    <w:rsid w:val="007626BB"/>
    <w:rsid w:val="0077228B"/>
    <w:rsid w:val="00773001"/>
    <w:rsid w:val="00794D94"/>
    <w:rsid w:val="007B6617"/>
    <w:rsid w:val="007E3AC3"/>
    <w:rsid w:val="007F026C"/>
    <w:rsid w:val="008240A6"/>
    <w:rsid w:val="008310BF"/>
    <w:rsid w:val="00831A27"/>
    <w:rsid w:val="00832863"/>
    <w:rsid w:val="00852997"/>
    <w:rsid w:val="0086037F"/>
    <w:rsid w:val="00863252"/>
    <w:rsid w:val="00864B80"/>
    <w:rsid w:val="00875BCF"/>
    <w:rsid w:val="008965EC"/>
    <w:rsid w:val="008C4B1B"/>
    <w:rsid w:val="008F5025"/>
    <w:rsid w:val="009207F1"/>
    <w:rsid w:val="00944A19"/>
    <w:rsid w:val="00945361"/>
    <w:rsid w:val="00962F88"/>
    <w:rsid w:val="0097636D"/>
    <w:rsid w:val="009C5A63"/>
    <w:rsid w:val="009E1FD1"/>
    <w:rsid w:val="009F0172"/>
    <w:rsid w:val="009F4038"/>
    <w:rsid w:val="00A0370A"/>
    <w:rsid w:val="00A41754"/>
    <w:rsid w:val="00A64424"/>
    <w:rsid w:val="00A87159"/>
    <w:rsid w:val="00AB756C"/>
    <w:rsid w:val="00AE0431"/>
    <w:rsid w:val="00AF22C3"/>
    <w:rsid w:val="00B04220"/>
    <w:rsid w:val="00B135C1"/>
    <w:rsid w:val="00B541BF"/>
    <w:rsid w:val="00B71F7C"/>
    <w:rsid w:val="00C032DA"/>
    <w:rsid w:val="00C721BE"/>
    <w:rsid w:val="00CA4735"/>
    <w:rsid w:val="00CB6315"/>
    <w:rsid w:val="00CD3F96"/>
    <w:rsid w:val="00CF73D1"/>
    <w:rsid w:val="00D15C3F"/>
    <w:rsid w:val="00D35CF9"/>
    <w:rsid w:val="00D64AEC"/>
    <w:rsid w:val="00D67D61"/>
    <w:rsid w:val="00D73C81"/>
    <w:rsid w:val="00D74453"/>
    <w:rsid w:val="00DC6600"/>
    <w:rsid w:val="00DD0B40"/>
    <w:rsid w:val="00DD107A"/>
    <w:rsid w:val="00E004CF"/>
    <w:rsid w:val="00E133A3"/>
    <w:rsid w:val="00E766E7"/>
    <w:rsid w:val="00E8600F"/>
    <w:rsid w:val="00EB64E1"/>
    <w:rsid w:val="00ED7D09"/>
    <w:rsid w:val="00EE529F"/>
    <w:rsid w:val="00F21E83"/>
    <w:rsid w:val="00F824B5"/>
    <w:rsid w:val="00FA14AD"/>
    <w:rsid w:val="00FD4905"/>
    <w:rsid w:val="00FD7DB0"/>
    <w:rsid w:val="00FF3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83"/>
    <w:pPr>
      <w:jc w:val="both"/>
    </w:pPr>
  </w:style>
  <w:style w:type="paragraph" w:styleId="Ttulo1">
    <w:name w:val="heading 1"/>
    <w:basedOn w:val="Normal"/>
    <w:next w:val="Normal"/>
    <w:link w:val="Ttulo1Car"/>
    <w:uiPriority w:val="9"/>
    <w:qFormat/>
    <w:rsid w:val="00A87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4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3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7159"/>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E133A3"/>
    <w:pPr>
      <w:spacing w:after="0" w:line="240" w:lineRule="auto"/>
    </w:pPr>
  </w:style>
  <w:style w:type="paragraph" w:styleId="Encabezado">
    <w:name w:val="header"/>
    <w:basedOn w:val="Normal"/>
    <w:link w:val="EncabezadoCar"/>
    <w:uiPriority w:val="99"/>
    <w:unhideWhenUsed/>
    <w:rsid w:val="00EB6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4E1"/>
  </w:style>
  <w:style w:type="paragraph" w:styleId="Piedepgina">
    <w:name w:val="footer"/>
    <w:basedOn w:val="Normal"/>
    <w:link w:val="PiedepginaCar"/>
    <w:uiPriority w:val="99"/>
    <w:unhideWhenUsed/>
    <w:rsid w:val="00EB6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4E1"/>
  </w:style>
  <w:style w:type="paragraph" w:styleId="Textodeglobo">
    <w:name w:val="Balloon Text"/>
    <w:basedOn w:val="Normal"/>
    <w:link w:val="TextodegloboCar"/>
    <w:uiPriority w:val="99"/>
    <w:semiHidden/>
    <w:unhideWhenUsed/>
    <w:rsid w:val="00EB64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4E1"/>
    <w:rPr>
      <w:rFonts w:ascii="Tahoma" w:hAnsi="Tahoma" w:cs="Tahoma"/>
      <w:sz w:val="16"/>
      <w:szCs w:val="16"/>
    </w:rPr>
  </w:style>
  <w:style w:type="table" w:styleId="Tablaconcuadrcula">
    <w:name w:val="Table Grid"/>
    <w:basedOn w:val="Tablanormal"/>
    <w:uiPriority w:val="59"/>
    <w:rsid w:val="00962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396E3D"/>
    <w:pPr>
      <w:outlineLvl w:val="9"/>
    </w:pPr>
  </w:style>
  <w:style w:type="paragraph" w:styleId="TDC1">
    <w:name w:val="toc 1"/>
    <w:basedOn w:val="Normal"/>
    <w:next w:val="Normal"/>
    <w:autoRedefine/>
    <w:uiPriority w:val="39"/>
    <w:unhideWhenUsed/>
    <w:rsid w:val="00396E3D"/>
    <w:pPr>
      <w:spacing w:after="100"/>
    </w:pPr>
  </w:style>
  <w:style w:type="character" w:styleId="Hipervnculo">
    <w:name w:val="Hyperlink"/>
    <w:basedOn w:val="Fuentedeprrafopredeter"/>
    <w:uiPriority w:val="99"/>
    <w:unhideWhenUsed/>
    <w:rsid w:val="00396E3D"/>
    <w:rPr>
      <w:color w:val="0000FF" w:themeColor="hyperlink"/>
      <w:u w:val="single"/>
    </w:rPr>
  </w:style>
  <w:style w:type="character" w:customStyle="1" w:styleId="Ttulo2Car">
    <w:name w:val="Título 2 Car"/>
    <w:basedOn w:val="Fuentedeprrafopredeter"/>
    <w:link w:val="Ttulo2"/>
    <w:uiPriority w:val="9"/>
    <w:rsid w:val="00FD490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45361"/>
    <w:pPr>
      <w:ind w:left="720"/>
      <w:contextualSpacing/>
    </w:pPr>
  </w:style>
  <w:style w:type="paragraph" w:styleId="TDC2">
    <w:name w:val="toc 2"/>
    <w:basedOn w:val="Normal"/>
    <w:next w:val="Normal"/>
    <w:autoRedefine/>
    <w:uiPriority w:val="39"/>
    <w:unhideWhenUsed/>
    <w:rsid w:val="009F4038"/>
    <w:pPr>
      <w:spacing w:after="100"/>
      <w:ind w:left="220"/>
    </w:pPr>
  </w:style>
  <w:style w:type="paragraph" w:customStyle="1" w:styleId="Contenidodelatabla">
    <w:name w:val="Contenido de la tabla"/>
    <w:basedOn w:val="Normal"/>
    <w:rsid w:val="00B135C1"/>
    <w:pPr>
      <w:suppressLineNumbers/>
      <w:suppressAutoHyphens/>
      <w:spacing w:after="0" w:line="240" w:lineRule="auto"/>
      <w:jc w:val="left"/>
    </w:pPr>
    <w:rPr>
      <w:rFonts w:ascii="Verdana" w:eastAsia="Times New Roman" w:hAnsi="Verdana" w:cs="Times New Roman"/>
      <w:sz w:val="20"/>
      <w:szCs w:val="24"/>
      <w:lang w:eastAsia="ar-SA"/>
    </w:rPr>
  </w:style>
  <w:style w:type="character" w:customStyle="1" w:styleId="Ttulo3Car">
    <w:name w:val="Título 3 Car"/>
    <w:basedOn w:val="Fuentedeprrafopredeter"/>
    <w:link w:val="Ttulo3"/>
    <w:uiPriority w:val="9"/>
    <w:rsid w:val="00CD3F9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54F65"/>
    <w:pPr>
      <w:spacing w:after="100"/>
      <w:ind w:left="440"/>
    </w:pPr>
  </w:style>
  <w:style w:type="character" w:customStyle="1" w:styleId="SinespaciadoCar">
    <w:name w:val="Sin espaciado Car"/>
    <w:basedOn w:val="Fuentedeprrafopredeter"/>
    <w:link w:val="Sinespaciado"/>
    <w:uiPriority w:val="1"/>
    <w:rsid w:val="00516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is2.dsi.uclm.es/svn/ISII/Grupos/CerdosAzul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Ingeniería del software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18A31-759C-4E9F-A245-ADC1FB85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1586</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Los Cerdos Azules Del Software</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EZ Media Player</dc:subject>
  <dc:creator>Jorge Antonio Díaz-Benito Soriano</dc:creator>
  <cp:lastModifiedBy>Jorge Antonio Díaz-Benito Soriano</cp:lastModifiedBy>
  <cp:revision>91</cp:revision>
  <dcterms:created xsi:type="dcterms:W3CDTF">2012-10-05T11:54:00Z</dcterms:created>
  <dcterms:modified xsi:type="dcterms:W3CDTF">2012-12-05T10:38:00Z</dcterms:modified>
</cp:coreProperties>
</file>