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0" w:colFirst="0" w:name="h.j627om60wnyi" w:colLast="0"/>
      <w:bookmarkEnd w:id="0"/>
      <w:r w:rsidRPr="00000000" w:rsidR="00000000" w:rsidDel="00000000">
        <w:rPr>
          <w:color w:val="980000"/>
          <w:rtl w:val="0"/>
        </w:rPr>
        <w:t xml:space="preserve">Setup Mysql Replication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color w:val="215679"/>
          <w:sz w:val="28"/>
          <w:highlight w:val="white"/>
          <w:rtl w:val="0"/>
        </w:rPr>
        <w:t xml:space="preserve">Production Replication Setup</w:t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8"/>
          <w:highlight w:val="white"/>
          <w:rtl w:val="0"/>
        </w:rPr>
        <w:t xml:space="preserve">+------------+</w:t>
        <w:tab/>
        <w:tab/>
        <w:tab/>
        <w:tab/>
        <w:tab/>
        <w:t xml:space="preserve">+------------+</w:t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8"/>
          <w:highlight w:val="white"/>
          <w:rtl w:val="0"/>
        </w:rPr>
        <w:t xml:space="preserve">+</w:t>
        <w:tab/>
        <w:tab/>
        <w:t xml:space="preserve">+</w:t>
        <w:tab/>
        <w:tab/>
        <w:tab/>
        <w:tab/>
        <w:tab/>
        <w:t xml:space="preserve">+</w:t>
        <w:tab/>
        <w:tab/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8"/>
          <w:highlight w:val="white"/>
          <w:rtl w:val="0"/>
        </w:rPr>
        <w:t xml:space="preserve">+ master</w:t>
        <w:tab/>
        <w:t xml:space="preserve">+</w:t>
        <w:tab/>
        <w:tab/>
        <w:tab/>
        <w:tab/>
        <w:tab/>
        <w:t xml:space="preserve">+   slave</w:t>
        <w:tab/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8"/>
          <w:highlight w:val="white"/>
          <w:rtl w:val="0"/>
        </w:rPr>
        <w:t xml:space="preserve">+</w:t>
        <w:tab/>
        <w:tab/>
        <w:t xml:space="preserve">+&lt;-------replication--------&gt;</w:t>
        <w:tab/>
        <w:t xml:space="preserve">+</w:t>
        <w:tab/>
        <w:tab/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8"/>
          <w:highlight w:val="white"/>
          <w:rtl w:val="0"/>
        </w:rPr>
        <w:t xml:space="preserve">+</w:t>
        <w:tab/>
        <w:tab/>
        <w:t xml:space="preserve">+</w:t>
        <w:tab/>
        <w:tab/>
        <w:tab/>
        <w:tab/>
        <w:tab/>
        <w:t xml:space="preserve">+</w:t>
        <w:tab/>
        <w:tab/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8"/>
          <w:highlight w:val="white"/>
          <w:rtl w:val="0"/>
        </w:rPr>
        <w:t xml:space="preserve">+------------</w:t>
        <w:tab/>
        <w:t xml:space="preserve">+</w:t>
        <w:tab/>
        <w:tab/>
        <w:tab/>
        <w:tab/>
        <w:tab/>
        <w:t xml:space="preserve">+------------</w:t>
        <w:tab/>
        <w:t xml:space="preserve">+</w:t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4"/>
          <w:highlight w:val="white"/>
          <w:rtl w:val="0"/>
        </w:rPr>
        <w:t xml:space="preserve">192.168.100.123</w:t>
        <w:tab/>
        <w:tab/>
        <w:tab/>
        <w:tab/>
        <w:tab/>
        <w:t xml:space="preserve">192.168.100.124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b w:val="1"/>
          <w:color w:val="215679"/>
          <w:sz w:val="28"/>
          <w:highlight w:val="white"/>
          <w:rtl w:val="0"/>
        </w:rPr>
        <w:t xml:space="preserve">Master Replication Setup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The master (production server) needs to have binary logging turned on to facilitate replication. To turn on binary logging, we need to take the following steps: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360"/>
      </w:pPr>
      <w:r w:rsidRPr="00000000" w:rsidR="00000000" w:rsidDel="00000000">
        <w:rPr>
          <w:sz w:val="20"/>
          <w:shd w:val="clear" w:fill="ededed"/>
          <w:rtl w:val="0"/>
        </w:rPr>
        <w:t xml:space="preserve">Create user relication: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CREATE USER 'repl'@'%.192.168.100.123l' IDENTIFIED BY '123456';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GRANT REPLICATION SLAVE ON *.* TO 'repl'@'%.192.168.100.123';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FLUSH PRIVILEGES;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OR: Using phpMyAdmin, add a new user called </w:t>
      </w:r>
      <w:r w:rsidRPr="00000000" w:rsidR="00000000" w:rsidDel="00000000">
        <w:rPr>
          <w:rFonts w:cs="Trebuchet MS" w:hAnsi="Trebuchet MS" w:eastAsia="Trebuchet MS" w:ascii="Trebuchet MS"/>
          <w:b w:val="1"/>
          <w:color w:val="222222"/>
          <w:sz w:val="20"/>
          <w:highlight w:val="white"/>
          <w:rtl w:val="0"/>
        </w:rPr>
        <w:t xml:space="preserve">replication_user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 which only has REPLICATION SLAVE access rights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Add the following lines to the </w:t>
      </w:r>
      <w:r w:rsidRPr="00000000" w:rsidR="00000000" w:rsidDel="00000000">
        <w:rPr>
          <w:rFonts w:cs="Trebuchet MS" w:hAnsi="Trebuchet MS" w:eastAsia="Trebuchet MS" w:ascii="Trebuchet MS"/>
          <w:b w:val="1"/>
          <w:color w:val="222222"/>
          <w:sz w:val="20"/>
          <w:highlight w:val="white"/>
          <w:rtl w:val="0"/>
        </w:rPr>
        <w:t xml:space="preserve">/etc/my.cnf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 file: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[mysqld]</w:t>
        <w:br w:type="textWrapping"/>
        <w:t xml:space="preserve">log-bin=mysql-bin</w:t>
        <w:br w:type="textWrapping"/>
        <w:t xml:space="preserve">server-id=1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Restart mysql (as root)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[user@server]# service mysqld restart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Stop the production server, and obtain its state information.  Most importantly, note the </w:t>
      </w:r>
      <w:r w:rsidRPr="00000000" w:rsidR="00000000" w:rsidDel="00000000">
        <w:rPr>
          <w:rFonts w:cs="Trebuchet MS" w:hAnsi="Trebuchet MS" w:eastAsia="Trebuchet MS" w:ascii="Trebuchet MS"/>
          <w:b w:val="1"/>
          <w:color w:val="222222"/>
          <w:sz w:val="20"/>
          <w:highlight w:val="white"/>
          <w:rtl w:val="0"/>
        </w:rPr>
        <w:t xml:space="preserve">File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 and </w:t>
      </w:r>
      <w:r w:rsidRPr="00000000" w:rsidR="00000000" w:rsidDel="00000000">
        <w:rPr>
          <w:rFonts w:cs="Trebuchet MS" w:hAnsi="Trebuchet MS" w:eastAsia="Trebuchet MS" w:ascii="Trebuchet MS"/>
          <w:b w:val="1"/>
          <w:color w:val="222222"/>
          <w:sz w:val="20"/>
          <w:highlight w:val="white"/>
          <w:rtl w:val="0"/>
        </w:rPr>
        <w:t xml:space="preserve">Position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 values: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mysql&gt; FLUSH TABLES WITH READ LOCK;</w:t>
        <w:br w:type="textWrapping"/>
        <w:t xml:space="preserve">mysql&gt; SHOW MASTER STATUS;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+-----------------------+------------+----------------------+--------------------------+</w:t>
        <w:br w:type="textWrapping"/>
        <w:t xml:space="preserve">| File                  | Position | Binlog_Do_DB | Binlog_Ignore_DB |</w:t>
        <w:br w:type="textWrapping"/>
        <w:t xml:space="preserve">+-----------------------+------------+----------------------+--------------------------+</w:t>
        <w:br w:type="textWrapping"/>
        <w:t xml:space="preserve">| mysql-bin.00003 | 240      |                       |                            |</w:t>
        <w:br w:type="textWrapping"/>
        <w:t xml:space="preserve">+-----------------------+------------+----------------------+---------------------------+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While the database has the READ LOCK applied, export the data using mysqldump, including master data information: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mysqldump -uroot -p --all-databases --master-data &gt; dbdump.db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Then unlock the master database: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mysql&gt; UNLOCK TABLES;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1" w:colFirst="0" w:name="h.7afpgl5gezsm" w:colLast="0"/>
      <w:bookmarkEnd w:id="1"/>
      <w:r w:rsidRPr="00000000" w:rsidR="00000000" w:rsidDel="00000000">
        <w:rPr>
          <w:color w:val="215679"/>
          <w:sz w:val="28"/>
          <w:highlight w:val="white"/>
          <w:rtl w:val="0"/>
        </w:rPr>
        <w:t xml:space="preserve">Slave Replication Setup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To initialise the slave server, the following steps need to be taken: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Add the following to the slave servers config file </w:t>
      </w:r>
      <w:r w:rsidRPr="00000000" w:rsidR="00000000" w:rsidDel="00000000">
        <w:rPr>
          <w:rFonts w:cs="Trebuchet MS" w:hAnsi="Trebuchet MS" w:eastAsia="Trebuchet MS" w:ascii="Trebuchet MS"/>
          <w:b w:val="1"/>
          <w:color w:val="222222"/>
          <w:sz w:val="20"/>
          <w:highlight w:val="white"/>
          <w:rtl w:val="0"/>
        </w:rPr>
        <w:t xml:space="preserve">/etc/my.cnf</w:t>
      </w:r>
      <w:r w:rsidRPr="00000000" w:rsidR="00000000" w:rsidDel="00000000">
        <w:rPr>
          <w:rFonts w:cs="Trebuchet MS" w:hAnsi="Trebuchet MS" w:eastAsia="Trebuchet MS" w:ascii="Trebuchet MS"/>
          <w:color w:val="222222"/>
          <w:sz w:val="20"/>
          <w:highlight w:val="white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# Replication settings</w:t>
        <w:br w:type="textWrapping"/>
        <w:t xml:space="preserve">log-bin</w:t>
        <w:br w:type="textWrapping"/>
        <w:t xml:space="preserve">replicate-ignore-db=mysql</w:t>
        <w:br w:type="textWrapping"/>
        <w:t xml:space="preserve">relay-log=triton-relay-bin</w:t>
        <w:br w:type="textWrapping"/>
        <w:t xml:space="preserve">log-slave-updates</w:t>
        <w:br w:type="textWrapping"/>
        <w:t xml:space="preserve">log-warnings</w:t>
        <w:br w:type="textWrapping"/>
        <w:t xml:space="preserve">server-id=2</w:t>
        <w:br w:type="textWrapping"/>
        <w:t xml:space="preserve"># Slave details</w:t>
        <w:br w:type="textWrapping"/>
        <w:t xml:space="preserve">report-host=slave.mydomain.com  # YOUR SLAVE'S HOSTNAME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Transfer the data (dbdump.db) file from Master and load it into the database: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z w:val="20"/>
          <w:shd w:val="clear" w:fill="ededed"/>
          <w:rtl w:val="0"/>
        </w:rPr>
        <w:t xml:space="preserve">shell&gt; mysql &lt; fulldb.dump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Set the file information – this needs to match the values you observed on the master when you locked the tables above.  In this example the filename was </w:t>
      </w:r>
      <w:r w:rsidRPr="00000000" w:rsidR="00000000" w:rsidDel="00000000">
        <w:rPr>
          <w:rFonts w:cs="Trebuchet MS" w:hAnsi="Trebuchet MS" w:eastAsia="Trebuchet MS" w:ascii="Trebuchet MS"/>
          <w:b w:val="1"/>
          <w:sz w:val="20"/>
          <w:highlight w:val="white"/>
          <w:rtl w:val="0"/>
        </w:rPr>
        <w:t xml:space="preserve">mysql-bin.00003 </w:t>
      </w: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and the log position was </w:t>
      </w:r>
      <w:r w:rsidRPr="00000000" w:rsidR="00000000" w:rsidDel="00000000">
        <w:rPr>
          <w:rFonts w:cs="Trebuchet MS" w:hAnsi="Trebuchet MS" w:eastAsia="Trebuchet MS" w:ascii="Trebuchet MS"/>
          <w:b w:val="1"/>
          <w:sz w:val="20"/>
          <w:highlight w:val="white"/>
          <w:rtl w:val="0"/>
        </w:rPr>
        <w:t xml:space="preserve">240</w:t>
      </w: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mysql&gt;change master to master_host='192.168.100.123’, </w:t>
        <w:tab/>
        <w:tab/>
      </w:r>
      <w:r w:rsidRPr="00000000" w:rsidR="00000000" w:rsidDel="00000000">
        <w:rPr>
          <w:sz w:val="20"/>
          <w:highlight w:val="white"/>
          <w:rtl w:val="0"/>
        </w:rPr>
        <w:t xml:space="preserve">IP</w:t>
      </w:r>
      <w:r w:rsidRPr="00000000" w:rsidR="00000000" w:rsidDel="00000000">
        <w:rPr>
          <w:color w:val="ff0000"/>
          <w:sz w:val="20"/>
          <w:highlight w:val="white"/>
          <w:rtl w:val="0"/>
        </w:rPr>
        <w:t xml:space="preserve"> </w:t>
      </w:r>
      <w:r w:rsidRPr="00000000" w:rsidR="00000000" w:rsidDel="00000000">
        <w:rPr>
          <w:sz w:val="20"/>
          <w:highlight w:val="white"/>
          <w:rtl w:val="0"/>
        </w:rPr>
        <w:t xml:space="preserve">or domain name</w:t>
      </w:r>
      <w:r w:rsidRPr="00000000" w:rsidR="00000000" w:rsidDel="00000000">
        <w:rPr>
          <w:color w:val="ff0000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master_port=3306, master_user='repl',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master_password='123456', 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master_log_file='mysql-bin.003', 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color w:val="ff0000"/>
          <w:sz w:val="20"/>
          <w:highlight w:val="white"/>
          <w:rtl w:val="0"/>
        </w:rPr>
        <w:t xml:space="preserve">master_log_pos=240;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"/>
      </w:pP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Start the slave: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rFonts w:cs="Trebuchet MS" w:hAnsi="Trebuchet MS" w:eastAsia="Trebuchet MS" w:ascii="Trebuchet MS"/>
          <w:color w:val="ff0000"/>
          <w:shd w:val="clear" w:fill="ededed"/>
          <w:rtl w:val="0"/>
        </w:rPr>
        <w:t xml:space="preserve">mysql&gt; start slave;</w:t>
      </w:r>
    </w:p>
    <w:p w:rsidP="00000000" w:rsidRPr="00000000" w:rsidR="00000000" w:rsidDel="00000000" w:rsidRDefault="00000000">
      <w:pPr>
        <w:ind w:left="360" w:firstLine="0"/>
      </w:pPr>
      <w:r w:rsidRPr="00000000" w:rsidR="00000000" w:rsidDel="00000000">
        <w:rPr>
          <w:rFonts w:cs="Trebuchet MS" w:hAnsi="Trebuchet MS" w:eastAsia="Trebuchet MS" w:ascii="Trebuchet MS"/>
          <w:sz w:val="20"/>
          <w:highlight w:val="white"/>
          <w:rtl w:val="0"/>
        </w:rPr>
        <w:t xml:space="preserve">You should now have a working mysql replication database! 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2" w:colFirst="0" w:name="h.5xbulw3dig2k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3" w:colFirst="0" w:name="h.iuxnhcqqeupw" w:colLast="0"/>
      <w:bookmarkEnd w:id="3"/>
      <w:r w:rsidRPr="00000000" w:rsidR="00000000" w:rsidDel="00000000">
        <w:rPr>
          <w:color w:val="4c82a6"/>
          <w:sz w:val="28"/>
          <w:highlight w:val="white"/>
          <w:rtl w:val="0"/>
        </w:rPr>
        <w:t xml:space="preserve">Checking Replication is Working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mysql&gt; show slave status\G;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*************************** 1. row ***************************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Slave_IO_State: Waiting for master to send event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Master_Host: 192.168.100.123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Master_User: repl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Master_Port: 3306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Connect_Retry: 60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Master_Log_File: mysql-bin.000003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Read_Master_Log_Pos: 292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Relay_Log_File: triton-relay-bin.000002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Relay_Log_Pos: 437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Relay_Master_Log_File: mysql-bin.000003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hd w:val="clear" w:fill="ededed"/>
          <w:rtl w:val="0"/>
        </w:rPr>
        <w:t xml:space="preserve">   Slave_IO_Running: Yes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hd w:val="clear" w:fill="ededed"/>
          <w:rtl w:val="0"/>
        </w:rPr>
        <w:t xml:space="preserve">   Slave_SQL_Running: Yes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Replicate_Do_DB: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Replicate_Ignore_DB: mysql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Replicate_Do_Table: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Replicate_Ignore_Table: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Replicate_Wild_Do_Table: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Replicate_Wild_Ignore_Table: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Last_Errno: 0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Last_Error: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Skip_Counter: 0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Exec_Master_Log_Pos: 292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Relay_Log_Space: 593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Until_Condition: None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Until_Log_File: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Until_Log_Pos: 0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Master_SSL_Allowed: No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Master_SSL_CA_File: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Master_SSL_CA_Path: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Master_SSL_Cert: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Master_SSL_Cipher: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Master_SSL_Key: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color w:val="ff0000"/>
          <w:shd w:val="clear" w:fill="ededed"/>
          <w:rtl w:val="0"/>
        </w:rPr>
        <w:t xml:space="preserve">   Seconds_Behind_Master: 0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Master_SSL_Verify_Server_Cert: No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Last_IO_Errno: 0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Last_IO_Error: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Last_SQL_Errno: 0</w:t>
      </w:r>
    </w:p>
    <w:p w:rsidP="00000000" w:rsidRPr="00000000" w:rsidR="00000000" w:rsidDel="00000000" w:rsidRDefault="00000000">
      <w:pPr>
        <w:ind w:left="300" w:firstLine="0"/>
      </w:pPr>
      <w:r w:rsidRPr="00000000" w:rsidR="00000000" w:rsidDel="00000000">
        <w:rPr>
          <w:shd w:val="clear" w:fill="ededed"/>
          <w:rtl w:val="0"/>
        </w:rPr>
        <w:t xml:space="preserve">   Last_SQL_Error: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0"/>
        <w:highlight w:val="whit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shd w:val="clear" w:fill="ededed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Setup Mysql Replication.docx</dc:title>
</cp:coreProperties>
</file>