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65" w:rsidRDefault="007C6D65"/>
    <w:p w:rsidR="00277963" w:rsidRDefault="00277963"/>
    <w:tbl>
      <w:tblPr>
        <w:tblStyle w:val="LightGrid-Accent1"/>
        <w:tblW w:w="5000" w:type="pct"/>
        <w:tblLook w:val="04A0"/>
      </w:tblPr>
      <w:tblGrid>
        <w:gridCol w:w="2237"/>
        <w:gridCol w:w="3737"/>
        <w:gridCol w:w="3602"/>
      </w:tblGrid>
      <w:tr w:rsidR="00277963" w:rsidRPr="00810079" w:rsidTr="00A272BA">
        <w:trPr>
          <w:cnfStyle w:val="100000000000"/>
          <w:trHeight w:val="444"/>
        </w:trPr>
        <w:tc>
          <w:tcPr>
            <w:cnfStyle w:val="001000000000"/>
            <w:tcW w:w="1168" w:type="pct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Use Case Name</w:t>
            </w:r>
          </w:p>
        </w:tc>
        <w:tc>
          <w:tcPr>
            <w:tcW w:w="3832" w:type="pct"/>
            <w:gridSpan w:val="2"/>
            <w:vAlign w:val="center"/>
          </w:tcPr>
          <w:p w:rsidR="00277963" w:rsidRPr="00810079" w:rsidRDefault="00935A0B" w:rsidP="00A272BA">
            <w:pPr>
              <w:autoSpaceDE w:val="0"/>
              <w:autoSpaceDN w:val="0"/>
              <w:adjustRightInd w:val="0"/>
              <w:jc w:val="left"/>
              <w:cnfStyle w:val="100000000000"/>
              <w:rPr>
                <w:b w:val="0"/>
              </w:rPr>
            </w:pPr>
            <w:r>
              <w:t>Online Admission</w:t>
            </w:r>
          </w:p>
        </w:tc>
      </w:tr>
      <w:tr w:rsidR="00277963" w:rsidRPr="00810079" w:rsidTr="00A272BA">
        <w:trPr>
          <w:cnfStyle w:val="000000100000"/>
          <w:trHeight w:val="444"/>
        </w:trPr>
        <w:tc>
          <w:tcPr>
            <w:cnfStyle w:val="001000000000"/>
            <w:tcW w:w="1168" w:type="pct"/>
            <w:vAlign w:val="center"/>
          </w:tcPr>
          <w:p w:rsidR="00277963" w:rsidRPr="005028AD" w:rsidRDefault="00277963" w:rsidP="00A272BA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5028AD">
              <w:t>Author</w:t>
            </w:r>
          </w:p>
        </w:tc>
        <w:tc>
          <w:tcPr>
            <w:tcW w:w="3832" w:type="pct"/>
            <w:gridSpan w:val="2"/>
            <w:vAlign w:val="center"/>
          </w:tcPr>
          <w:p w:rsidR="00277963" w:rsidRPr="00AD5AE5" w:rsidRDefault="007B7BBE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Tran Van Hai</w:t>
            </w:r>
          </w:p>
        </w:tc>
      </w:tr>
      <w:tr w:rsidR="00277963" w:rsidRPr="00810079" w:rsidTr="00A272BA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Actors</w:t>
            </w:r>
          </w:p>
        </w:tc>
        <w:tc>
          <w:tcPr>
            <w:tcW w:w="3832" w:type="pct"/>
            <w:gridSpan w:val="2"/>
            <w:vAlign w:val="center"/>
          </w:tcPr>
          <w:p w:rsidR="00277963" w:rsidRPr="00AD5AE5" w:rsidRDefault="00277963" w:rsidP="00A272BA">
            <w:pPr>
              <w:cnfStyle w:val="000000010000"/>
              <w:rPr>
                <w:b w:val="0"/>
              </w:rPr>
            </w:pPr>
            <w:r>
              <w:rPr>
                <w:b w:val="0"/>
              </w:rPr>
              <w:t>Admin</w:t>
            </w:r>
          </w:p>
        </w:tc>
      </w:tr>
      <w:tr w:rsidR="00277963" w:rsidRPr="00810079" w:rsidTr="00A272BA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</w:pPr>
            <w:r w:rsidRPr="00810079">
              <w:t>Description</w:t>
            </w:r>
          </w:p>
        </w:tc>
        <w:tc>
          <w:tcPr>
            <w:tcW w:w="3832" w:type="pct"/>
            <w:gridSpan w:val="2"/>
            <w:vAlign w:val="center"/>
          </w:tcPr>
          <w:p w:rsidR="00277963" w:rsidRPr="00D63CE7" w:rsidRDefault="00277963" w:rsidP="007B7BBE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 xml:space="preserve">Actors use </w:t>
            </w:r>
            <w:r w:rsidR="007B7BBE">
              <w:rPr>
                <w:b w:val="0"/>
              </w:rPr>
              <w:t xml:space="preserve">display  </w:t>
            </w:r>
            <w:r w:rsidR="007B7BBE">
              <w:t>Online Admission</w:t>
            </w:r>
          </w:p>
        </w:tc>
      </w:tr>
      <w:tr w:rsidR="00277963" w:rsidRPr="00810079" w:rsidTr="00A272BA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Requirements</w:t>
            </w:r>
          </w:p>
        </w:tc>
        <w:tc>
          <w:tcPr>
            <w:tcW w:w="3832" w:type="pct"/>
            <w:gridSpan w:val="2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cnfStyle w:val="000000010000"/>
            </w:pPr>
          </w:p>
        </w:tc>
      </w:tr>
      <w:tr w:rsidR="00277963" w:rsidRPr="00810079" w:rsidTr="00A272BA">
        <w:trPr>
          <w:cnfStyle w:val="000000100000"/>
          <w:trHeight w:val="435"/>
        </w:trPr>
        <w:tc>
          <w:tcPr>
            <w:cnfStyle w:val="001000000000"/>
            <w:tcW w:w="1168" w:type="pct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810079">
              <w:t>Pre</w:t>
            </w:r>
            <w:r>
              <w:t>-C</w:t>
            </w:r>
            <w:r w:rsidRPr="00810079">
              <w:t>onditions</w:t>
            </w:r>
          </w:p>
        </w:tc>
        <w:tc>
          <w:tcPr>
            <w:tcW w:w="3832" w:type="pct"/>
            <w:gridSpan w:val="2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</w:pPr>
          </w:p>
        </w:tc>
      </w:tr>
      <w:tr w:rsidR="00277963" w:rsidRPr="00810079" w:rsidTr="00A272BA">
        <w:trPr>
          <w:cnfStyle w:val="000000010000"/>
          <w:trHeight w:val="435"/>
        </w:trPr>
        <w:tc>
          <w:tcPr>
            <w:cnfStyle w:val="001000000000"/>
            <w:tcW w:w="1168" w:type="pct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Post-</w:t>
            </w:r>
            <w:r w:rsidRPr="00810079">
              <w:t>Condition</w:t>
            </w:r>
          </w:p>
        </w:tc>
        <w:tc>
          <w:tcPr>
            <w:tcW w:w="3832" w:type="pct"/>
            <w:gridSpan w:val="2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cnfStyle w:val="000000010000"/>
            </w:pPr>
          </w:p>
        </w:tc>
      </w:tr>
      <w:tr w:rsidR="00277963" w:rsidRPr="00810079" w:rsidTr="00A272BA">
        <w:trPr>
          <w:cnfStyle w:val="000000100000"/>
          <w:trHeight w:val="188"/>
        </w:trPr>
        <w:tc>
          <w:tcPr>
            <w:cnfStyle w:val="001000000000"/>
            <w:tcW w:w="1168" w:type="pct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Basic Flow</w:t>
            </w:r>
          </w:p>
        </w:tc>
        <w:tc>
          <w:tcPr>
            <w:tcW w:w="1951" w:type="pct"/>
          </w:tcPr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1. Actors click on “</w:t>
            </w:r>
            <w:r w:rsidR="007B7BBE">
              <w:t>Online Admission</w:t>
            </w:r>
            <w:r w:rsidR="007B7BBE" w:rsidRPr="00D63CE7">
              <w:rPr>
                <w:b w:val="0"/>
              </w:rPr>
              <w:t xml:space="preserve"> </w:t>
            </w:r>
            <w:r w:rsidRPr="00D63CE7">
              <w:rPr>
                <w:b w:val="0"/>
              </w:rPr>
              <w:t xml:space="preserve">“ button </w:t>
            </w: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277963" w:rsidRPr="00D63CE7" w:rsidRDefault="007B7BBE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3</w:t>
            </w:r>
            <w:r w:rsidR="00277963" w:rsidRPr="00D63CE7">
              <w:rPr>
                <w:b w:val="0"/>
              </w:rPr>
              <w:t>. Actors click “</w:t>
            </w:r>
            <w:r>
              <w:rPr>
                <w:b w:val="0"/>
              </w:rPr>
              <w:t>Submit</w:t>
            </w:r>
            <w:r w:rsidR="00277963" w:rsidRPr="00D63CE7">
              <w:rPr>
                <w:b w:val="0"/>
              </w:rPr>
              <w:t>”</w:t>
            </w:r>
            <w:r w:rsidR="00277963" w:rsidRPr="00D63CE7">
              <w:rPr>
                <w:b w:val="0"/>
              </w:rPr>
              <w:br/>
              <w:t xml:space="preserve"> button</w:t>
            </w: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507835">
              <w:t>alternative</w:t>
            </w:r>
            <w:r w:rsidRPr="00D63CE7">
              <w:rPr>
                <w:b w:val="0"/>
              </w:rPr>
              <w:t>]</w:t>
            </w:r>
          </w:p>
        </w:tc>
        <w:tc>
          <w:tcPr>
            <w:tcW w:w="1881" w:type="pct"/>
          </w:tcPr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277963" w:rsidRPr="00D63CE7" w:rsidRDefault="00277963" w:rsidP="007B7BBE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2. The system display ”</w:t>
            </w:r>
            <w:r w:rsidR="007B7BBE">
              <w:t xml:space="preserve"> Online Admission</w:t>
            </w:r>
            <w:r w:rsidR="007B7BBE">
              <w:rPr>
                <w:b w:val="0"/>
              </w:rPr>
              <w:t>” page the following  with  input personal details and details of previous exam</w:t>
            </w: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  <w:p w:rsidR="00277963" w:rsidRDefault="007B7BBE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4</w:t>
            </w:r>
            <w:r w:rsidR="00277963" w:rsidRPr="00D63CE7">
              <w:rPr>
                <w:b w:val="0"/>
              </w:rPr>
              <w:t xml:space="preserve">. The </w:t>
            </w:r>
            <w:r>
              <w:rPr>
                <w:b w:val="0"/>
              </w:rPr>
              <w:t>system validate</w:t>
            </w:r>
          </w:p>
          <w:p w:rsidR="007B7BBE" w:rsidRPr="00D63CE7" w:rsidRDefault="007B7BBE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</w:p>
          <w:p w:rsidR="00277963" w:rsidRPr="00D63CE7" w:rsidRDefault="007B7BBE" w:rsidP="007B7BBE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>
              <w:rPr>
                <w:b w:val="0"/>
              </w:rPr>
              <w:t>5</w:t>
            </w:r>
            <w:r w:rsidR="00277963" w:rsidRPr="00D63CE7">
              <w:rPr>
                <w:b w:val="0"/>
              </w:rPr>
              <w:t xml:space="preserve">. </w:t>
            </w:r>
            <w:r>
              <w:rPr>
                <w:b w:val="0"/>
              </w:rPr>
              <w:t>System save database</w:t>
            </w:r>
          </w:p>
        </w:tc>
      </w:tr>
      <w:tr w:rsidR="00277963" w:rsidRPr="00810079" w:rsidTr="00A272BA">
        <w:trPr>
          <w:cnfStyle w:val="000000010000"/>
        </w:trPr>
        <w:tc>
          <w:tcPr>
            <w:cnfStyle w:val="001000000000"/>
            <w:tcW w:w="1168" w:type="pct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>
              <w:t>Alternative Flow</w:t>
            </w:r>
          </w:p>
        </w:tc>
        <w:tc>
          <w:tcPr>
            <w:tcW w:w="1951" w:type="pct"/>
            <w:vAlign w:val="center"/>
          </w:tcPr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507835">
              <w:t>alternative</w:t>
            </w:r>
            <w:r w:rsidRPr="00D63CE7">
              <w:rPr>
                <w:b w:val="0"/>
              </w:rPr>
              <w:t>] Actors click Cancel button</w:t>
            </w:r>
          </w:p>
        </w:tc>
        <w:tc>
          <w:tcPr>
            <w:tcW w:w="1881" w:type="pct"/>
          </w:tcPr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01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010000"/>
              <w:rPr>
                <w:b w:val="0"/>
              </w:rPr>
            </w:pPr>
            <w:r w:rsidRPr="00D63CE7">
              <w:rPr>
                <w:b w:val="0"/>
              </w:rPr>
              <w:t>System return to Homepage</w:t>
            </w:r>
          </w:p>
        </w:tc>
      </w:tr>
      <w:tr w:rsidR="00277963" w:rsidRPr="00810079" w:rsidTr="00A272BA">
        <w:trPr>
          <w:cnfStyle w:val="000000100000"/>
          <w:trHeight w:val="399"/>
        </w:trPr>
        <w:tc>
          <w:tcPr>
            <w:cnfStyle w:val="001000000000"/>
            <w:tcW w:w="1168" w:type="pct"/>
            <w:vAlign w:val="center"/>
          </w:tcPr>
          <w:p w:rsidR="00277963" w:rsidRPr="00810079" w:rsidRDefault="00277963" w:rsidP="00A272BA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3071E8">
              <w:t>Exceptions</w:t>
            </w:r>
          </w:p>
        </w:tc>
        <w:tc>
          <w:tcPr>
            <w:tcW w:w="1951" w:type="pct"/>
            <w:vAlign w:val="center"/>
          </w:tcPr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Actors action</w:t>
            </w: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[</w:t>
            </w:r>
            <w:r w:rsidRPr="00303241">
              <w:t>exception1</w:t>
            </w:r>
            <w:r w:rsidRPr="00D63CE7">
              <w:rPr>
                <w:b w:val="0"/>
              </w:rPr>
              <w:t>] Actors provide invald</w:t>
            </w:r>
            <w:r w:rsidR="007B7BBE">
              <w:rPr>
                <w:b w:val="0"/>
              </w:rPr>
              <w:t xml:space="preserve"> </w:t>
            </w:r>
            <w:r w:rsidR="007B7BBE">
              <w:t>Online Admission</w:t>
            </w:r>
          </w:p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</w:p>
        </w:tc>
        <w:tc>
          <w:tcPr>
            <w:tcW w:w="1881" w:type="pct"/>
          </w:tcPr>
          <w:p w:rsidR="00277963" w:rsidRPr="00D63CE7" w:rsidRDefault="00277963" w:rsidP="00A272BA">
            <w:pPr>
              <w:autoSpaceDE w:val="0"/>
              <w:autoSpaceDN w:val="0"/>
              <w:adjustRightInd w:val="0"/>
              <w:jc w:val="left"/>
              <w:cnfStyle w:val="000000100000"/>
              <w:rPr>
                <w:u w:val="single"/>
              </w:rPr>
            </w:pPr>
            <w:r w:rsidRPr="00D63CE7">
              <w:rPr>
                <w:u w:val="single"/>
              </w:rPr>
              <w:t>System Response</w:t>
            </w:r>
          </w:p>
          <w:p w:rsidR="00277963" w:rsidRPr="00D63CE7" w:rsidRDefault="00277963" w:rsidP="007B7BBE">
            <w:pPr>
              <w:autoSpaceDE w:val="0"/>
              <w:autoSpaceDN w:val="0"/>
              <w:adjustRightInd w:val="0"/>
              <w:jc w:val="left"/>
              <w:cnfStyle w:val="000000100000"/>
              <w:rPr>
                <w:b w:val="0"/>
              </w:rPr>
            </w:pPr>
            <w:r w:rsidRPr="00D63CE7">
              <w:rPr>
                <w:b w:val="0"/>
              </w:rPr>
              <w:t>1. System display message: “</w:t>
            </w:r>
            <w:r w:rsidR="007B7BBE">
              <w:rPr>
                <w:b w:val="0"/>
              </w:rPr>
              <w:t>erro message</w:t>
            </w:r>
            <w:r w:rsidRPr="00D63CE7">
              <w:rPr>
                <w:b w:val="0"/>
              </w:rPr>
              <w:t>”</w:t>
            </w:r>
          </w:p>
        </w:tc>
      </w:tr>
    </w:tbl>
    <w:p w:rsidR="00277963" w:rsidRDefault="00277963"/>
    <w:sectPr w:rsidR="00277963" w:rsidSect="0005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709BD"/>
    <w:rsid w:val="00056696"/>
    <w:rsid w:val="00277963"/>
    <w:rsid w:val="004F6FF9"/>
    <w:rsid w:val="00521240"/>
    <w:rsid w:val="007B7BBE"/>
    <w:rsid w:val="007C6D65"/>
    <w:rsid w:val="00935A0B"/>
    <w:rsid w:val="009709BD"/>
    <w:rsid w:val="009E42C1"/>
    <w:rsid w:val="00DF11AD"/>
    <w:rsid w:val="00F21B92"/>
    <w:rsid w:val="00F3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BD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277963"/>
    <w:pPr>
      <w:spacing w:after="0" w:line="240" w:lineRule="auto"/>
      <w:jc w:val="both"/>
    </w:pPr>
    <w:rPr>
      <w:rFonts w:ascii="Arial" w:eastAsiaTheme="minorHAnsi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9</cp:revision>
  <dcterms:created xsi:type="dcterms:W3CDTF">2013-05-11T04:58:00Z</dcterms:created>
  <dcterms:modified xsi:type="dcterms:W3CDTF">2013-05-12T00:24:00Z</dcterms:modified>
</cp:coreProperties>
</file>