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40" w:before="0" w:after="0"/>
        <w:ind w:left="0" w:right="0" w:hanging="0"/>
        <w:jc w:val="center"/>
        <w:rPr>
          <w:rFonts w:eastAsia="Cambria" w:cs="Cambria" w:ascii="Cambria" w:hAnsi="Cambria"/>
          <w:color w:val="00000A"/>
          <w:sz w:val="32"/>
          <w:highlight w:val="white"/>
        </w:rPr>
      </w:pPr>
      <w:r>
        <w:rPr>
          <w:rFonts w:eastAsia="Cambria" w:cs="Cambria" w:ascii="Cambria" w:hAnsi="Cambria"/>
          <w:color w:val="00000A"/>
          <w:sz w:val="32"/>
          <w:highlight w:val="white"/>
        </w:rPr>
        <w:t>Mini-Especificação de Caso de Uso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eastAsia="Cambria" w:cs="Cambria" w:ascii="Cambria" w:hAnsi="Cambria"/>
          <w:color w:val="00000A"/>
          <w:sz w:val="28"/>
          <w:highlight w:val="white"/>
        </w:rPr>
      </w:pPr>
      <w:r>
        <w:rPr>
          <w:rFonts w:eastAsia="Cambria" w:cs="Cambria" w:ascii="Cambria" w:hAnsi="Cambria"/>
          <w:color w:val="00000A"/>
          <w:sz w:val="28"/>
          <w:highlight w:val="white"/>
        </w:rPr>
        <w:t xml:space="preserve">Finalizar Atendimento 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Objetivo: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Este caso de uso tem o objetivo de permitir ao ator Usuário finalizar o atendimento de um</w:t>
      </w:r>
      <w:r>
        <w:rPr>
          <w:rFonts w:eastAsia="Cambria" w:cs="Cambria" w:ascii="Cambria" w:hAnsi="Cambria"/>
          <w:highlight w:val="white"/>
        </w:rPr>
        <w:t xml:space="preserve"> chamado</w:t>
      </w:r>
      <w:r>
        <w:rPr>
          <w:rFonts w:eastAsia="Cambria" w:cs="Cambria" w:ascii="Cambria" w:hAnsi="Cambria"/>
          <w:color w:val="00000A"/>
          <w:sz w:val="24"/>
          <w:highlight w:val="white"/>
        </w:rPr>
        <w:t>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Pré-condição: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 xml:space="preserve">Ter </w:t>
      </w:r>
      <w:r>
        <w:rPr>
          <w:rFonts w:eastAsia="Cambria" w:cs="Cambria" w:ascii="Cambria" w:hAnsi="Cambria"/>
          <w:highlight w:val="white"/>
        </w:rPr>
        <w:t>chamado</w:t>
      </w:r>
      <w:r>
        <w:rPr>
          <w:rFonts w:eastAsia="Cambria" w:cs="Cambria" w:ascii="Cambria" w:hAnsi="Cambria"/>
          <w:color w:val="00000A"/>
          <w:sz w:val="24"/>
          <w:highlight w:val="white"/>
        </w:rPr>
        <w:t xml:space="preserve"> iniciad</w:t>
      </w:r>
      <w:r>
        <w:rPr>
          <w:rFonts w:eastAsia="Cambria" w:cs="Cambria" w:ascii="Cambria" w:hAnsi="Cambria"/>
          <w:color w:val="00000A"/>
          <w:sz w:val="24"/>
          <w:highlight w:val="white"/>
        </w:rPr>
        <w:t>o</w:t>
      </w:r>
      <w:r>
        <w:rPr>
          <w:rFonts w:eastAsia="Cambria" w:cs="Cambria" w:ascii="Cambria" w:hAnsi="Cambria"/>
          <w:color w:val="00000A"/>
          <w:sz w:val="24"/>
          <w:highlight w:val="white"/>
        </w:rPr>
        <w:t>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Fluxo Principal: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P1. O sistema apresenta a tela com as opções iniciais.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 xml:space="preserve">P2. O ator Usuário seleciona a opção de </w:t>
      </w:r>
      <w:r>
        <w:rPr>
          <w:rFonts w:eastAsia="Cambria" w:cs="Cambria" w:ascii="Cambria" w:hAnsi="Cambria"/>
          <w:highlight w:val="white"/>
        </w:rPr>
        <w:t>finalizar Atendimento</w:t>
      </w:r>
      <w:r>
        <w:rPr>
          <w:rFonts w:eastAsia="Cambria" w:cs="Cambria" w:ascii="Cambria" w:hAnsi="Cambria"/>
          <w:color w:val="00000A"/>
          <w:sz w:val="24"/>
          <w:highlight w:val="white"/>
        </w:rPr>
        <w:t>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 xml:space="preserve">P3. O sistema mostra </w:t>
      </w:r>
      <w:r>
        <w:rPr>
          <w:rFonts w:eastAsia="Cambria" w:cs="Cambria" w:ascii="Cambria" w:hAnsi="Cambria"/>
          <w:highlight w:val="white"/>
        </w:rPr>
        <w:t>o chamado</w:t>
      </w:r>
      <w:r>
        <w:rPr>
          <w:rFonts w:eastAsia="Cambria" w:cs="Cambria" w:ascii="Cambria" w:hAnsi="Cambria"/>
          <w:color w:val="00000A"/>
          <w:sz w:val="24"/>
          <w:highlight w:val="white"/>
        </w:rPr>
        <w:t xml:space="preserve"> que já foi iniciad</w:t>
      </w:r>
      <w:r>
        <w:rPr>
          <w:rFonts w:eastAsia="Cambria" w:cs="Cambria" w:ascii="Cambria" w:hAnsi="Cambria"/>
          <w:highlight w:val="white"/>
        </w:rPr>
        <w:t>o</w:t>
      </w:r>
      <w:r>
        <w:rPr>
          <w:rFonts w:eastAsia="Cambria" w:cs="Cambria" w:ascii="Cambria" w:hAnsi="Cambria"/>
          <w:color w:val="00000A"/>
          <w:sz w:val="24"/>
          <w:highlight w:val="white"/>
        </w:rPr>
        <w:t>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 xml:space="preserve">P4. O ator Usuário seleciona </w:t>
      </w:r>
      <w:r>
        <w:rPr>
          <w:rFonts w:eastAsia="Cambria" w:cs="Cambria" w:ascii="Cambria" w:hAnsi="Cambria"/>
          <w:highlight w:val="white"/>
        </w:rPr>
        <w:t>o chamado</w:t>
      </w:r>
      <w:r>
        <w:rPr>
          <w:rFonts w:eastAsia="Cambria" w:cs="Cambria" w:ascii="Cambria" w:hAnsi="Cambria"/>
          <w:color w:val="00000A"/>
          <w:sz w:val="24"/>
          <w:highlight w:val="white"/>
        </w:rPr>
        <w:t xml:space="preserve"> e solicita o encerramento.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P5. O sistema mostra tela para registrar observação.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P6. O usuário registra a observação e finaliza o atendimento.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Fluxos Alternativos: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697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>Não existem fluxos alternativos.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Fluxos de Exceção: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Não existem fluxos de exceção.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Pontos de Extensão: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Não existem pontos de extensão.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Pós-Condições: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</w:r>
      <w:r>
        <w:rPr>
          <w:rFonts w:eastAsia="Cambria" w:cs="Cambria" w:ascii="Cambria" w:hAnsi="Cambria"/>
          <w:highlight w:val="white"/>
        </w:rPr>
        <w:t>O chamado</w:t>
      </w:r>
      <w:r>
        <w:rPr>
          <w:rFonts w:eastAsia="Cambria" w:cs="Cambria" w:ascii="Cambria" w:hAnsi="Cambria"/>
          <w:color w:val="00000A"/>
          <w:sz w:val="24"/>
          <w:highlight w:val="white"/>
        </w:rPr>
        <w:t xml:space="preserve"> finalizad</w:t>
      </w:r>
      <w:r>
        <w:rPr>
          <w:rFonts w:eastAsia="Cambria" w:cs="Cambria" w:ascii="Cambria" w:hAnsi="Cambria"/>
          <w:highlight w:val="white"/>
        </w:rPr>
        <w:t>o</w:t>
      </w:r>
      <w:r>
        <w:rPr>
          <w:rFonts w:eastAsia="Cambria" w:cs="Cambria" w:ascii="Cambria" w:hAnsi="Cambria"/>
          <w:color w:val="00000A"/>
          <w:sz w:val="24"/>
          <w:highlight w:val="white"/>
        </w:rPr>
        <w:t xml:space="preserve"> não aparecerá mais no sistema.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eastAsia="Cambria" w:cs="Cambria" w:ascii="Cambria" w:hAnsi="Cambria"/>
          <w:color w:val="00000A"/>
          <w:sz w:val="32"/>
          <w:highlight w:val="white"/>
        </w:rPr>
      </w:pPr>
      <w:r>
        <w:rPr>
          <w:rFonts w:eastAsia="Cambria" w:cs="Cambria" w:ascii="Cambria" w:hAnsi="Cambria"/>
          <w:color w:val="00000A"/>
          <w:sz w:val="32"/>
          <w:highlight w:val="white"/>
        </w:rPr>
        <w:t>Regras de Negócio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Não existem regras de negócio.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eastAsia="Cambria" w:cs="Cambria" w:ascii="Cambria" w:hAnsi="Cambria"/>
          <w:color w:val="00000A"/>
          <w:sz w:val="32"/>
          <w:highlight w:val="white"/>
        </w:rPr>
      </w:pPr>
      <w:r>
        <w:rPr>
          <w:rFonts w:eastAsia="Cambria" w:cs="Cambria" w:ascii="Cambria" w:hAnsi="Cambria"/>
          <w:color w:val="00000A"/>
          <w:sz w:val="32"/>
          <w:highlight w:val="white"/>
        </w:rPr>
        <w:t>Telas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Cambria" w:cs="Cambria" w:ascii="Cambria" w:hAnsi="Cambria"/>
          <w:sz w:val="32"/>
          <w:highlight w:val="white"/>
        </w:rPr>
      </w:pPr>
      <w:r>
        <w:rPr>
          <w:rFonts w:eastAsia="Cambria" w:cs="Cambria" w:ascii="Cambria" w:hAnsi="Cambria"/>
          <w:color w:val="00000A"/>
          <w:sz w:val="32"/>
          <w:highlight w:val="white"/>
        </w:rPr>
        <w:t xml:space="preserve">Tela </w:t>
      </w:r>
      <w:r>
        <w:rPr>
          <w:rFonts w:eastAsia="Cambria" w:cs="Cambria" w:ascii="Cambria" w:hAnsi="Cambria"/>
          <w:sz w:val="32"/>
          <w:highlight w:val="white"/>
        </w:rPr>
        <w:t>finalizar Atendimento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drawing>
          <wp:inline distT="114300" distB="114300" distL="114300" distR="114300">
            <wp:extent cx="3248025" cy="4772025"/>
            <wp:effectExtent l="0" t="0" r="0" b="0"/>
            <wp:docPr id="0" name="Picture" descr="Finalizar Atendi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izar Atendiment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A"/>
        <w:sz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 w:val="false"/>
      <w:suppressAutoHyphens w:val="true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A"/>
      <w:position w:val="0"/>
      <w:sz w:val="24"/>
      <w:sz w:val="24"/>
      <w:szCs w:val="20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A"/>
      <w:position w:val="0"/>
      <w:sz w:val="24"/>
      <w:sz w:val="24"/>
      <w:szCs w:val="20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480" w:after="120"/>
      <w:contextualSpacing/>
      <w:jc w:val="left"/>
    </w:pPr>
    <w:rPr>
      <w:b/>
      <w:sz w:val="7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  <dc:title>Finalizar Atendimento.docx.docx</dc:title>
</cp:coreProperties>
</file>