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8F" w:rsidRDefault="00DD6DB8" w:rsidP="00DD6DB8">
      <w:pPr>
        <w:jc w:val="center"/>
        <w:rPr>
          <w:rFonts w:hint="eastAsia"/>
          <w:b/>
          <w:sz w:val="30"/>
          <w:szCs w:val="30"/>
        </w:rPr>
      </w:pPr>
      <w:r w:rsidRPr="00DD6DB8">
        <w:rPr>
          <w:rFonts w:hint="eastAsia"/>
          <w:b/>
          <w:sz w:val="30"/>
          <w:szCs w:val="30"/>
        </w:rPr>
        <w:t>定期配送用户基本功能概要设计</w:t>
      </w:r>
    </w:p>
    <w:p w:rsidR="00FE5C61" w:rsidRPr="00CD1449" w:rsidRDefault="003765D4" w:rsidP="00FE5C61">
      <w:pPr>
        <w:spacing w:line="360" w:lineRule="auto"/>
        <w:rPr>
          <w:rFonts w:hint="eastAsia"/>
          <w:color w:val="0070C0"/>
        </w:rPr>
      </w:pPr>
      <w:r w:rsidRPr="00CD1449">
        <w:rPr>
          <w:rFonts w:hint="eastAsia"/>
          <w:color w:val="0070C0"/>
        </w:rPr>
        <w:t>在</w:t>
      </w:r>
      <w:r w:rsidRPr="00CD1449">
        <w:rPr>
          <w:rFonts w:hint="eastAsia"/>
          <w:color w:val="0070C0"/>
        </w:rPr>
        <w:t>Role</w:t>
      </w:r>
      <w:r w:rsidRPr="00CD1449">
        <w:rPr>
          <w:rFonts w:hint="eastAsia"/>
          <w:color w:val="0070C0"/>
        </w:rPr>
        <w:t>表添加一个角色：</w:t>
      </w:r>
      <w:r w:rsidR="008A7805" w:rsidRPr="00CD1449">
        <w:rPr>
          <w:rFonts w:hint="eastAsia"/>
          <w:color w:val="0070C0"/>
        </w:rPr>
        <w:t>配送用户。</w:t>
      </w:r>
    </w:p>
    <w:p w:rsidR="008A7805" w:rsidRPr="00CD1449" w:rsidRDefault="008A7805" w:rsidP="00FE5C61">
      <w:pPr>
        <w:spacing w:line="360" w:lineRule="auto"/>
        <w:rPr>
          <w:rFonts w:ascii="Times New Roman" w:hAnsi="Times New Roman" w:cs="Times New Roman" w:hint="eastAsia"/>
          <w:color w:val="0070C0"/>
        </w:rPr>
      </w:pPr>
      <w:r w:rsidRPr="00CD1449">
        <w:rPr>
          <w:rFonts w:ascii="Times New Roman" w:hAnsi="Times New Roman" w:cs="Times New Roman" w:hint="eastAsia"/>
          <w:color w:val="0070C0"/>
        </w:rPr>
        <w:t>在</w:t>
      </w:r>
      <w:r w:rsidRPr="00CD1449">
        <w:rPr>
          <w:rFonts w:ascii="Times New Roman" w:hAnsi="Times New Roman" w:cs="Times New Roman"/>
          <w:color w:val="0070C0"/>
        </w:rPr>
        <w:t>DeliveryType</w:t>
      </w:r>
      <w:r w:rsidRPr="00CD1449">
        <w:rPr>
          <w:rFonts w:ascii="Times New Roman" w:hAnsi="Times New Roman" w:cs="Times New Roman" w:hint="eastAsia"/>
          <w:color w:val="0070C0"/>
        </w:rPr>
        <w:t>表，加</w:t>
      </w:r>
      <w:r w:rsidRPr="00CD1449">
        <w:rPr>
          <w:rFonts w:ascii="Times New Roman" w:hAnsi="Times New Roman" w:cs="Times New Roman"/>
          <w:color w:val="0070C0"/>
        </w:rPr>
        <w:t>配送期</w:t>
      </w:r>
      <w:r w:rsidRPr="00CD1449">
        <w:rPr>
          <w:rFonts w:ascii="Times New Roman" w:hAnsi="Times New Roman" w:cs="Times New Roman" w:hint="eastAsia"/>
          <w:color w:val="0070C0"/>
        </w:rPr>
        <w:t>和配送频率字段</w:t>
      </w:r>
      <w:r w:rsidR="00CD0103" w:rsidRPr="00CD1449">
        <w:rPr>
          <w:rFonts w:ascii="Times New Roman" w:hAnsi="Times New Roman" w:cs="Times New Roman" w:hint="eastAsia"/>
          <w:color w:val="0070C0"/>
        </w:rPr>
        <w:t>。如果是配送用户，配送类型默认选择为“先付款后发货”</w:t>
      </w:r>
    </w:p>
    <w:p w:rsidR="007B6C27" w:rsidRDefault="00CD1449" w:rsidP="00FE5C61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未完</w:t>
      </w:r>
      <w:r>
        <w:rPr>
          <w:rFonts w:ascii="Times New Roman" w:hAnsi="Times New Roman" w:cs="Times New Roman" w:hint="eastAsia"/>
        </w:rPr>
        <w:t>..</w:t>
      </w:r>
      <w:bookmarkStart w:id="0" w:name="_GoBack"/>
      <w:bookmarkEnd w:id="0"/>
      <w:r>
        <w:rPr>
          <w:rFonts w:ascii="Times New Roman" w:hAnsi="Times New Roman" w:cs="Times New Roman" w:hint="eastAsia"/>
        </w:rPr>
        <w:t>)</w:t>
      </w:r>
    </w:p>
    <w:p w:rsidR="007B6C27" w:rsidRDefault="007B6C27" w:rsidP="00FE5C61">
      <w:pPr>
        <w:spacing w:line="360" w:lineRule="auto"/>
        <w:rPr>
          <w:rFonts w:ascii="Times New Roman" w:hAnsi="Times New Roman" w:cs="Times New Roman" w:hint="eastAsia"/>
        </w:rPr>
      </w:pPr>
    </w:p>
    <w:p w:rsidR="00D4317A" w:rsidRPr="008F7AA3" w:rsidRDefault="00D4317A" w:rsidP="00FE5C6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定期</w:t>
      </w:r>
      <w:r w:rsidRPr="008F7AA3">
        <w:rPr>
          <w:rFonts w:ascii="Times New Roman" w:hAnsi="Times New Roman" w:cs="Times New Roman"/>
        </w:rPr>
        <w:t>配送用户享受签约期的有机蔬菜定期配送。</w:t>
      </w:r>
    </w:p>
    <w:p w:rsidR="00D4317A" w:rsidRPr="008F7AA3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 w:rsidRPr="008F7AA3">
        <w:rPr>
          <w:rFonts w:ascii="Times New Roman" w:hAnsi="Times New Roman" w:cs="Times New Roman"/>
        </w:rPr>
        <w:t>用户可以在线选择方案。方案包括：</w:t>
      </w:r>
      <w:r>
        <w:rPr>
          <w:rFonts w:ascii="Times New Roman" w:hAnsi="Times New Roman" w:cs="Times New Roman"/>
        </w:rPr>
        <w:t>选择配送期</w:t>
      </w:r>
      <w:r>
        <w:rPr>
          <w:rFonts w:ascii="Times New Roman" w:hAnsi="Times New Roman" w:cs="Times New Roman" w:hint="eastAsia"/>
        </w:rPr>
        <w:t>，</w:t>
      </w:r>
      <w:r w:rsidRPr="008F7AA3">
        <w:rPr>
          <w:rFonts w:ascii="Times New Roman" w:hAnsi="Times New Roman" w:cs="Times New Roman"/>
        </w:rPr>
        <w:t>如</w:t>
      </w:r>
      <w:r w:rsidRPr="008F7AA3">
        <w:rPr>
          <w:rFonts w:ascii="Times New Roman" w:hAnsi="Times New Roman" w:cs="Times New Roman"/>
        </w:rPr>
        <w:t>4</w:t>
      </w:r>
      <w:r w:rsidRPr="008F7AA3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个月）</w:t>
      </w:r>
      <w:r w:rsidRPr="008F7AA3">
        <w:rPr>
          <w:rFonts w:ascii="Times New Roman" w:hAnsi="Times New Roman" w:cs="Times New Roman"/>
        </w:rPr>
        <w:t>、</w:t>
      </w:r>
      <w:r w:rsidRPr="008F7AA3">
        <w:rPr>
          <w:rFonts w:ascii="Times New Roman" w:hAnsi="Times New Roman" w:cs="Times New Roman"/>
        </w:rPr>
        <w:t>12</w:t>
      </w:r>
      <w:r w:rsidRPr="008F7AA3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个季度）</w:t>
      </w:r>
      <w:r>
        <w:rPr>
          <w:rFonts w:ascii="Times New Roman" w:hAnsi="Times New Roman" w:cs="Times New Roman"/>
        </w:rPr>
        <w:t>、</w:t>
      </w:r>
      <w:r w:rsidRPr="008F7AA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5</w:t>
      </w:r>
      <w:r w:rsidRPr="008F7AA3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 w:hint="eastAsia"/>
        </w:rPr>
        <w:t>（半年）或</w:t>
      </w:r>
      <w:r>
        <w:rPr>
          <w:rFonts w:ascii="Times New Roman" w:hAnsi="Times New Roman" w:cs="Times New Roman" w:hint="eastAsia"/>
        </w:rPr>
        <w:t>52</w:t>
      </w:r>
      <w:r w:rsidRPr="008F7AA3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 w:hint="eastAsia"/>
        </w:rPr>
        <w:t>（一年</w:t>
      </w:r>
      <w:r>
        <w:rPr>
          <w:rFonts w:ascii="Times New Roman" w:hAnsi="Times New Roman" w:cs="Times New Roman"/>
        </w:rPr>
        <w:t>）；选择配送频率</w:t>
      </w:r>
      <w:r>
        <w:rPr>
          <w:rFonts w:ascii="Times New Roman" w:hAnsi="Times New Roman" w:cs="Times New Roman" w:hint="eastAsia"/>
        </w:rPr>
        <w:t>，</w:t>
      </w:r>
      <w:r w:rsidRPr="008F7AA3">
        <w:rPr>
          <w:rFonts w:ascii="Times New Roman" w:hAnsi="Times New Roman" w:cs="Times New Roman"/>
        </w:rPr>
        <w:t>如</w:t>
      </w:r>
      <w:r w:rsidRPr="008F7AA3">
        <w:rPr>
          <w:rFonts w:ascii="Times New Roman" w:hAnsi="Times New Roman" w:cs="Times New Roman"/>
        </w:rPr>
        <w:t>1</w:t>
      </w:r>
      <w:r w:rsidRPr="008F7AA3">
        <w:rPr>
          <w:rFonts w:ascii="Times New Roman" w:hAnsi="Times New Roman" w:cs="Times New Roman"/>
        </w:rPr>
        <w:t>次</w:t>
      </w:r>
      <w:r w:rsidRPr="008F7AA3">
        <w:rPr>
          <w:rFonts w:ascii="Times New Roman" w:hAnsi="Times New Roman" w:cs="Times New Roman"/>
        </w:rPr>
        <w:t>/</w:t>
      </w:r>
      <w:r w:rsidRPr="008F7AA3">
        <w:rPr>
          <w:rFonts w:ascii="Times New Roman" w:hAnsi="Times New Roman" w:cs="Times New Roman"/>
        </w:rPr>
        <w:t>周、</w:t>
      </w:r>
      <w:r w:rsidRPr="008F7AA3">
        <w:rPr>
          <w:rFonts w:ascii="Times New Roman" w:hAnsi="Times New Roman" w:cs="Times New Roman"/>
        </w:rPr>
        <w:t>2</w:t>
      </w:r>
      <w:r w:rsidRPr="008F7AA3">
        <w:rPr>
          <w:rFonts w:ascii="Times New Roman" w:hAnsi="Times New Roman" w:cs="Times New Roman"/>
        </w:rPr>
        <w:t>次</w:t>
      </w:r>
      <w:r w:rsidRPr="008F7AA3">
        <w:rPr>
          <w:rFonts w:ascii="Times New Roman" w:hAnsi="Times New Roman" w:cs="Times New Roman"/>
        </w:rPr>
        <w:t>/</w:t>
      </w:r>
      <w:r w:rsidRPr="008F7AA3">
        <w:rPr>
          <w:rFonts w:ascii="Times New Roman" w:hAnsi="Times New Roman" w:cs="Times New Roman"/>
        </w:rPr>
        <w:t>周或</w:t>
      </w:r>
      <w:r w:rsidRPr="008F7AA3">
        <w:rPr>
          <w:rFonts w:ascii="Times New Roman" w:hAnsi="Times New Roman" w:cs="Times New Roman"/>
        </w:rPr>
        <w:t>3</w:t>
      </w:r>
      <w:r w:rsidRPr="008F7AA3">
        <w:rPr>
          <w:rFonts w:ascii="Times New Roman" w:hAnsi="Times New Roman" w:cs="Times New Roman"/>
        </w:rPr>
        <w:t>次</w:t>
      </w:r>
      <w:r w:rsidRPr="008F7AA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周</w:t>
      </w:r>
      <w:r w:rsidRPr="008F7AA3">
        <w:rPr>
          <w:rFonts w:ascii="Times New Roman" w:hAnsi="Times New Roman" w:cs="Times New Roman"/>
        </w:rPr>
        <w:t>；选择每次的配</w:t>
      </w:r>
      <w:r>
        <w:rPr>
          <w:rFonts w:ascii="Times New Roman" w:hAnsi="Times New Roman" w:cs="Times New Roman" w:hint="eastAsia"/>
        </w:rPr>
        <w:t>送量，如</w:t>
      </w:r>
      <w:r w:rsidRPr="008F7AA3">
        <w:rPr>
          <w:rFonts w:ascii="Times New Roman" w:hAnsi="Times New Roman" w:cs="Times New Roman"/>
        </w:rPr>
        <w:t>1</w:t>
      </w:r>
      <w:r w:rsidRPr="008F7AA3">
        <w:rPr>
          <w:rFonts w:ascii="Times New Roman" w:hAnsi="Times New Roman" w:cs="Times New Roman"/>
        </w:rPr>
        <w:t>人配量，</w:t>
      </w:r>
      <w:r w:rsidRPr="008F7AA3">
        <w:rPr>
          <w:rFonts w:ascii="Times New Roman" w:hAnsi="Times New Roman" w:cs="Times New Roman"/>
        </w:rPr>
        <w:t>2</w:t>
      </w:r>
      <w:r w:rsidRPr="008F7AA3">
        <w:rPr>
          <w:rFonts w:ascii="Times New Roman" w:hAnsi="Times New Roman" w:cs="Times New Roman"/>
        </w:rPr>
        <w:t>人配量，</w:t>
      </w:r>
      <w:r w:rsidRPr="008F7AA3">
        <w:rPr>
          <w:rFonts w:ascii="Times New Roman" w:hAnsi="Times New Roman" w:cs="Times New Roman"/>
        </w:rPr>
        <w:t>3</w:t>
      </w:r>
      <w:r w:rsidRPr="008F7AA3">
        <w:rPr>
          <w:rFonts w:ascii="Times New Roman" w:hAnsi="Times New Roman" w:cs="Times New Roman"/>
        </w:rPr>
        <w:t>人配量，</w:t>
      </w:r>
      <w:r w:rsidRPr="008F7AA3">
        <w:rPr>
          <w:rFonts w:ascii="Times New Roman" w:hAnsi="Times New Roman" w:cs="Times New Roman"/>
        </w:rPr>
        <w:t>4</w:t>
      </w:r>
      <w:r w:rsidRPr="008F7AA3">
        <w:rPr>
          <w:rFonts w:ascii="Times New Roman" w:hAnsi="Times New Roman" w:cs="Times New Roman"/>
        </w:rPr>
        <w:t>人配量等</w:t>
      </w:r>
      <w:r>
        <w:rPr>
          <w:rFonts w:ascii="Times New Roman" w:hAnsi="Times New Roman" w:cs="Times New Roman" w:hint="eastAsia"/>
        </w:rPr>
        <w:t>；选择每周的配送日，如周一、周三、周六、周日等</w:t>
      </w:r>
      <w:r w:rsidRPr="008F7AA3">
        <w:rPr>
          <w:rFonts w:ascii="Times New Roman" w:hAnsi="Times New Roman" w:cs="Times New Roman"/>
        </w:rPr>
        <w:t>。系统根据总的</w:t>
      </w:r>
      <w:r>
        <w:rPr>
          <w:rFonts w:ascii="Times New Roman" w:hAnsi="Times New Roman" w:cs="Times New Roman"/>
        </w:rPr>
        <w:t>配量</w:t>
      </w:r>
      <w:r w:rsidRPr="008F7AA3">
        <w:rPr>
          <w:rFonts w:ascii="Times New Roman" w:hAnsi="Times New Roman" w:cs="Times New Roman"/>
        </w:rPr>
        <w:t>生成价</w:t>
      </w:r>
      <w:r w:rsidRPr="003D3B9F">
        <w:rPr>
          <w:rFonts w:ascii="Times New Roman" w:hAnsi="Times New Roman" w:cs="Times New Roman"/>
        </w:rPr>
        <w:t>格（</w:t>
      </w:r>
      <w:r w:rsidRPr="003D3B9F">
        <w:rPr>
          <w:rFonts w:ascii="Times New Roman" w:hAnsi="Times New Roman" w:cs="Times New Roman" w:hint="eastAsia"/>
        </w:rPr>
        <w:t>总配量</w:t>
      </w:r>
      <w:r w:rsidRPr="003D3B9F">
        <w:rPr>
          <w:rFonts w:ascii="Times New Roman" w:hAnsi="Times New Roman" w:cs="Times New Roman" w:hint="eastAsia"/>
        </w:rPr>
        <w:t>=</w:t>
      </w:r>
      <w:r w:rsidRPr="003D3B9F">
        <w:rPr>
          <w:rFonts w:ascii="Times New Roman" w:hAnsi="Times New Roman" w:cs="Times New Roman"/>
        </w:rPr>
        <w:t>配送期</w:t>
      </w:r>
      <w:r w:rsidRPr="003D3B9F">
        <w:rPr>
          <w:rFonts w:ascii="Times New Roman" w:hAnsi="Times New Roman" w:cs="Times New Roman"/>
        </w:rPr>
        <w:t>×</w:t>
      </w:r>
      <w:r w:rsidRPr="003D3B9F">
        <w:rPr>
          <w:rFonts w:ascii="Times New Roman" w:hAnsi="Times New Roman" w:cs="Times New Roman" w:hint="eastAsia"/>
        </w:rPr>
        <w:t>人</w:t>
      </w:r>
      <w:r w:rsidRPr="003D3B9F">
        <w:rPr>
          <w:rFonts w:ascii="Times New Roman" w:hAnsi="Times New Roman" w:cs="Times New Roman"/>
        </w:rPr>
        <w:t>量</w:t>
      </w:r>
      <w:r w:rsidRPr="003D3B9F">
        <w:rPr>
          <w:rFonts w:ascii="Times New Roman" w:hAnsi="Times New Roman" w:cs="Times New Roman"/>
        </w:rPr>
        <w:t>×</w:t>
      </w:r>
      <w:r w:rsidRPr="003D3B9F">
        <w:rPr>
          <w:rFonts w:ascii="Times New Roman" w:hAnsi="Times New Roman" w:cs="Times New Roman" w:hint="eastAsia"/>
        </w:rPr>
        <w:t>人数，单</w:t>
      </w:r>
      <w:r>
        <w:rPr>
          <w:rFonts w:ascii="Times New Roman" w:hAnsi="Times New Roman" w:cs="Times New Roman" w:hint="eastAsia"/>
        </w:rPr>
        <w:t>位为斤；价格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总配量</w:t>
      </w:r>
      <w:r w:rsidRPr="008F7AA3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每斤</w:t>
      </w:r>
      <w:r>
        <w:rPr>
          <w:rFonts w:ascii="Times New Roman" w:hAnsi="Times New Roman" w:cs="Times New Roman"/>
        </w:rPr>
        <w:t>单价）放进购物车，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户选择</w:t>
      </w:r>
      <w:r>
        <w:rPr>
          <w:rFonts w:ascii="Times New Roman" w:hAnsi="Times New Roman" w:cs="Times New Roman" w:hint="eastAsia"/>
        </w:rPr>
        <w:t>第三方支付工具</w:t>
      </w:r>
      <w:r w:rsidRPr="008F7AA3">
        <w:rPr>
          <w:rFonts w:ascii="Times New Roman" w:hAnsi="Times New Roman" w:cs="Times New Roman"/>
        </w:rPr>
        <w:t>支付</w:t>
      </w:r>
      <w:r>
        <w:rPr>
          <w:rFonts w:ascii="Times New Roman" w:hAnsi="Times New Roman" w:cs="Times New Roman" w:hint="eastAsia"/>
        </w:rPr>
        <w:t>、银行转账汇款</w:t>
      </w:r>
      <w:r w:rsidRPr="008F7AA3">
        <w:rPr>
          <w:rFonts w:ascii="Times New Roman" w:hAnsi="Times New Roman" w:cs="Times New Roman"/>
        </w:rPr>
        <w:t>或者通过礼品卡</w:t>
      </w:r>
      <w:r>
        <w:rPr>
          <w:rFonts w:ascii="Times New Roman" w:hAnsi="Times New Roman" w:cs="Times New Roman" w:hint="eastAsia"/>
        </w:rPr>
        <w:t>充值</w:t>
      </w:r>
      <w:r w:rsidRPr="008F7AA3">
        <w:rPr>
          <w:rFonts w:ascii="Times New Roman" w:hAnsi="Times New Roman" w:cs="Times New Roman"/>
        </w:rPr>
        <w:t>支付</w:t>
      </w:r>
      <w:r>
        <w:rPr>
          <w:rFonts w:ascii="Times New Roman" w:hAnsi="Times New Roman" w:cs="Times New Roman" w:hint="eastAsia"/>
        </w:rPr>
        <w:t>，</w:t>
      </w:r>
      <w:r w:rsidRPr="008F7AA3">
        <w:rPr>
          <w:rFonts w:ascii="Times New Roman" w:hAnsi="Times New Roman" w:cs="Times New Roman"/>
        </w:rPr>
        <w:t>支付前需要在线签约。</w:t>
      </w:r>
      <w:r>
        <w:rPr>
          <w:rFonts w:ascii="Times New Roman" w:hAnsi="Times New Roman" w:cs="Times New Roman" w:hint="eastAsia"/>
        </w:rPr>
        <w:t>支付后，用户账户内增加蔬菜斤数，供每次配送后扣减。</w:t>
      </w:r>
    </w:p>
    <w:p w:rsidR="00D4317A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每周三白天系统管理员录入一周以内供给总量，并分配配送商品区总量和零售商品区总量。周六早上，系统管理员为配送客户配菜时，自动将周六数量配送至未自选客户（周六数量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总供给量</w:t>
      </w:r>
      <w:r w:rsidRPr="008F7AA3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周六乘数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配送区已自选量（并于周四、周五、周六配送）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零售区已自选量（并于周四、周五、周六配送），周六乘数依据周四、周五、周六三天总预计配送量占全周总配送量的比计算，由系统管理员自行配置）；至下周二</w:t>
      </w:r>
      <w:r>
        <w:rPr>
          <w:rFonts w:ascii="Times New Roman" w:hAnsi="Times New Roman" w:cs="Times New Roman" w:hint="eastAsia"/>
        </w:rPr>
        <w:t>24:00</w:t>
      </w:r>
      <w:r>
        <w:rPr>
          <w:rFonts w:ascii="Times New Roman" w:hAnsi="Times New Roman" w:cs="Times New Roman" w:hint="eastAsia"/>
        </w:rPr>
        <w:t>，客户可以选择相应蔬菜，下周三早上，系统管理员为配送客户配菜时，自动将上周所有剩余供给量配送到未进行自选的客户，供给量余额为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，周三白天再次录入下一周供给量，以此类推。</w:t>
      </w:r>
    </w:p>
    <w:p w:rsidR="00D4317A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对于每一日，管理员都应具有调整蔬菜供给量的功能。截止</w:t>
      </w:r>
      <w:r w:rsidRPr="008F7AA3">
        <w:rPr>
          <w:rFonts w:ascii="Times New Roman" w:hAnsi="Times New Roman" w:cs="Times New Roman"/>
        </w:rPr>
        <w:t>配送日前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天，</w:t>
      </w:r>
      <w:r w:rsidRPr="008F7AA3">
        <w:rPr>
          <w:rFonts w:ascii="Times New Roman" w:hAnsi="Times New Roman" w:cs="Times New Roman"/>
        </w:rPr>
        <w:t>用户可以在配送商品区选择蔬菜</w:t>
      </w:r>
      <w:r>
        <w:rPr>
          <w:rFonts w:ascii="Times New Roman" w:hAnsi="Times New Roman" w:cs="Times New Roman"/>
        </w:rPr>
        <w:t>种类、</w:t>
      </w:r>
      <w:r>
        <w:rPr>
          <w:rFonts w:ascii="Times New Roman" w:hAnsi="Times New Roman" w:cs="Times New Roman" w:hint="eastAsia"/>
        </w:rPr>
        <w:t>斤数</w:t>
      </w:r>
      <w:r w:rsidRPr="008F7AA3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可以增减</w:t>
      </w:r>
      <w:r w:rsidRPr="008F7AA3">
        <w:rPr>
          <w:rFonts w:ascii="Times New Roman" w:hAnsi="Times New Roman" w:cs="Times New Roman"/>
        </w:rPr>
        <w:t>单次配</w:t>
      </w:r>
      <w:r>
        <w:rPr>
          <w:rFonts w:ascii="Times New Roman" w:hAnsi="Times New Roman" w:cs="Times New Roman" w:hint="eastAsia"/>
        </w:rPr>
        <w:t>送量。用户在选择时，不可超出每种蔬菜的限额。选择时，需要将总斤数换算成人量。如可选蔬菜已全部被客户选完，则相应蔬菜种类上显示“售完”，并在排序中自动靠后排列，如客户仍选择了此种蔬菜，提示“该蔬菜本周已售完”。</w:t>
      </w:r>
      <w:r w:rsidRPr="008F7AA3">
        <w:rPr>
          <w:rFonts w:ascii="Times New Roman" w:hAnsi="Times New Roman" w:cs="Times New Roman"/>
        </w:rPr>
        <w:t>选择结果进入购物车。</w:t>
      </w:r>
      <w:r>
        <w:rPr>
          <w:rFonts w:ascii="Times New Roman" w:hAnsi="Times New Roman" w:cs="Times New Roman"/>
        </w:rPr>
        <w:t>购物车结算</w:t>
      </w:r>
      <w:r>
        <w:rPr>
          <w:rFonts w:ascii="Times New Roman" w:hAnsi="Times New Roman" w:cs="Times New Roman" w:hint="eastAsia"/>
        </w:rPr>
        <w:t>时生成配送单，确认后扣减</w:t>
      </w:r>
      <w:r w:rsidRPr="008F7AA3">
        <w:rPr>
          <w:rFonts w:ascii="Times New Roman" w:hAnsi="Times New Roman" w:cs="Times New Roman"/>
        </w:rPr>
        <w:t>用户</w:t>
      </w:r>
      <w:r>
        <w:rPr>
          <w:rFonts w:ascii="Times New Roman" w:hAnsi="Times New Roman" w:cs="Times New Roman" w:hint="eastAsia"/>
        </w:rPr>
        <w:t>账户内金额</w:t>
      </w:r>
      <w:r w:rsidRPr="008F7AA3">
        <w:rPr>
          <w:rFonts w:ascii="Times New Roman" w:hAnsi="Times New Roman" w:cs="Times New Roman"/>
        </w:rPr>
        <w:t>。如用户没有</w:t>
      </w:r>
      <w:r>
        <w:rPr>
          <w:rFonts w:ascii="Times New Roman" w:hAnsi="Times New Roman" w:cs="Times New Roman" w:hint="eastAsia"/>
        </w:rPr>
        <w:t>在配送日前</w:t>
      </w:r>
      <w:r w:rsidRPr="008F7AA3">
        <w:rPr>
          <w:rFonts w:ascii="Times New Roman" w:hAnsi="Times New Roman" w:cs="Times New Roman"/>
        </w:rPr>
        <w:t>选择</w:t>
      </w:r>
      <w:r>
        <w:rPr>
          <w:rFonts w:ascii="Times New Roman" w:hAnsi="Times New Roman" w:cs="Times New Roman" w:hint="eastAsia"/>
        </w:rPr>
        <w:t>蔬菜</w:t>
      </w:r>
      <w:r w:rsidRPr="008F7AA3">
        <w:rPr>
          <w:rFonts w:ascii="Times New Roman" w:hAnsi="Times New Roman" w:cs="Times New Roman"/>
        </w:rPr>
        <w:t>，则采用系统默认蔬菜种类和</w:t>
      </w:r>
      <w:r>
        <w:rPr>
          <w:rFonts w:ascii="Times New Roman" w:hAnsi="Times New Roman" w:cs="Times New Roman" w:hint="eastAsia"/>
        </w:rPr>
        <w:t>斤</w:t>
      </w:r>
      <w:r w:rsidRPr="008F7AA3">
        <w:rPr>
          <w:rFonts w:ascii="Times New Roman" w:hAnsi="Times New Roman" w:cs="Times New Roman"/>
        </w:rPr>
        <w:t>数或由管理员代为分配</w:t>
      </w:r>
      <w:r>
        <w:rPr>
          <w:rFonts w:ascii="Times New Roman" w:hAnsi="Times New Roman" w:cs="Times New Roman" w:hint="eastAsia"/>
        </w:rPr>
        <w:t>，分配后生成配送单，由管理员确认后扣减用户斤数</w:t>
      </w:r>
      <w:r w:rsidRPr="008F7AA3">
        <w:rPr>
          <w:rFonts w:ascii="Times New Roman" w:hAnsi="Times New Roman" w:cs="Times New Roman"/>
        </w:rPr>
        <w:t>。</w:t>
      </w:r>
    </w:p>
    <w:p w:rsidR="00D4317A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截止</w:t>
      </w:r>
      <w:r w:rsidRPr="008F7AA3">
        <w:rPr>
          <w:rFonts w:ascii="Times New Roman" w:hAnsi="Times New Roman" w:cs="Times New Roman"/>
        </w:rPr>
        <w:t>配送日前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天，</w:t>
      </w:r>
      <w:r>
        <w:rPr>
          <w:rFonts w:ascii="Times New Roman" w:hAnsi="Times New Roman" w:cs="Times New Roman"/>
        </w:rPr>
        <w:t>用户</w:t>
      </w:r>
      <w:r w:rsidRPr="008F7AA3">
        <w:rPr>
          <w:rFonts w:ascii="Times New Roman" w:hAnsi="Times New Roman" w:cs="Times New Roman"/>
        </w:rPr>
        <w:t>可以选择暂停配送，则相应的</w:t>
      </w:r>
      <w:r>
        <w:rPr>
          <w:rFonts w:ascii="Times New Roman" w:hAnsi="Times New Roman" w:cs="Times New Roman" w:hint="eastAsia"/>
        </w:rPr>
        <w:t>账户斤数</w:t>
      </w:r>
      <w:r w:rsidRPr="008F7AA3">
        <w:rPr>
          <w:rFonts w:ascii="Times New Roman" w:hAnsi="Times New Roman" w:cs="Times New Roman"/>
        </w:rPr>
        <w:t>不</w:t>
      </w:r>
      <w:r>
        <w:rPr>
          <w:rFonts w:ascii="Times New Roman" w:hAnsi="Times New Roman" w:cs="Times New Roman" w:hint="eastAsia"/>
        </w:rPr>
        <w:t>做扣减</w:t>
      </w:r>
      <w:r w:rsidRPr="008F7AA3">
        <w:rPr>
          <w:rFonts w:ascii="Times New Roman" w:hAnsi="Times New Roman" w:cs="Times New Roman"/>
        </w:rPr>
        <w:t>处理</w:t>
      </w:r>
      <w:r>
        <w:rPr>
          <w:rFonts w:ascii="Times New Roman" w:hAnsi="Times New Roman" w:cs="Times New Roman" w:hint="eastAsia"/>
        </w:rPr>
        <w:t>，相应到期日顺延</w:t>
      </w:r>
      <w:r w:rsidRPr="008F7AA3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用户可以选择暂停期起止日，到达截止日后，如用户不做处理，继续按签约时约定继续配送。</w:t>
      </w:r>
    </w:p>
    <w:p w:rsidR="00D4317A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截止配送日前一天，用户可以在管理员设置的配送日。如不做设置，则按签约时约定配送。</w:t>
      </w:r>
    </w:p>
    <w:p w:rsidR="00D4317A" w:rsidRPr="008F7AA3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 w:rsidRPr="008F7AA3">
        <w:rPr>
          <w:rFonts w:ascii="Times New Roman" w:hAnsi="Times New Roman" w:cs="Times New Roman"/>
        </w:rPr>
        <w:t>用户可以设置个人偏好和忌讳列表。忌讳列表中的产品不会出现在用户默认搭配中，管理员在为用户搭配时不能将用户忌讳产品放入用户搭配中。偏好列表中的产品会在管理员为用户搭配时提示。</w:t>
      </w:r>
    </w:p>
    <w:p w:rsidR="00D4317A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 w:hint="eastAsia"/>
        </w:rPr>
      </w:pPr>
      <w:r w:rsidRPr="008F7AA3">
        <w:rPr>
          <w:rFonts w:ascii="Times New Roman" w:hAnsi="Times New Roman" w:cs="Times New Roman"/>
        </w:rPr>
        <w:t>用户可以查询已选方案，显示下次配送时间、剩余</w:t>
      </w:r>
      <w:r>
        <w:rPr>
          <w:rFonts w:ascii="Times New Roman" w:hAnsi="Times New Roman" w:cs="Times New Roman"/>
        </w:rPr>
        <w:t>配量</w:t>
      </w:r>
      <w:r w:rsidRPr="008F7AA3">
        <w:rPr>
          <w:rFonts w:ascii="Times New Roman" w:hAnsi="Times New Roman" w:cs="Times New Roman"/>
        </w:rPr>
        <w:t>、到期日。</w:t>
      </w:r>
      <w:r>
        <w:rPr>
          <w:rFonts w:ascii="Times New Roman" w:hAnsi="Times New Roman" w:cs="Times New Roman" w:hint="eastAsia"/>
        </w:rPr>
        <w:t>用户可以修改配送方案，每次配送日和暂停配送在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天后生效。</w:t>
      </w:r>
    </w:p>
    <w:p w:rsidR="00D4317A" w:rsidRPr="008F7AA3" w:rsidRDefault="00D4317A" w:rsidP="00D4317A">
      <w:pPr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 w:hint="eastAsia"/>
        </w:rPr>
        <w:t>用户账户内剩余配量小于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斤时</w:t>
      </w:r>
      <w:r w:rsidRPr="008F7AA3">
        <w:rPr>
          <w:rFonts w:ascii="Times New Roman" w:hAnsi="Times New Roman" w:cs="Times New Roman"/>
        </w:rPr>
        <w:t>，系统</w:t>
      </w:r>
      <w:r>
        <w:rPr>
          <w:rFonts w:ascii="Times New Roman" w:hAnsi="Times New Roman" w:cs="Times New Roman" w:hint="eastAsia"/>
        </w:rPr>
        <w:t>应当提示管理员，由管理员发送邮件、短信、或电话</w:t>
      </w:r>
      <w:r w:rsidRPr="008F7AA3">
        <w:rPr>
          <w:rFonts w:ascii="Times New Roman" w:hAnsi="Times New Roman" w:cs="Times New Roman"/>
        </w:rPr>
        <w:t>提示</w:t>
      </w:r>
      <w:r>
        <w:rPr>
          <w:rFonts w:ascii="Times New Roman" w:hAnsi="Times New Roman" w:cs="Times New Roman" w:hint="eastAsia"/>
        </w:rPr>
        <w:t>客户</w:t>
      </w:r>
      <w:r w:rsidRPr="008F7AA3">
        <w:rPr>
          <w:rFonts w:ascii="Times New Roman" w:hAnsi="Times New Roman" w:cs="Times New Roman"/>
        </w:rPr>
        <w:t>是否续签。</w:t>
      </w:r>
      <w:r>
        <w:rPr>
          <w:rFonts w:ascii="Times New Roman" w:hAnsi="Times New Roman" w:cs="Times New Roman" w:hint="eastAsia"/>
        </w:rPr>
        <w:t>如客户选择不续签，并在给定的原因中选择不续签原因，或者直接说明不续签原因，管理员根据客户提供的建议，给予客户最低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斤、最高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斤的赠送份额。</w:t>
      </w:r>
    </w:p>
    <w:p w:rsidR="00DD6DB8" w:rsidRPr="00D4317A" w:rsidRDefault="00DD6DB8" w:rsidP="00DD6DB8">
      <w:pPr>
        <w:rPr>
          <w:b/>
          <w:sz w:val="30"/>
          <w:szCs w:val="30"/>
        </w:rPr>
      </w:pPr>
    </w:p>
    <w:sectPr w:rsidR="00DD6DB8" w:rsidRPr="00D43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F40" w:rsidRDefault="00306F40" w:rsidP="00DD6DB8">
      <w:r>
        <w:separator/>
      </w:r>
    </w:p>
  </w:endnote>
  <w:endnote w:type="continuationSeparator" w:id="0">
    <w:p w:rsidR="00306F40" w:rsidRDefault="00306F40" w:rsidP="00D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F40" w:rsidRDefault="00306F40" w:rsidP="00DD6DB8">
      <w:r>
        <w:separator/>
      </w:r>
    </w:p>
  </w:footnote>
  <w:footnote w:type="continuationSeparator" w:id="0">
    <w:p w:rsidR="00306F40" w:rsidRDefault="00306F40" w:rsidP="00DD6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3E"/>
    <w:rsid w:val="00093A8F"/>
    <w:rsid w:val="00306F40"/>
    <w:rsid w:val="003765D4"/>
    <w:rsid w:val="006670DC"/>
    <w:rsid w:val="007B6C27"/>
    <w:rsid w:val="008A7805"/>
    <w:rsid w:val="00CC1C3E"/>
    <w:rsid w:val="00CD0103"/>
    <w:rsid w:val="00CD1449"/>
    <w:rsid w:val="00D4317A"/>
    <w:rsid w:val="00DD6DB8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D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1105</Characters>
  <Application>Microsoft Office Word</Application>
  <DocSecurity>0</DocSecurity>
  <Lines>9</Lines>
  <Paragraphs>2</Paragraphs>
  <ScaleCrop>false</ScaleCrop>
  <Company>bj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faithbj</dc:creator>
  <cp:keywords/>
  <dc:description/>
  <cp:lastModifiedBy>faithbj</cp:lastModifiedBy>
  <cp:revision>10</cp:revision>
  <dcterms:created xsi:type="dcterms:W3CDTF">2012-02-12T03:01:00Z</dcterms:created>
  <dcterms:modified xsi:type="dcterms:W3CDTF">2012-02-12T15:46:00Z</dcterms:modified>
</cp:coreProperties>
</file>