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E1" w:rsidRDefault="00884FE1">
      <w:pPr>
        <w:rPr>
          <w:rFonts w:hint="eastAsia"/>
        </w:rPr>
      </w:pPr>
      <w:bookmarkStart w:id="0" w:name="_GoBack"/>
      <w:bookmarkEnd w:id="0"/>
    </w:p>
    <w:p w:rsidR="00D949C2" w:rsidRPr="00D949C2" w:rsidRDefault="00D949C2" w:rsidP="00D949C2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94949"/>
          <w:kern w:val="0"/>
          <w:sz w:val="27"/>
          <w:szCs w:val="27"/>
        </w:rPr>
      </w:pPr>
      <w:r w:rsidRPr="00D949C2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JIRA系统的插件体系（1）：总体一瞥</w:t>
      </w:r>
    </w:p>
    <w:p w:rsidR="00D949C2" w:rsidRPr="00D949C2" w:rsidRDefault="00D949C2" w:rsidP="00D949C2">
      <w:pPr>
        <w:widowControl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94949"/>
          <w:kern w:val="0"/>
          <w:sz w:val="24"/>
          <w:szCs w:val="24"/>
        </w:rPr>
        <w:drawing>
          <wp:inline distT="0" distB="0" distL="0" distR="0">
            <wp:extent cx="146685" cy="146685"/>
            <wp:effectExtent l="0" t="0" r="0" b="0"/>
            <wp:docPr id="5" name="图片 5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9C2">
        <w:rPr>
          <w:rFonts w:ascii="Arial" w:eastAsia="宋体" w:hAnsi="Arial" w:cs="Arial"/>
          <w:color w:val="494949"/>
          <w:kern w:val="0"/>
          <w:sz w:val="15"/>
          <w:szCs w:val="15"/>
        </w:rPr>
        <w:t>(2010-07-10 00:13:14)</w:t>
      </w:r>
      <w:r w:rsidRPr="00D949C2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</w:p>
    <w:p w:rsidR="00D949C2" w:rsidRPr="00D949C2" w:rsidRDefault="00D949C2" w:rsidP="00D949C2">
      <w:pPr>
        <w:widowControl/>
        <w:spacing w:line="300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hyperlink r:id="rId8" w:history="1">
        <w:r>
          <w:rPr>
            <w:rFonts w:ascii="宋体" w:eastAsia="宋体" w:hAnsi="宋体" w:cs="宋体"/>
            <w:noProof/>
            <w:color w:val="494949"/>
            <w:kern w:val="0"/>
            <w:sz w:val="24"/>
            <w:szCs w:val="24"/>
          </w:rPr>
          <w:drawing>
            <wp:inline distT="0" distB="0" distL="0" distR="0">
              <wp:extent cx="146685" cy="146685"/>
              <wp:effectExtent l="0" t="0" r="0" b="0"/>
              <wp:docPr id="4" name="图片 4" descr="http://simg.sinajs.cn/blog7style/images/common/sg_trans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949C2">
          <w:rPr>
            <w:rFonts w:ascii="宋体" w:eastAsia="宋体" w:hAnsi="宋体" w:cs="宋体"/>
            <w:color w:val="494949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D949C2" w:rsidRPr="00D949C2" w:rsidTr="00D949C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949C2" w:rsidRPr="00D949C2" w:rsidRDefault="00D949C2" w:rsidP="00D949C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pict/>
            </w:r>
            <w:r w:rsidRPr="00D949C2">
              <w:rPr>
                <w:rFonts w:ascii="宋体" w:eastAsia="宋体" w:hAnsi="宋体" w:cs="宋体"/>
                <w:color w:val="868686"/>
                <w:kern w:val="0"/>
                <w:sz w:val="24"/>
                <w:szCs w:val="24"/>
              </w:rPr>
              <w:t>标签：</w:t>
            </w:r>
            <w:r w:rsidRPr="00D949C2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494949"/>
                <w:kern w:val="0"/>
                <w:sz w:val="18"/>
                <w:szCs w:val="18"/>
              </w:rPr>
            </w:pPr>
            <w:hyperlink r:id="rId9" w:tgtFrame="_blank" w:history="1">
              <w:r w:rsidRPr="00D949C2">
                <w:rPr>
                  <w:rFonts w:ascii="宋体" w:eastAsia="宋体" w:hAnsi="宋体" w:cs="宋体" w:hint="eastAsia"/>
                  <w:color w:val="566053"/>
                  <w:kern w:val="0"/>
                  <w:sz w:val="18"/>
                  <w:szCs w:val="18"/>
                </w:rPr>
                <w:t>jira</w:t>
              </w:r>
            </w:hyperlink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/>
                <w:color w:val="494949"/>
                <w:kern w:val="0"/>
                <w:sz w:val="18"/>
                <w:szCs w:val="18"/>
              </w:rPr>
            </w:pPr>
            <w:hyperlink r:id="rId10" w:tgtFrame="_blank" w:history="1">
              <w:r w:rsidRPr="00D949C2">
                <w:rPr>
                  <w:rFonts w:ascii="宋体" w:eastAsia="宋体" w:hAnsi="宋体" w:cs="宋体" w:hint="eastAsia"/>
                  <w:color w:val="566053"/>
                  <w:kern w:val="0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D949C2" w:rsidRPr="00D949C2" w:rsidRDefault="00D949C2" w:rsidP="00D949C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868686"/>
                <w:kern w:val="0"/>
                <w:sz w:val="24"/>
                <w:szCs w:val="24"/>
              </w:rPr>
              <w:t>分类：</w:t>
            </w:r>
            <w:r w:rsidRPr="00D949C2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  <w:hyperlink r:id="rId11" w:tgtFrame="_blank" w:history="1">
              <w:r w:rsidRPr="00D949C2">
                <w:rPr>
                  <w:rFonts w:ascii="宋体" w:eastAsia="宋体" w:hAnsi="宋体" w:cs="宋体" w:hint="eastAsia"/>
                  <w:color w:val="566053"/>
                  <w:kern w:val="0"/>
                  <w:sz w:val="24"/>
                  <w:szCs w:val="24"/>
                </w:rPr>
                <w:t>快乐的工作</w:t>
              </w:r>
            </w:hyperlink>
            <w:r w:rsidRPr="00D949C2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系统是一个非常优秀的项目管理系统，在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系统上可以进行流程定义、表单定义、丰富的权限管理等等。但其最有特色的，我认为还是其高可配置、灵活的插件体系。在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所提供的插件体系下，我们可以进行二次开发，通过功能扩展以满足差异化的需求。如：自定义菜单、扩展自定义属性、扩展流程的验证规则、扩展流程的流转条件、扩展流程的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Post Function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等等。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的插件体系是基于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OSGI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可插拔式的，每一个插件实际上就是一个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jar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包。这个插件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jar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包放到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 xml:space="preserve"> %JIRA_HOME%\atlassian-jira\WEB-INF\lib 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目录下，重启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系统，即可实现插件的动态部署。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那么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是怎么能识别出插件的呢？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 xml:space="preserve">  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所有的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插件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jar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包中，都必须要包含一个以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 xml:space="preserve"> atlassian-plugin.xml 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命名的配置文件。下面是一个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 xml:space="preserve"> atlassian-plugin.xml 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样例。（以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jira-suite-utilities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插件的配置文件为例子，红色部分是注释说明）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949C2" w:rsidRPr="00D949C2" w:rsidTr="00D949C2">
        <w:trPr>
          <w:tblCellSpacing w:w="0" w:type="dxa"/>
        </w:trPr>
        <w:tc>
          <w:tcPr>
            <w:tcW w:w="16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&lt;atlassian-plugin key="com.googlecode.jira-suite-utilities"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           name="JIRA Suite Utilities"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                  plugin-version="2"&gt;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            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&lt;plugin-info&gt;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&lt;description&gt;Many objects to extend JIRA&lt;/description&gt;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&lt;version&gt;0.7.7&lt;/version&gt;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&lt;application-version min="3.5" max="4.1"/&gt;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&lt;vendor name="Quadratica SRL" url="</w:t>
            </w:r>
            <w:hyperlink w:history="1">
              <w:r w:rsidRPr="00D949C2">
                <w:rPr>
                  <w:rFonts w:ascii="宋体" w:eastAsia="宋体" w:hAnsi="宋体" w:cs="宋体"/>
                  <w:color w:val="566053"/>
                  <w:kern w:val="0"/>
                  <w:sz w:val="24"/>
                  <w:szCs w:val="24"/>
                </w:rPr>
                <w:t>http://www.quadratica.com.ar"/</w:t>
              </w:r>
            </w:hyperlink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&lt;/plugin-info&gt;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&lt;!—在JIRA中增加自定义属性，如这里定义了一个 “Location Text Field” 类型的自定义字段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&lt;customfield-type key="locationtextfield"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               name="Location Text Field"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                     class="com.atlassian.jira.issue.customfields.impl.TextCFType"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               i18n-name-key="custom.field.type.text_field.name"&gt;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&lt;resource type="i18n" name="i18n" location="com.googlecode.jsu.maps.resources" /&gt; </w:t>
            </w: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&lt;!—国际化资源文件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&lt;description key="custom.field.type.text_field.description"&gt; Saving locations and showing it at maps.&lt;/description&gt;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        </w:t>
            </w: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&lt;!—自定义字段的查看、编辑的显示模板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&lt;resource type="velocity" name="view" location="templates/jira/fields/view/view-location.vm"/&gt;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        &lt;resource type="velocity" name="edit" location="templates/plugins/fields/edit/edit-basictext.vm"/&gt;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&lt;resource type="velocity" name="xml" location="templates/plugins/fields/xml/xml-basictext.vm"/&gt;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&lt;/customfield-type&gt;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</w:t>
            </w: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!— 流程流转的条件规则定义，如这里定义了一个“用户是否属于某个群组”的判断条件定义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&lt;workflow-condition key="userIsInAnyGroups-condition" name="User Is In Any Groups"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class="com.googlecode.jsu.workflow.WorkflowUserIsInAnyGroupsConditionPluginFactory"&gt;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&lt;description&gt;It allows only users in any given groups to execute the transition.&lt;/description&gt;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        </w:t>
            </w: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&lt;!—条件定义的具体实现类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&lt;condition-class&gt;com.googlecode.jsu.workflow.condition.UserIsInAnyGroupsCondition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&lt;/condition-class&gt;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&lt;resource type="velocity" name="view" location="templates/jira/workflow/userIsInAnyGroups-condition-view.vm"/&gt;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&lt;resource type="velocity" name="input-parameters" location="templates/jira/workflow/userIsInAnyGroups-condition-edit.vm"/&gt;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&lt;resource type="velocity" name="edit-parameters" location="templates/jira/workflow/userIsInAnyGroups-condition-edit.vm"/&gt;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&lt;/workflow-condition&gt;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 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 流程处理方式在提交时的校验定义，下面的例子是定义了一个时间比较的验证类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&lt;workflow-validator key="dateCompare-validator" name="Date Compare"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class="com.googlecode.jsu.workflow.WorkflowDateCompareValidatorPluginFactory"&gt;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&lt;description&gt;Compare two date fields during a workflow transition.&lt;/description&gt;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&lt;validator-class&gt;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com.googlecode.jsu.workflow.validator.DateCompareValidator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&lt;/validator-class&gt;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&lt;resource type="velocity" name="view" location="templates/jira/workflow/validator/datecompare-validator-view.vm"/&gt;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&lt;resource type="velocity" name="input-parameters" location="templates/jira/workflow/validator/datecompare-validator-input.vm"/&gt;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&lt;resource type="velocity" name="edit-parameters" location="templates/jira/workflow/validator/datecompare-validator-edit.vm"/&gt;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&lt;/workflow-validator&gt;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 流程在提交后的处理函数定义，下面的例子是一个从其他字段中拷贝值的方法定义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&lt;workflow-function key="copyValueFromOtherField-function" name="Copy Value From Other Field"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class="com.googlecode.jsu.workflow.WorkflowCopyValueFromOtherFieldPos</w:t>
            </w: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tFunctionPluginFactory"&gt;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&lt;description&gt;It copies the value of one field to another.&lt;/description&gt;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&lt;function-class&gt;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        com.googlecode.jsu.workflow.function.CopyValueFromOtherFieldPostFunction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&lt;/function-class&gt;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&lt;orderable&gt;true&lt;/orderable&gt;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&lt;unique&gt;false&lt;/unique&gt;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&lt;deletable&gt;true&lt;/deletable&gt;     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&lt;default&gt;false&lt;/default&gt;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&lt;resource type="velocity" name="view" location="templates/jira/workflow/copyvaluefromfield-function-view.vm"/&gt;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&lt;resource type="velocity" name="input-parameters" location="templates/jira/function/copyvaluefromfield-function-input.vm"/&gt;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&lt;resource type="velocity" name="edit-parameters" location="templates/jira/workflow/copyvaluefromfield-function-edit.vm"/&gt;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&lt;/workflow-function&gt;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ED1C24"/>
                <w:kern w:val="0"/>
                <w:sz w:val="24"/>
                <w:szCs w:val="24"/>
              </w:rPr>
              <w:t>&lt;!— 下面的XML是定义了Dashboard上可显示的Portlet --&gt;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    &lt;issue-tabpanel key="transitions-summary-tabpanel"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                                name="Transitions Summary Tab Panel"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                                class="com.googlecode.jsu.transitionssummary.issuetabpanel.TransitionsSummaryTabPanel"&gt;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&lt;description key="transition.summary.description" 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&lt;label key="transition.summary.transitions" 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        &lt;resource type="i18n"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                          name="i18n"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                          location="com.googlecode.jsu.transitionssummary.transitionssummary" 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&lt;resource type="velocity"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                    name="view"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                       location="templates/jira/issuetabpanel/transitionssummary/transitions-summary-view.vm" /&gt;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&lt;/issue-tabpanel&gt;</w:t>
            </w:r>
          </w:p>
          <w:p w:rsidR="00D949C2" w:rsidRPr="00D949C2" w:rsidRDefault="00D949C2" w:rsidP="00D949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949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&lt;/atlassian-plugin&gt;</w:t>
            </w:r>
          </w:p>
        </w:tc>
      </w:tr>
    </w:tbl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当然，在这个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插件配置文件中，定义的自定义属性、流程验证器、流程流转条件以及流程流转后处理方法等，也是需要按照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的规范实现相关的接口的。这里，暂时先不展开描述。在后续的连载中，尽量详细介绍（因为我很懒，不知道什么时候会更新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Blog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lastRenderedPageBreak/>
        <w:t>还是以刚刚的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jira-suite-utilities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插件为例。将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jira-suite-utilities-0.7.7.jar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拷贝到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 xml:space="preserve">  %JIRA_HOME%\atlassian-jira\WEB-INF\lib 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目录下，重启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系统。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登陆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系统，我们在自定义属性中，就可以看见在原有的自定义属性类型中新增加了一种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“Location Text Field”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类型的字段。如下所示：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6573520" cy="3433445"/>
            <wp:effectExtent l="0" t="0" r="0" b="0"/>
            <wp:docPr id="3" name="图片 3" descr="JIRA系统的插件体系（1）：总体一瞥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IRA系统的插件体系（1）：总体一瞥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同样，我们在流程的</w:t>
      </w:r>
      <w:proofErr w:type="gramStart"/>
      <w:r w:rsidRPr="00D949C2">
        <w:rPr>
          <w:rFonts w:ascii="simsun" w:eastAsia="宋体" w:hAnsi="simsun" w:cs="宋体"/>
          <w:color w:val="494949"/>
          <w:kern w:val="0"/>
          <w:szCs w:val="21"/>
        </w:rPr>
        <w:t>验证器</w:t>
      </w:r>
      <w:proofErr w:type="gramEnd"/>
      <w:r w:rsidRPr="00D949C2">
        <w:rPr>
          <w:rFonts w:ascii="simsun" w:eastAsia="宋体" w:hAnsi="simsun" w:cs="宋体"/>
          <w:color w:val="494949"/>
          <w:kern w:val="0"/>
          <w:szCs w:val="21"/>
        </w:rPr>
        <w:t>中，也能发现系统中多了一些原来所没有的验证器，如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“User Is In Any Groups”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验证器。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 w:rsidP="00D949C2">
      <w:pPr>
        <w:widowControl/>
        <w:spacing w:before="100" w:beforeAutospacing="1" w:after="240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6573520" cy="4338955"/>
            <wp:effectExtent l="0" t="0" r="0" b="4445"/>
            <wp:docPr id="2" name="图片 2" descr="JIRA系统的插件体系（1）：总体一瞥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IRA系统的插件体系（1）：总体一瞥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选中该</w:t>
      </w:r>
      <w:proofErr w:type="gramStart"/>
      <w:r w:rsidRPr="00D949C2">
        <w:rPr>
          <w:rFonts w:ascii="simsun" w:eastAsia="宋体" w:hAnsi="simsun" w:cs="宋体"/>
          <w:color w:val="494949"/>
          <w:kern w:val="0"/>
          <w:szCs w:val="21"/>
        </w:rPr>
        <w:t>验证器</w:t>
      </w:r>
      <w:proofErr w:type="gramEnd"/>
      <w:r w:rsidRPr="00D949C2">
        <w:rPr>
          <w:rFonts w:ascii="simsun" w:eastAsia="宋体" w:hAnsi="simsun" w:cs="宋体"/>
          <w:color w:val="494949"/>
          <w:kern w:val="0"/>
          <w:szCs w:val="21"/>
        </w:rPr>
        <w:t>后点击下一步：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 w:rsidP="00D949C2">
      <w:pPr>
        <w:widowControl/>
        <w:spacing w:before="100" w:beforeAutospacing="1" w:after="240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6573520" cy="3631565"/>
            <wp:effectExtent l="0" t="0" r="0" b="6985"/>
            <wp:docPr id="1" name="图片 1" descr="JIRA系统的插件体系（1）：总体一瞥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IRA系统的插件体系（1）：总体一瞥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以上的这些功能，都是通过插件方式提供的，而没有对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JIRA</w:t>
      </w:r>
      <w:r w:rsidRPr="00D949C2">
        <w:rPr>
          <w:rFonts w:ascii="simsun" w:eastAsia="宋体" w:hAnsi="simsun" w:cs="宋体"/>
          <w:color w:val="494949"/>
          <w:kern w:val="0"/>
          <w:szCs w:val="21"/>
        </w:rPr>
        <w:t>系统做任何破坏性、侵入式的修改！</w:t>
      </w:r>
    </w:p>
    <w:p w:rsidR="00D949C2" w:rsidRPr="00D949C2" w:rsidRDefault="00D949C2" w:rsidP="00D949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949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949C2" w:rsidRPr="00D949C2" w:rsidRDefault="00D949C2"/>
    <w:sectPr w:rsidR="00D949C2" w:rsidRPr="00D9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23" w:rsidRDefault="00015823" w:rsidP="00D949C2">
      <w:r>
        <w:separator/>
      </w:r>
    </w:p>
  </w:endnote>
  <w:endnote w:type="continuationSeparator" w:id="0">
    <w:p w:rsidR="00015823" w:rsidRDefault="00015823" w:rsidP="00D9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23" w:rsidRDefault="00015823" w:rsidP="00D949C2">
      <w:r>
        <w:separator/>
      </w:r>
    </w:p>
  </w:footnote>
  <w:footnote w:type="continuationSeparator" w:id="0">
    <w:p w:rsidR="00015823" w:rsidRDefault="00015823" w:rsidP="00D94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19"/>
    <w:rsid w:val="00015823"/>
    <w:rsid w:val="00884FE1"/>
    <w:rsid w:val="00964719"/>
    <w:rsid w:val="00D9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49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9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9C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949C2"/>
    <w:rPr>
      <w:strike w:val="0"/>
      <w:dstrike w:val="0"/>
      <w:color w:val="566053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D949C2"/>
    <w:rPr>
      <w:i w:val="0"/>
      <w:iCs w:val="0"/>
    </w:rPr>
  </w:style>
  <w:style w:type="character" w:styleId="a6">
    <w:name w:val="Emphasis"/>
    <w:basedOn w:val="a0"/>
    <w:uiPriority w:val="20"/>
    <w:qFormat/>
    <w:rsid w:val="00D949C2"/>
    <w:rPr>
      <w:i w:val="0"/>
      <w:iCs w:val="0"/>
    </w:rPr>
  </w:style>
  <w:style w:type="paragraph" w:styleId="a7">
    <w:name w:val="Normal (Web)"/>
    <w:basedOn w:val="a"/>
    <w:uiPriority w:val="99"/>
    <w:unhideWhenUsed/>
    <w:rsid w:val="00D94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3">
    <w:name w:val="time3"/>
    <w:basedOn w:val="a0"/>
    <w:rsid w:val="00D949C2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basedOn w:val="a0"/>
    <w:rsid w:val="00D949C2"/>
    <w:rPr>
      <w:rFonts w:ascii="宋体" w:eastAsia="宋体" w:hAnsi="宋体" w:hint="eastAsia"/>
      <w:color w:val="868686"/>
    </w:rPr>
  </w:style>
  <w:style w:type="character" w:customStyle="1" w:styleId="sgtxtb6">
    <w:name w:val="sg_txtb6"/>
    <w:basedOn w:val="a0"/>
    <w:rsid w:val="00D949C2"/>
    <w:rPr>
      <w:rFonts w:ascii="宋体" w:eastAsia="宋体" w:hAnsi="宋体" w:hint="eastAsia"/>
      <w:color w:val="868686"/>
    </w:rPr>
  </w:style>
  <w:style w:type="paragraph" w:styleId="a8">
    <w:name w:val="Balloon Text"/>
    <w:basedOn w:val="a"/>
    <w:link w:val="Char1"/>
    <w:uiPriority w:val="99"/>
    <w:semiHidden/>
    <w:unhideWhenUsed/>
    <w:rsid w:val="00D949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4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49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9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9C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949C2"/>
    <w:rPr>
      <w:strike w:val="0"/>
      <w:dstrike w:val="0"/>
      <w:color w:val="566053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D949C2"/>
    <w:rPr>
      <w:i w:val="0"/>
      <w:iCs w:val="0"/>
    </w:rPr>
  </w:style>
  <w:style w:type="character" w:styleId="a6">
    <w:name w:val="Emphasis"/>
    <w:basedOn w:val="a0"/>
    <w:uiPriority w:val="20"/>
    <w:qFormat/>
    <w:rsid w:val="00D949C2"/>
    <w:rPr>
      <w:i w:val="0"/>
      <w:iCs w:val="0"/>
    </w:rPr>
  </w:style>
  <w:style w:type="paragraph" w:styleId="a7">
    <w:name w:val="Normal (Web)"/>
    <w:basedOn w:val="a"/>
    <w:uiPriority w:val="99"/>
    <w:unhideWhenUsed/>
    <w:rsid w:val="00D94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3">
    <w:name w:val="time3"/>
    <w:basedOn w:val="a0"/>
    <w:rsid w:val="00D949C2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basedOn w:val="a0"/>
    <w:rsid w:val="00D949C2"/>
    <w:rPr>
      <w:rFonts w:ascii="宋体" w:eastAsia="宋体" w:hAnsi="宋体" w:hint="eastAsia"/>
      <w:color w:val="868686"/>
    </w:rPr>
  </w:style>
  <w:style w:type="character" w:customStyle="1" w:styleId="sgtxtb6">
    <w:name w:val="sg_txtb6"/>
    <w:basedOn w:val="a0"/>
    <w:rsid w:val="00D949C2"/>
    <w:rPr>
      <w:rFonts w:ascii="宋体" w:eastAsia="宋体" w:hAnsi="宋体" w:hint="eastAsia"/>
      <w:color w:val="868686"/>
    </w:rPr>
  </w:style>
  <w:style w:type="paragraph" w:styleId="a8">
    <w:name w:val="Balloon Text"/>
    <w:basedOn w:val="a"/>
    <w:link w:val="Char1"/>
    <w:uiPriority w:val="99"/>
    <w:semiHidden/>
    <w:unhideWhenUsed/>
    <w:rsid w:val="00D949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4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46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42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3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0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photo.blog.sina.com.cn/showpic.html#blogid=3e7397cf0100k395&amp;url=http://s4.sinaimg.cn/orignal/3e7397cfn8af6b8af3e33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3e7397cf0100k395&amp;url=http://s7.sinaimg.cn/orignal/3e7397cfn8af6bb12763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articlelist_1047762895_1_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search.sina.com.cn/?c=blog&amp;q=%D4%D3%CC%B8&amp;by=ta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jira&amp;by=tag" TargetMode="External"/><Relationship Id="rId14" Type="http://schemas.openxmlformats.org/officeDocument/2006/relationships/hyperlink" Target="http://photo.blog.sina.com.cn/showpic.html#blogid=3e7397cf0100k395&amp;url=http://s2.sinaimg.cn/orignal/3e7397cfn8af6b727bd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907</Words>
  <Characters>5171</Characters>
  <Application>Microsoft Office Word</Application>
  <DocSecurity>0</DocSecurity>
  <Lines>43</Lines>
  <Paragraphs>12</Paragraphs>
  <ScaleCrop>false</ScaleCrop>
  <Company>SunGard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Haijun</dc:creator>
  <cp:keywords/>
  <dc:description/>
  <cp:lastModifiedBy>Liang, Haijun</cp:lastModifiedBy>
  <cp:revision>2</cp:revision>
  <dcterms:created xsi:type="dcterms:W3CDTF">2012-10-05T13:45:00Z</dcterms:created>
  <dcterms:modified xsi:type="dcterms:W3CDTF">2012-10-05T13:45:00Z</dcterms:modified>
</cp:coreProperties>
</file>