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keepNext w:val="0"/>
        <w:keepLines w:val="0"/>
        <w:widowControl/>
        <w:suppressLineNumbers w:val="0"/>
        <w:spacing w:before="0" w:beforeAutospacing="0" w:after="0" w:afterAutospacing="0" w:line="360" w:lineRule="auto"/>
        <w:jc w:val="left"/>
        <w:rPr>
          <w:rFonts w:hint="default" w:ascii="Times New Roman" w:hAnsi="Times New Roman" w:cs="Times New Roman" w:eastAsiaTheme="minorEastAsia"/>
          <w:b/>
          <w:bCs/>
          <w:color w:val="auto"/>
          <w:sz w:val="24"/>
          <w:szCs w:val="24"/>
        </w:rPr>
      </w:pPr>
      <w:r>
        <w:rPr>
          <w:rFonts w:hint="default" w:ascii="Times New Roman" w:hAnsi="Times New Roman" w:cs="Times New Roman" w:eastAsiaTheme="minorEastAsia"/>
          <w:b/>
          <w:bCs/>
          <w:color w:val="auto"/>
          <w:sz w:val="24"/>
          <w:szCs w:val="24"/>
        </w:rPr>
        <w:t>案例X：Enhancer 序列生成</w:t>
      </w:r>
    </w:p>
    <w:p>
      <w:pPr>
        <w:pStyle w:val="3"/>
        <w:keepNext w:val="0"/>
        <w:keepLines w:val="0"/>
        <w:widowControl/>
        <w:suppressLineNumbers w:val="0"/>
        <w:spacing w:before="0" w:beforeAutospacing="0" w:after="0" w:afterAutospacing="0" w:line="360" w:lineRule="auto"/>
        <w:jc w:val="left"/>
        <w:rPr>
          <w:rFonts w:hint="default" w:ascii="Times New Roman" w:hAnsi="Times New Roman" w:cs="Times New Roman" w:eastAsiaTheme="minorEastAsia"/>
          <w:b/>
          <w:bCs/>
          <w:color w:val="auto"/>
          <w:sz w:val="24"/>
          <w:szCs w:val="24"/>
        </w:rPr>
      </w:pPr>
    </w:p>
    <w:p>
      <w:pPr>
        <w:pStyle w:val="3"/>
        <w:keepNext w:val="0"/>
        <w:keepLines w:val="0"/>
        <w:widowControl/>
        <w:suppressLineNumbers w:val="0"/>
        <w:spacing w:before="0" w:beforeAutospacing="0" w:after="0" w:afterAutospacing="0" w:line="360" w:lineRule="auto"/>
        <w:jc w:val="left"/>
        <w:rPr>
          <w:rFonts w:hint="default" w:ascii="Times New Roman" w:hAnsi="Times New Roman" w:cs="Times New Roman" w:eastAsiaTheme="minorEastAsia"/>
          <w:b/>
          <w:bCs/>
          <w:color w:val="auto"/>
          <w:sz w:val="24"/>
          <w:szCs w:val="24"/>
          <w:lang w:val="en-US" w:eastAsia="zh-CN"/>
        </w:rPr>
      </w:pPr>
      <w:r>
        <w:rPr>
          <w:rFonts w:hint="default" w:ascii="Times New Roman" w:hAnsi="Times New Roman" w:cs="Times New Roman" w:eastAsiaTheme="minorEastAsia"/>
          <w:b/>
          <w:bCs/>
          <w:color w:val="auto"/>
          <w:sz w:val="24"/>
          <w:szCs w:val="24"/>
          <w:lang w:val="en-US" w:eastAsia="zh-CN"/>
        </w:rPr>
        <w:t>2025-11-19</w:t>
      </w:r>
    </w:p>
    <w:p>
      <w:pPr>
        <w:pStyle w:val="3"/>
        <w:keepNext w:val="0"/>
        <w:keepLines w:val="0"/>
        <w:widowControl/>
        <w:numPr>
          <w:ilvl w:val="0"/>
          <w:numId w:val="0"/>
        </w:numPr>
        <w:suppressLineNumbers w:val="0"/>
        <w:spacing w:before="0" w:beforeAutospacing="0" w:after="0" w:afterAutospacing="0" w:line="360" w:lineRule="auto"/>
        <w:ind w:leftChars="0" w:right="0" w:rightChars="0"/>
        <w:jc w:val="left"/>
        <w:rPr>
          <w:rFonts w:hint="default" w:ascii="Times New Roman" w:hAnsi="Times New Roman" w:cs="Times New Roman" w:eastAsiaTheme="minorEastAsia"/>
          <w:color w:val="auto"/>
          <w:sz w:val="24"/>
          <w:szCs w:val="24"/>
          <w:lang w:eastAsia="zh-CN"/>
        </w:rPr>
      </w:pPr>
    </w:p>
    <w:p>
      <w:pPr>
        <w:pStyle w:val="3"/>
        <w:keepNext w:val="0"/>
        <w:keepLines w:val="0"/>
        <w:widowControl/>
        <w:numPr>
          <w:ilvl w:val="0"/>
          <w:numId w:val="0"/>
        </w:numPr>
        <w:suppressLineNumbers w:val="0"/>
        <w:spacing w:before="0" w:beforeAutospacing="0" w:after="0" w:afterAutospacing="0" w:line="360" w:lineRule="auto"/>
        <w:ind w:leftChars="0" w:right="0" w:rightChars="0"/>
        <w:jc w:val="left"/>
        <w:rPr>
          <w:rFonts w:hint="default" w:ascii="Times New Roman" w:hAnsi="Times New Roman" w:cs="Times New Roman" w:eastAsiaTheme="minorEastAsia"/>
          <w:b/>
          <w:bCs/>
          <w:color w:val="auto"/>
          <w:sz w:val="24"/>
          <w:szCs w:val="24"/>
          <w:lang w:val="en-US" w:eastAsia="zh-CN"/>
        </w:rPr>
      </w:pPr>
      <w:r>
        <w:rPr>
          <w:rFonts w:hint="default" w:ascii="Times New Roman" w:hAnsi="Times New Roman" w:cs="Times New Roman" w:eastAsiaTheme="minorEastAsia"/>
          <w:b/>
          <w:bCs/>
          <w:color w:val="auto"/>
          <w:sz w:val="24"/>
          <w:szCs w:val="24"/>
          <w:lang w:val="en-US" w:eastAsia="zh-CN"/>
        </w:rPr>
        <w:t>任务描述</w:t>
      </w:r>
    </w:p>
    <w:p>
      <w:pPr>
        <w:pStyle w:val="3"/>
        <w:keepNext w:val="0"/>
        <w:keepLines w:val="0"/>
        <w:widowControl/>
        <w:numPr>
          <w:ilvl w:val="0"/>
          <w:numId w:val="0"/>
        </w:numPr>
        <w:suppressLineNumbers w:val="0"/>
        <w:spacing w:before="0" w:beforeAutospacing="0" w:after="0" w:afterAutospacing="0" w:line="360" w:lineRule="auto"/>
        <w:ind w:leftChars="0" w:right="0" w:rightChars="0" w:firstLine="420" w:firstLineChars="0"/>
        <w:jc w:val="left"/>
        <w:rPr>
          <w:rFonts w:hint="default" w:ascii="Times New Roman" w:hAnsi="Times New Roman" w:cs="Times New Roman" w:eastAsiaTheme="minorEastAsia"/>
          <w:color w:val="auto"/>
          <w:sz w:val="24"/>
          <w:szCs w:val="24"/>
          <w:lang w:val="en-US" w:eastAsia="zh-CN"/>
        </w:rPr>
      </w:pPr>
      <w:r>
        <w:rPr>
          <w:rFonts w:hint="default" w:ascii="Times New Roman" w:hAnsi="Times New Roman" w:cs="Times New Roman" w:eastAsiaTheme="minorEastAsia"/>
          <w:color w:val="auto"/>
          <w:sz w:val="24"/>
          <w:szCs w:val="24"/>
        </w:rPr>
        <w:t>本任务基于Genos模型</w:t>
      </w:r>
      <w:r>
        <w:rPr>
          <w:rFonts w:hint="default" w:ascii="Times New Roman" w:hAnsi="Times New Roman" w:cs="Times New Roman" w:eastAsiaTheme="minorEastAsia"/>
          <w:color w:val="auto"/>
          <w:sz w:val="24"/>
          <w:szCs w:val="24"/>
          <w:lang w:val="en-US" w:eastAsia="zh-CN"/>
        </w:rPr>
        <w:t>[1]</w:t>
      </w:r>
      <w:r>
        <w:rPr>
          <w:rFonts w:hint="default" w:ascii="Times New Roman" w:hAnsi="Times New Roman" w:cs="Times New Roman" w:eastAsiaTheme="minorEastAsia"/>
          <w:color w:val="auto"/>
          <w:sz w:val="24"/>
          <w:szCs w:val="24"/>
        </w:rPr>
        <w:t>对于基因组的大量预训练积累，通过</w:t>
      </w:r>
      <w:r>
        <w:rPr>
          <w:rFonts w:hint="default" w:ascii="Times New Roman" w:hAnsi="Times New Roman" w:cs="Times New Roman" w:eastAsiaTheme="minorEastAsia"/>
          <w:color w:val="auto"/>
          <w:sz w:val="24"/>
          <w:szCs w:val="24"/>
          <w:lang w:val="en-US" w:eastAsia="zh-CN"/>
        </w:rPr>
        <w:t>对增强子（Enhancer）数据[2]的继续预训练，获得增强子生成模型，</w:t>
      </w:r>
      <w:r>
        <w:rPr>
          <w:rFonts w:hint="default" w:ascii="Times New Roman" w:hAnsi="Times New Roman" w:cs="Times New Roman" w:eastAsiaTheme="minorEastAsia"/>
          <w:color w:val="auto"/>
          <w:sz w:val="24"/>
          <w:szCs w:val="24"/>
        </w:rPr>
        <w:t>实现</w:t>
      </w:r>
      <w:r>
        <w:rPr>
          <w:rFonts w:hint="default" w:ascii="Times New Roman" w:hAnsi="Times New Roman" w:cs="Times New Roman" w:eastAsiaTheme="minorEastAsia"/>
          <w:color w:val="auto"/>
          <w:sz w:val="24"/>
          <w:szCs w:val="24"/>
          <w:lang w:val="en-US" w:eastAsia="zh-CN"/>
        </w:rPr>
        <w:t>增强子序列生成。其科学意义在于构建了细胞类型和细胞活性表达到增强子序列之间的泛映射关系，实现了基于细胞类型生成多种增强子序列的功能，为研究基于细胞类型的增强子活性值表达提供了通用工具。</w:t>
      </w:r>
    </w:p>
    <w:p>
      <w:pPr>
        <w:pStyle w:val="3"/>
        <w:keepNext w:val="0"/>
        <w:keepLines w:val="0"/>
        <w:widowControl/>
        <w:numPr>
          <w:ilvl w:val="0"/>
          <w:numId w:val="0"/>
        </w:numPr>
        <w:suppressLineNumbers w:val="0"/>
        <w:spacing w:before="0" w:beforeAutospacing="0" w:after="0" w:afterAutospacing="0" w:line="360" w:lineRule="auto"/>
        <w:ind w:leftChars="0" w:right="0" w:rightChars="0" w:firstLine="420" w:firstLineChars="0"/>
        <w:jc w:val="left"/>
        <w:rPr>
          <w:rFonts w:hint="default" w:ascii="Times New Roman" w:hAnsi="Times New Roman" w:cs="Times New Roman" w:eastAsiaTheme="minorEastAsia"/>
          <w:color w:val="auto"/>
          <w:sz w:val="24"/>
          <w:szCs w:val="24"/>
          <w:lang w:val="en-US" w:eastAsia="zh-CN"/>
        </w:rPr>
      </w:pPr>
    </w:p>
    <w:p>
      <w:pPr>
        <w:pStyle w:val="3"/>
        <w:keepNext w:val="0"/>
        <w:keepLines w:val="0"/>
        <w:widowControl/>
        <w:numPr>
          <w:ilvl w:val="0"/>
          <w:numId w:val="0"/>
        </w:numPr>
        <w:suppressLineNumbers w:val="0"/>
        <w:spacing w:before="0" w:beforeAutospacing="0" w:after="0" w:afterAutospacing="0" w:line="360" w:lineRule="auto"/>
        <w:ind w:leftChars="0" w:right="0" w:rightChars="0"/>
        <w:jc w:val="left"/>
        <w:rPr>
          <w:rFonts w:hint="default" w:ascii="Times New Roman" w:hAnsi="Times New Roman" w:cs="Times New Roman" w:eastAsiaTheme="minorEastAsia"/>
          <w:b/>
          <w:bCs/>
          <w:color w:val="auto"/>
          <w:sz w:val="24"/>
          <w:szCs w:val="24"/>
          <w:lang w:val="en-US" w:eastAsia="zh-CN"/>
        </w:rPr>
      </w:pPr>
      <w:r>
        <w:rPr>
          <w:rFonts w:hint="default" w:ascii="Times New Roman" w:hAnsi="Times New Roman" w:cs="Times New Roman" w:eastAsiaTheme="minorEastAsia"/>
          <w:b/>
          <w:bCs/>
          <w:color w:val="auto"/>
          <w:sz w:val="24"/>
          <w:szCs w:val="24"/>
          <w:lang w:val="en-US" w:eastAsia="zh-CN"/>
        </w:rPr>
        <w:t>结论概要</w:t>
      </w:r>
    </w:p>
    <w:p>
      <w:pPr>
        <w:pStyle w:val="3"/>
        <w:keepNext w:val="0"/>
        <w:keepLines w:val="0"/>
        <w:widowControl/>
        <w:numPr>
          <w:ilvl w:val="0"/>
          <w:numId w:val="0"/>
        </w:numPr>
        <w:suppressLineNumbers w:val="0"/>
        <w:spacing w:before="0" w:beforeAutospacing="0" w:after="0" w:afterAutospacing="0" w:line="360" w:lineRule="auto"/>
        <w:ind w:right="0" w:rightChars="0" w:firstLine="420" w:firstLineChars="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本研究基于Genos模型，通过在EnhancerAtlas 2.0增强子数据</w:t>
      </w:r>
      <w:r>
        <w:rPr>
          <w:rFonts w:hint="default" w:ascii="Times New Roman" w:hAnsi="Times New Roman" w:cs="Times New Roman" w:eastAsiaTheme="minorEastAsia"/>
          <w:sz w:val="24"/>
          <w:szCs w:val="24"/>
          <w:lang w:val="en-US" w:eastAsia="zh-CN"/>
        </w:rPr>
        <w:t>集</w:t>
      </w:r>
      <w:r>
        <w:rPr>
          <w:rFonts w:hint="default" w:ascii="Times New Roman" w:hAnsi="Times New Roman" w:cs="Times New Roman" w:eastAsiaTheme="minorEastAsia"/>
          <w:color w:val="auto"/>
          <w:sz w:val="24"/>
          <w:szCs w:val="24"/>
          <w:lang w:val="en-US" w:eastAsia="zh-CN"/>
        </w:rPr>
        <w:t>[3]</w:t>
      </w:r>
      <w:r>
        <w:rPr>
          <w:rFonts w:hint="default" w:ascii="Times New Roman" w:hAnsi="Times New Roman" w:cs="Times New Roman" w:eastAsiaTheme="minorEastAsia"/>
          <w:sz w:val="24"/>
          <w:szCs w:val="24"/>
        </w:rPr>
        <w:t>上进行继续预训练，</w:t>
      </w:r>
      <w:r>
        <w:rPr>
          <w:rFonts w:hint="default" w:ascii="Times New Roman" w:hAnsi="Times New Roman" w:cs="Times New Roman" w:eastAsiaTheme="minorEastAsia"/>
          <w:sz w:val="24"/>
          <w:szCs w:val="24"/>
          <w:lang w:val="en-US" w:eastAsia="zh-CN"/>
        </w:rPr>
        <w:t>构建了根据</w:t>
      </w:r>
      <w:r>
        <w:rPr>
          <w:rFonts w:hint="default" w:ascii="Times New Roman" w:hAnsi="Times New Roman" w:cs="Times New Roman" w:eastAsiaTheme="minorEastAsia"/>
          <w:sz w:val="24"/>
          <w:szCs w:val="24"/>
        </w:rPr>
        <w:t>细胞类型与活性信息生成增强子序列的CPT模型。评测表明，相比</w:t>
      </w:r>
      <w:r>
        <w:rPr>
          <w:rFonts w:hint="default" w:ascii="Times New Roman" w:hAnsi="Times New Roman" w:cs="Times New Roman" w:eastAsiaTheme="minorEastAsia"/>
          <w:sz w:val="24"/>
          <w:szCs w:val="24"/>
          <w:lang w:val="en-US" w:eastAsia="zh-CN"/>
        </w:rPr>
        <w:t>基础模型Genos</w:t>
      </w:r>
      <w:r>
        <w:rPr>
          <w:rFonts w:hint="default" w:ascii="Times New Roman" w:hAnsi="Times New Roman" w:cs="Times New Roman" w:eastAsiaTheme="minorEastAsia"/>
          <w:sz w:val="24"/>
          <w:szCs w:val="24"/>
        </w:rPr>
        <w:t>，CPT模型生成的序列在BLAST</w:t>
      </w:r>
      <w:r>
        <w:rPr>
          <w:rFonts w:hint="default" w:ascii="Times New Roman" w:hAnsi="Times New Roman" w:cs="Times New Roman" w:eastAsiaTheme="minorEastAsia"/>
          <w:sz w:val="24"/>
          <w:szCs w:val="24"/>
          <w:lang w:val="en-US" w:eastAsia="zh-CN"/>
        </w:rPr>
        <w:t>[4]</w:t>
      </w:r>
      <w:r>
        <w:rPr>
          <w:rFonts w:hint="default" w:ascii="Times New Roman" w:hAnsi="Times New Roman" w:cs="Times New Roman" w:eastAsiaTheme="minorEastAsia"/>
          <w:sz w:val="24"/>
          <w:szCs w:val="24"/>
        </w:rPr>
        <w:t>比对中显著提升高覆盖度与高相似性匹配数量，</w:t>
      </w:r>
      <w:r>
        <w:rPr>
          <w:rFonts w:hint="default" w:ascii="Times New Roman" w:hAnsi="Times New Roman" w:cs="Times New Roman" w:eastAsiaTheme="minorEastAsia"/>
          <w:sz w:val="24"/>
          <w:szCs w:val="24"/>
          <w:lang w:val="en-US" w:eastAsia="zh-CN"/>
        </w:rPr>
        <w:t>在</w:t>
      </w:r>
      <w:r>
        <w:rPr>
          <w:rFonts w:hint="default" w:ascii="Times New Roman" w:hAnsi="Times New Roman" w:cs="Times New Roman" w:eastAsiaTheme="minorEastAsia"/>
          <w:sz w:val="24"/>
          <w:szCs w:val="24"/>
        </w:rPr>
        <w:t>Motif</w:t>
      </w:r>
      <w:r>
        <w:rPr>
          <w:rFonts w:hint="default" w:ascii="Times New Roman" w:hAnsi="Times New Roman" w:cs="Times New Roman" w:eastAsiaTheme="minorEastAsia"/>
          <w:sz w:val="24"/>
          <w:szCs w:val="24"/>
          <w:lang w:val="en-US" w:eastAsia="zh-CN"/>
        </w:rPr>
        <w:t>[5]</w:t>
      </w:r>
      <w:r>
        <w:rPr>
          <w:rFonts w:hint="default" w:ascii="Times New Roman" w:hAnsi="Times New Roman" w:cs="Times New Roman" w:eastAsiaTheme="minorEastAsia"/>
          <w:sz w:val="24"/>
          <w:szCs w:val="24"/>
        </w:rPr>
        <w:t>特征上展现出更高的Jaccard指数与LCS比例，验证了其生成序列的细胞类型特异性</w:t>
      </w:r>
      <w:r>
        <w:rPr>
          <w:rFonts w:hint="default" w:ascii="Times New Roman" w:hAnsi="Times New Roman" w:cs="Times New Roman" w:eastAsiaTheme="minorEastAsia"/>
          <w:sz w:val="24"/>
          <w:szCs w:val="24"/>
          <w:lang w:val="en-US" w:eastAsia="zh-CN"/>
        </w:rPr>
        <w:t>和</w:t>
      </w:r>
      <w:r>
        <w:rPr>
          <w:rFonts w:hint="default" w:ascii="Times New Roman" w:hAnsi="Times New Roman" w:cs="Times New Roman" w:eastAsiaTheme="minorEastAsia"/>
          <w:sz w:val="24"/>
          <w:szCs w:val="24"/>
        </w:rPr>
        <w:t>生物学合理性。</w:t>
      </w:r>
    </w:p>
    <w:p>
      <w:pPr>
        <w:pStyle w:val="3"/>
        <w:keepNext w:val="0"/>
        <w:keepLines w:val="0"/>
        <w:widowControl/>
        <w:numPr>
          <w:ilvl w:val="0"/>
          <w:numId w:val="0"/>
        </w:numPr>
        <w:suppressLineNumbers w:val="0"/>
        <w:spacing w:before="0" w:beforeAutospacing="0" w:after="0" w:afterAutospacing="0" w:line="360" w:lineRule="auto"/>
        <w:ind w:right="0" w:rightChars="0"/>
        <w:jc w:val="left"/>
        <w:rPr>
          <w:rFonts w:hint="default" w:ascii="Times New Roman" w:hAnsi="Times New Roman" w:cs="Times New Roman" w:eastAsiaTheme="minorEastAsia"/>
          <w:sz w:val="24"/>
          <w:szCs w:val="24"/>
          <w:lang w:val="en-US" w:eastAsia="zh-CN"/>
        </w:rPr>
      </w:pPr>
    </w:p>
    <w:p>
      <w:pPr>
        <w:pStyle w:val="3"/>
        <w:keepNext w:val="0"/>
        <w:keepLines w:val="0"/>
        <w:widowControl/>
        <w:numPr>
          <w:ilvl w:val="0"/>
          <w:numId w:val="0"/>
        </w:numPr>
        <w:suppressLineNumbers w:val="0"/>
        <w:spacing w:before="0" w:beforeAutospacing="0" w:after="0" w:afterAutospacing="0" w:line="360" w:lineRule="auto"/>
        <w:ind w:leftChars="0" w:right="0" w:rightChars="0"/>
        <w:jc w:val="left"/>
        <w:rPr>
          <w:rFonts w:hint="default" w:ascii="Times New Roman" w:hAnsi="Times New Roman" w:cs="Times New Roman" w:eastAsiaTheme="minorEastAsia"/>
          <w:b/>
          <w:bCs/>
          <w:color w:val="auto"/>
          <w:sz w:val="24"/>
          <w:szCs w:val="24"/>
          <w:lang w:val="en-US" w:eastAsia="zh-CN"/>
        </w:rPr>
      </w:pPr>
      <w:r>
        <w:rPr>
          <w:rFonts w:hint="default" w:ascii="Times New Roman" w:hAnsi="Times New Roman" w:cs="Times New Roman" w:eastAsiaTheme="minorEastAsia"/>
          <w:b/>
          <w:bCs/>
          <w:color w:val="auto"/>
          <w:sz w:val="24"/>
          <w:szCs w:val="24"/>
          <w:lang w:val="en-US" w:eastAsia="zh-CN"/>
        </w:rPr>
        <w:t>输入与输出</w:t>
      </w:r>
    </w:p>
    <w:p>
      <w:pPr>
        <w:pStyle w:val="3"/>
        <w:keepNext w:val="0"/>
        <w:keepLines w:val="0"/>
        <w:widowControl/>
        <w:numPr>
          <w:ilvl w:val="0"/>
          <w:numId w:val="0"/>
        </w:numPr>
        <w:suppressLineNumbers w:val="0"/>
        <w:spacing w:before="0" w:beforeAutospacing="0" w:after="0" w:afterAutospacing="0" w:line="360" w:lineRule="auto"/>
        <w:ind w:leftChars="0" w:right="0" w:rightChars="0" w:firstLine="420" w:firstLineChars="0"/>
        <w:jc w:val="left"/>
        <w:rPr>
          <w:rFonts w:hint="default" w:ascii="Times New Roman" w:hAnsi="Times New Roman" w:cs="Times New Roman" w:eastAsiaTheme="minorEastAsia"/>
          <w:color w:val="auto"/>
          <w:sz w:val="24"/>
          <w:szCs w:val="24"/>
          <w:lang w:val="en-US" w:eastAsia="zh-CN"/>
        </w:rPr>
      </w:pPr>
      <w:r>
        <w:rPr>
          <w:rFonts w:hint="default" w:ascii="Times New Roman" w:hAnsi="Times New Roman" w:cs="Times New Roman" w:eastAsiaTheme="minorEastAsia"/>
          <w:color w:val="auto"/>
          <w:sz w:val="24"/>
          <w:szCs w:val="24"/>
          <w:lang w:val="en-US" w:eastAsia="zh-CN"/>
        </w:rPr>
        <w:t>本任务属于生成任务。任务输入是增强子细胞信息，包含细胞类型、细胞活性分箱和部分起始序列，输出是增强子序列（当前版本支持定长生成），通过设置不同的模型生成参数，模型支持单条序列生成和多条序列生成。模型生成的核心是学习增强子细胞信息到序列结构之间的拓扑关系。</w:t>
      </w:r>
    </w:p>
    <w:p>
      <w:pPr>
        <w:pStyle w:val="3"/>
        <w:keepNext w:val="0"/>
        <w:keepLines w:val="0"/>
        <w:widowControl/>
        <w:suppressLineNumbers w:val="0"/>
        <w:spacing w:before="0" w:beforeAutospacing="0" w:after="0" w:afterAutospacing="0" w:line="360" w:lineRule="auto"/>
        <w:ind w:left="720" w:firstLine="0"/>
        <w:jc w:val="left"/>
        <w:rPr>
          <w:rFonts w:hint="default" w:ascii="Times New Roman" w:hAnsi="Times New Roman" w:cs="Times New Roman" w:eastAsiaTheme="minorEastAsia"/>
          <w:color w:val="auto"/>
          <w:sz w:val="24"/>
          <w:szCs w:val="24"/>
          <w:lang w:val="en-US" w:eastAsia="zh-CN"/>
        </w:rPr>
      </w:pPr>
    </w:p>
    <w:p>
      <w:pPr>
        <w:pStyle w:val="3"/>
        <w:keepNext w:val="0"/>
        <w:keepLines w:val="0"/>
        <w:widowControl/>
        <w:numPr>
          <w:ilvl w:val="0"/>
          <w:numId w:val="0"/>
        </w:numPr>
        <w:suppressLineNumbers w:val="0"/>
        <w:spacing w:before="0" w:beforeAutospacing="0" w:after="0" w:afterAutospacing="0" w:line="360" w:lineRule="auto"/>
        <w:ind w:leftChars="0" w:right="0" w:rightChars="0"/>
        <w:jc w:val="left"/>
        <w:rPr>
          <w:rFonts w:hint="default" w:ascii="Times New Roman" w:hAnsi="Times New Roman" w:cs="Times New Roman" w:eastAsiaTheme="minorEastAsia"/>
          <w:b/>
          <w:bCs/>
          <w:color w:val="auto"/>
          <w:sz w:val="24"/>
          <w:szCs w:val="24"/>
          <w:lang w:val="en-US" w:eastAsia="zh-CN"/>
        </w:rPr>
      </w:pPr>
      <w:r>
        <w:rPr>
          <w:rFonts w:hint="default" w:ascii="Times New Roman" w:hAnsi="Times New Roman" w:cs="Times New Roman" w:eastAsiaTheme="minorEastAsia"/>
          <w:b/>
          <w:bCs/>
          <w:color w:val="auto"/>
          <w:sz w:val="24"/>
          <w:szCs w:val="24"/>
          <w:lang w:val="en-US" w:eastAsia="zh-CN"/>
        </w:rPr>
        <w:t>数据来源</w:t>
      </w:r>
    </w:p>
    <w:p>
      <w:pPr>
        <w:pStyle w:val="3"/>
        <w:keepNext w:val="0"/>
        <w:keepLines w:val="0"/>
        <w:widowControl/>
        <w:suppressLineNumbers w:val="0"/>
        <w:spacing w:before="0" w:beforeAutospacing="0" w:after="0" w:afterAutospacing="0" w:line="360" w:lineRule="auto"/>
        <w:ind w:left="0" w:firstLine="420" w:firstLineChars="0"/>
        <w:jc w:val="left"/>
        <w:rPr>
          <w:rFonts w:hint="default" w:ascii="Times New Roman" w:hAnsi="Times New Roman" w:cs="Times New Roman" w:eastAsiaTheme="minorEastAsia"/>
          <w:color w:val="auto"/>
          <w:sz w:val="24"/>
          <w:szCs w:val="24"/>
          <w:lang w:val="en-US" w:eastAsia="zh-CN"/>
        </w:rPr>
      </w:pPr>
      <w:r>
        <w:rPr>
          <w:rFonts w:hint="default" w:ascii="Times New Roman" w:hAnsi="Times New Roman" w:cs="Times New Roman" w:eastAsiaTheme="minorEastAsia"/>
          <w:color w:val="auto"/>
          <w:sz w:val="24"/>
          <w:szCs w:val="24"/>
          <w:lang w:val="en-US" w:eastAsia="zh-CN"/>
        </w:rPr>
        <w:t>训练数据来源于公共数据库EnhancerAtlas 2.0（The Wilmer Eye Institute, 2019，http://www.enhanceratlas.org），</w:t>
      </w:r>
      <w:r>
        <w:rPr>
          <w:rFonts w:hint="default" w:ascii="Times New Roman" w:hAnsi="Times New Roman" w:cs="Times New Roman" w:eastAsiaTheme="minorEastAsia"/>
          <w:color w:val="auto"/>
          <w:sz w:val="24"/>
          <w:szCs w:val="24"/>
          <w:lang w:eastAsia="zh-CN"/>
          <w:woUserID w:val="1"/>
        </w:rPr>
        <w:t>基于</w:t>
      </w:r>
      <w:r>
        <w:rPr>
          <w:rFonts w:hint="default" w:ascii="Times New Roman" w:hAnsi="Times New Roman" w:cs="Times New Roman" w:eastAsiaTheme="minorEastAsia"/>
          <w:color w:val="auto"/>
          <w:sz w:val="24"/>
          <w:szCs w:val="24"/>
          <w:lang w:val="en-US" w:eastAsia="zh-CN"/>
        </w:rPr>
        <w:t>hg19</w:t>
      </w:r>
      <w:r>
        <w:rPr>
          <w:rFonts w:hint="default" w:ascii="Times New Roman" w:hAnsi="Times New Roman" w:cs="Times New Roman" w:eastAsiaTheme="minorEastAsia"/>
          <w:color w:val="auto"/>
          <w:sz w:val="24"/>
          <w:szCs w:val="24"/>
          <w:lang w:eastAsia="zh-CN"/>
          <w:woUserID w:val="1"/>
        </w:rPr>
        <w:t>参考</w:t>
      </w:r>
      <w:r>
        <w:rPr>
          <w:rFonts w:hint="default" w:ascii="Times New Roman" w:hAnsi="Times New Roman" w:cs="Times New Roman" w:eastAsiaTheme="minorEastAsia"/>
          <w:color w:val="auto"/>
          <w:sz w:val="24"/>
          <w:szCs w:val="24"/>
          <w:lang w:val="en-US" w:eastAsia="zh-CN"/>
        </w:rPr>
        <w:t>基因组[7]，</w:t>
      </w:r>
      <w:r>
        <w:rPr>
          <w:rFonts w:hint="default" w:ascii="Times New Roman" w:hAnsi="Times New Roman" w:cs="Times New Roman" w:eastAsiaTheme="minorEastAsia"/>
          <w:color w:val="auto"/>
          <w:sz w:val="24"/>
          <w:szCs w:val="24"/>
          <w:lang w:eastAsia="zh-CN"/>
          <w:woUserID w:val="1"/>
        </w:rPr>
        <w:t>共</w:t>
      </w:r>
      <w:r>
        <w:rPr>
          <w:rFonts w:hint="default" w:ascii="Times New Roman" w:hAnsi="Times New Roman" w:cs="Times New Roman" w:eastAsiaTheme="minorEastAsia"/>
          <w:color w:val="auto"/>
          <w:sz w:val="24"/>
          <w:szCs w:val="24"/>
          <w:lang w:val="en-US" w:eastAsia="zh-CN"/>
        </w:rPr>
        <w:t>提取4,035,437增强子参考序列。增强子参考序列覆盖197种细胞类型，总计9,918,133,647 bp，序列长度范围为10–31,210,920 bp。</w:t>
      </w:r>
    </w:p>
    <w:p>
      <w:pPr>
        <w:pStyle w:val="3"/>
        <w:keepNext w:val="0"/>
        <w:keepLines w:val="0"/>
        <w:widowControl/>
        <w:suppressLineNumbers w:val="0"/>
        <w:spacing w:before="0" w:beforeAutospacing="0" w:after="0" w:afterAutospacing="0" w:line="360" w:lineRule="auto"/>
        <w:ind w:left="0" w:firstLine="420" w:firstLineChars="0"/>
        <w:jc w:val="left"/>
        <w:rPr>
          <w:rFonts w:hint="default" w:ascii="Times New Roman" w:hAnsi="Times New Roman" w:cs="Times New Roman" w:eastAsiaTheme="minorEastAsia"/>
          <w:color w:val="auto"/>
          <w:sz w:val="24"/>
          <w:szCs w:val="24"/>
          <w:lang w:eastAsia="zh-CN"/>
        </w:rPr>
      </w:pPr>
      <w:r>
        <w:rPr>
          <w:rFonts w:hint="default" w:ascii="Times New Roman" w:hAnsi="Times New Roman" w:cs="Times New Roman" w:eastAsiaTheme="minorEastAsia"/>
          <w:color w:val="auto"/>
          <w:sz w:val="24"/>
          <w:szCs w:val="24"/>
          <w:lang w:val="en-US" w:eastAsia="zh-CN"/>
        </w:rPr>
        <w:t>参考增强子源于ENCODE数据库(</w:t>
      </w:r>
      <w:r>
        <w:rPr>
          <w:rFonts w:hint="default" w:ascii="Times New Roman" w:hAnsi="Times New Roman" w:cs="Times New Roman" w:eastAsiaTheme="minorEastAsia"/>
          <w:b w:val="0"/>
          <w:bCs w:val="0"/>
          <w:color w:val="auto"/>
          <w:kern w:val="0"/>
          <w:sz w:val="24"/>
          <w:szCs w:val="24"/>
          <w:lang w:val="en-US" w:eastAsia="zh-CN" w:bidi="ar"/>
          <w:woUserID w:val="1"/>
        </w:rPr>
        <w:t>The ENCODE Project Consortium</w:t>
      </w:r>
      <w:r>
        <w:rPr>
          <w:rFonts w:hint="default" w:ascii="Times New Roman" w:hAnsi="Times New Roman" w:cs="Times New Roman" w:eastAsiaTheme="minorEastAsia"/>
          <w:b w:val="0"/>
          <w:bCs w:val="0"/>
          <w:color w:val="auto"/>
          <w:kern w:val="0"/>
          <w:sz w:val="24"/>
          <w:szCs w:val="24"/>
          <w:lang w:eastAsia="zh-CN" w:bidi="ar"/>
          <w:woUserID w:val="1"/>
        </w:rPr>
        <w:t>；2020</w:t>
      </w:r>
      <w:r>
        <w:rPr>
          <w:rFonts w:hint="default" w:ascii="Times New Roman" w:hAnsi="Times New Roman" w:cs="Times New Roman" w:eastAsiaTheme="minorEastAsia"/>
          <w:b w:val="0"/>
          <w:bCs w:val="0"/>
          <w:color w:val="auto"/>
          <w:kern w:val="0"/>
          <w:sz w:val="24"/>
          <w:szCs w:val="24"/>
          <w:lang w:val="en-US" w:eastAsia="zh-CN" w:bidi="ar"/>
          <w:woUserID w:val="1"/>
        </w:rPr>
        <w:t>)</w:t>
      </w:r>
      <w:r>
        <w:rPr>
          <w:rFonts w:hint="default" w:ascii="Times New Roman" w:hAnsi="Times New Roman" w:cs="Times New Roman" w:eastAsiaTheme="minorEastAsia"/>
          <w:color w:val="auto"/>
          <w:sz w:val="24"/>
          <w:szCs w:val="24"/>
          <w:lang w:val="en-US" w:eastAsia="zh-CN"/>
        </w:rPr>
        <w:t>(https://www.encodeproject.org)。</w:t>
      </w:r>
      <w:r>
        <w:rPr>
          <w:rFonts w:hint="default" w:ascii="Times New Roman" w:hAnsi="Times New Roman" w:cs="Times New Roman" w:eastAsiaTheme="minorEastAsia"/>
          <w:color w:val="auto"/>
          <w:sz w:val="24"/>
          <w:szCs w:val="24"/>
          <w:lang w:eastAsia="zh-CN"/>
          <w:woUserID w:val="1"/>
        </w:rPr>
        <w:t>基于</w:t>
      </w:r>
      <w:r>
        <w:rPr>
          <w:rFonts w:hint="default" w:ascii="Times New Roman" w:hAnsi="Times New Roman" w:cs="Times New Roman" w:eastAsiaTheme="minorEastAsia"/>
          <w:color w:val="auto"/>
          <w:sz w:val="24"/>
          <w:szCs w:val="24"/>
          <w:lang w:val="en-US" w:eastAsia="zh-CN"/>
        </w:rPr>
        <w:t>hg38</w:t>
      </w:r>
      <w:r>
        <w:rPr>
          <w:rFonts w:hint="default" w:ascii="Times New Roman" w:hAnsi="Times New Roman" w:cs="Times New Roman" w:eastAsiaTheme="minorEastAsia"/>
          <w:color w:val="auto"/>
          <w:sz w:val="24"/>
          <w:szCs w:val="24"/>
          <w:lang w:eastAsia="zh-CN"/>
          <w:woUserID w:val="1"/>
        </w:rPr>
        <w:t>参考</w:t>
      </w:r>
      <w:r>
        <w:rPr>
          <w:rFonts w:hint="default" w:ascii="Times New Roman" w:hAnsi="Times New Roman" w:cs="Times New Roman" w:eastAsiaTheme="minorEastAsia"/>
          <w:color w:val="auto"/>
          <w:sz w:val="24"/>
          <w:szCs w:val="24"/>
          <w:lang w:val="en-US" w:eastAsia="zh-CN"/>
        </w:rPr>
        <w:t>基因组[</w:t>
      </w:r>
      <w:r>
        <w:rPr>
          <w:rFonts w:hint="default" w:ascii="Times New Roman" w:hAnsi="Times New Roman" w:cs="Times New Roman"/>
          <w:color w:val="auto"/>
          <w:sz w:val="24"/>
          <w:szCs w:val="24"/>
          <w:lang w:val="en-US" w:eastAsia="zh-CN"/>
        </w:rPr>
        <w:t>8</w:t>
      </w:r>
      <w:r>
        <w:rPr>
          <w:rFonts w:hint="default" w:ascii="Times New Roman" w:hAnsi="Times New Roman" w:cs="Times New Roman" w:eastAsiaTheme="minorEastAsia"/>
          <w:color w:val="auto"/>
          <w:sz w:val="24"/>
          <w:szCs w:val="24"/>
          <w:lang w:val="en-US" w:eastAsia="zh-CN"/>
        </w:rPr>
        <w:t>]，获得961,227条增强子参考序列。通过与Motif 数据库HOCOMOCOv11_full_HUMAN_</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eastAsiaTheme="minorEastAsia"/>
          <w:color w:val="auto"/>
          <w:sz w:val="24"/>
          <w:szCs w:val="24"/>
          <w:lang w:val="en-US" w:eastAsia="zh-CN"/>
        </w:rPr>
        <w:t>mono</w:t>
      </w:r>
      <w:r>
        <w:rPr>
          <w:rFonts w:hint="default" w:ascii="Times New Roman" w:hAnsi="Times New Roman" w:cs="Times New Roman"/>
          <w:color w:val="auto"/>
          <w:sz w:val="24"/>
          <w:szCs w:val="24"/>
          <w:lang w:val="en-US" w:eastAsia="zh-CN"/>
        </w:rPr>
        <w:t>(</w:t>
      </w:r>
      <w:r>
        <w:rPr>
          <w:rFonts w:hint="default" w:ascii="Times New Roman" w:hAnsi="Times New Roman" w:cs="Times New Roman" w:eastAsiaTheme="minorEastAsia"/>
          <w:color w:val="auto"/>
          <w:sz w:val="24"/>
          <w:szCs w:val="24"/>
          <w:lang w:val="en-US" w:eastAsia="zh-CN"/>
        </w:rPr>
        <w:t>Russian Academy of Sciences，2017，https://hocomoco13.autosome.org</w:t>
      </w:r>
      <w:r>
        <w:rPr>
          <w:rFonts w:hint="default" w:ascii="Times New Roman" w:hAnsi="Times New Roman" w:cs="Times New Roman"/>
          <w:color w:val="auto"/>
          <w:sz w:val="24"/>
          <w:szCs w:val="24"/>
          <w:lang w:val="en-US" w:eastAsia="zh-CN"/>
        </w:rPr>
        <w:t>)</w:t>
      </w:r>
      <w:r>
        <w:rPr>
          <w:rFonts w:hint="default" w:ascii="Times New Roman" w:hAnsi="Times New Roman" w:cs="Times New Roman" w:eastAsiaTheme="minorEastAsia"/>
          <w:color w:val="auto"/>
          <w:sz w:val="24"/>
          <w:szCs w:val="24"/>
          <w:lang w:val="en-US" w:eastAsia="zh-CN"/>
        </w:rPr>
        <w:t>比对，计算生成序列中包含</w:t>
      </w:r>
      <w:r>
        <w:rPr>
          <w:rFonts w:hint="default" w:ascii="Times New Roman" w:hAnsi="Times New Roman" w:cs="Times New Roman" w:eastAsiaTheme="minorEastAsia"/>
          <w:color w:val="auto"/>
          <w:sz w:val="24"/>
          <w:szCs w:val="24"/>
          <w:lang w:eastAsia="zh-CN"/>
          <w:woUserID w:val="1"/>
        </w:rPr>
        <w:t>的</w:t>
      </w:r>
      <w:r>
        <w:rPr>
          <w:rFonts w:hint="default" w:ascii="Times New Roman" w:hAnsi="Times New Roman" w:cs="Times New Roman" w:eastAsiaTheme="minorEastAsia"/>
          <w:color w:val="auto"/>
          <w:sz w:val="24"/>
          <w:szCs w:val="24"/>
          <w:lang w:val="en-US" w:eastAsia="zh-CN"/>
        </w:rPr>
        <w:t>Motif 数量</w:t>
      </w:r>
      <w:r>
        <w:rPr>
          <w:rFonts w:hint="default" w:ascii="Times New Roman" w:hAnsi="Times New Roman" w:cs="Times New Roman" w:eastAsiaTheme="minorEastAsia"/>
          <w:color w:val="auto"/>
          <w:sz w:val="24"/>
          <w:szCs w:val="24"/>
          <w:lang w:eastAsia="zh-CN"/>
          <w:woUserID w:val="1"/>
        </w:rPr>
        <w:t>与特征</w:t>
      </w:r>
      <w:r>
        <w:rPr>
          <w:rFonts w:hint="default" w:ascii="Times New Roman" w:hAnsi="Times New Roman" w:cs="Times New Roman" w:eastAsiaTheme="minorEastAsia"/>
          <w:color w:val="auto"/>
          <w:sz w:val="24"/>
          <w:szCs w:val="24"/>
          <w:lang w:val="en-US" w:eastAsia="zh-CN"/>
        </w:rPr>
        <w:t>。</w:t>
      </w:r>
    </w:p>
    <w:p>
      <w:pPr>
        <w:pStyle w:val="3"/>
        <w:keepNext w:val="0"/>
        <w:keepLines w:val="0"/>
        <w:widowControl/>
        <w:suppressLineNumbers w:val="0"/>
        <w:spacing w:before="0" w:beforeAutospacing="0" w:after="0" w:afterAutospacing="0" w:line="360" w:lineRule="auto"/>
        <w:ind w:left="0" w:firstLine="0"/>
        <w:jc w:val="left"/>
        <w:rPr>
          <w:rFonts w:hint="default" w:ascii="Times New Roman" w:hAnsi="Times New Roman" w:cs="Times New Roman" w:eastAsiaTheme="minorEastAsia"/>
          <w:color w:val="auto"/>
          <w:sz w:val="24"/>
          <w:szCs w:val="24"/>
        </w:rPr>
      </w:pPr>
    </w:p>
    <w:p>
      <w:pPr>
        <w:pStyle w:val="3"/>
        <w:keepNext w:val="0"/>
        <w:keepLines w:val="0"/>
        <w:widowControl/>
        <w:numPr>
          <w:ilvl w:val="0"/>
          <w:numId w:val="0"/>
        </w:numPr>
        <w:suppressLineNumbers w:val="0"/>
        <w:spacing w:before="0" w:beforeAutospacing="0" w:after="0" w:afterAutospacing="0" w:line="360" w:lineRule="auto"/>
        <w:ind w:leftChars="0" w:right="0" w:rightChars="0"/>
        <w:jc w:val="left"/>
        <w:rPr>
          <w:rFonts w:hint="default" w:ascii="Times New Roman" w:hAnsi="Times New Roman" w:cs="Times New Roman" w:eastAsiaTheme="minorEastAsia"/>
          <w:b/>
          <w:bCs/>
          <w:color w:val="auto"/>
          <w:sz w:val="24"/>
          <w:szCs w:val="24"/>
        </w:rPr>
      </w:pPr>
      <w:r>
        <w:rPr>
          <w:rFonts w:hint="default" w:ascii="Times New Roman" w:hAnsi="Times New Roman" w:cs="Times New Roman" w:eastAsiaTheme="minorEastAsia"/>
          <w:b/>
          <w:bCs/>
          <w:color w:val="auto"/>
          <w:sz w:val="24"/>
          <w:szCs w:val="24"/>
          <w:lang w:val="en-US" w:eastAsia="zh-CN"/>
        </w:rPr>
        <w:t>模型设计</w:t>
      </w:r>
    </w:p>
    <w:p>
      <w:pPr>
        <w:pStyle w:val="3"/>
        <w:keepNext w:val="0"/>
        <w:keepLines w:val="0"/>
        <w:widowControl/>
        <w:numPr>
          <w:ilvl w:val="0"/>
          <w:numId w:val="1"/>
        </w:numPr>
        <w:suppressLineNumbers w:val="0"/>
        <w:spacing w:before="0" w:beforeAutospacing="0" w:after="0" w:afterAutospacing="0" w:line="360" w:lineRule="auto"/>
        <w:ind w:left="420" w:leftChars="0" w:right="0" w:rightChars="0" w:hanging="420" w:firstLineChars="0"/>
        <w:jc w:val="left"/>
        <w:rPr>
          <w:rFonts w:hint="default" w:ascii="Times New Roman" w:hAnsi="Times New Roman" w:cs="Times New Roman" w:eastAsiaTheme="minorEastAsia"/>
          <w:b/>
          <w:bCs/>
          <w:color w:val="auto"/>
          <w:sz w:val="24"/>
          <w:szCs w:val="24"/>
          <w:lang w:val="en-US" w:eastAsia="zh-CN"/>
        </w:rPr>
      </w:pPr>
      <w:r>
        <w:rPr>
          <w:rFonts w:hint="default" w:ascii="Times New Roman" w:hAnsi="Times New Roman" w:cs="Times New Roman" w:eastAsiaTheme="minorEastAsia"/>
          <w:b/>
          <w:bCs/>
          <w:color w:val="auto"/>
          <w:sz w:val="24"/>
          <w:szCs w:val="24"/>
          <w:lang w:val="en-US" w:eastAsia="zh-CN"/>
        </w:rPr>
        <w:t>下游模型架构设计</w:t>
      </w:r>
    </w:p>
    <w:p>
      <w:pPr>
        <w:pStyle w:val="3"/>
        <w:keepNext w:val="0"/>
        <w:keepLines w:val="0"/>
        <w:widowControl/>
        <w:suppressLineNumbers w:val="0"/>
        <w:spacing w:before="0" w:beforeAutospacing="0" w:after="0" w:afterAutospacing="0" w:line="360" w:lineRule="auto"/>
        <w:ind w:left="0" w:firstLine="420" w:firstLineChars="0"/>
        <w:jc w:val="left"/>
        <w:rPr>
          <w:rFonts w:hint="default" w:ascii="Times New Roman" w:hAnsi="Times New Roman" w:cs="Times New Roman" w:eastAsiaTheme="minorEastAsia"/>
          <w:color w:val="auto"/>
          <w:sz w:val="24"/>
          <w:szCs w:val="24"/>
          <w:lang w:val="en-US" w:eastAsia="zh-CN"/>
        </w:rPr>
      </w:pPr>
      <w:r>
        <w:rPr>
          <w:rFonts w:hint="default" w:ascii="Times New Roman" w:hAnsi="Times New Roman" w:cs="Times New Roman" w:eastAsiaTheme="minorEastAsia"/>
          <w:color w:val="auto"/>
          <w:sz w:val="24"/>
          <w:szCs w:val="24"/>
          <w:lang w:val="en-US" w:eastAsia="zh-CN"/>
        </w:rPr>
        <w:t>模型在预训练Genos-10B 8k基础上，采用继续预训练过程，完成在增强子数据的训练任务。通过数值分箱和词表扩展，将细胞类型和细胞活性值表达作为特殊token，添加到token词表，用于模型学习该类信息的embedding表达，捕捉细胞信息到增强子序列之间的映射关系。</w:t>
      </w:r>
    </w:p>
    <w:p>
      <w:pPr>
        <w:pStyle w:val="3"/>
        <w:keepNext w:val="0"/>
        <w:keepLines w:val="0"/>
        <w:widowControl/>
        <w:suppressLineNumbers w:val="0"/>
        <w:spacing w:before="0" w:beforeAutospacing="0" w:after="0" w:afterAutospacing="0" w:line="360" w:lineRule="auto"/>
        <w:ind w:left="0" w:firstLine="0"/>
        <w:jc w:val="left"/>
        <w:rPr>
          <w:rFonts w:hint="default" w:ascii="Times New Roman" w:hAnsi="Times New Roman" w:cs="Times New Roman" w:eastAsiaTheme="minorEastAsia"/>
          <w:color w:val="auto"/>
          <w:sz w:val="24"/>
          <w:szCs w:val="24"/>
          <w:lang w:val="en-US" w:eastAsia="zh-CN"/>
        </w:rPr>
      </w:pPr>
    </w:p>
    <w:p>
      <w:pPr>
        <w:pStyle w:val="3"/>
        <w:keepNext w:val="0"/>
        <w:keepLines w:val="0"/>
        <w:widowControl/>
        <w:numPr>
          <w:ilvl w:val="0"/>
          <w:numId w:val="1"/>
        </w:numPr>
        <w:suppressLineNumbers w:val="0"/>
        <w:spacing w:before="0" w:beforeAutospacing="0" w:after="0" w:afterAutospacing="0" w:line="360" w:lineRule="auto"/>
        <w:ind w:left="420" w:leftChars="0" w:hanging="420" w:firstLineChars="0"/>
        <w:jc w:val="left"/>
        <w:rPr>
          <w:rFonts w:hint="default" w:ascii="Times New Roman" w:hAnsi="Times New Roman" w:cs="Times New Roman" w:eastAsiaTheme="minorEastAsia"/>
          <w:b/>
          <w:bCs/>
          <w:color w:val="auto"/>
          <w:sz w:val="24"/>
          <w:szCs w:val="24"/>
          <w:lang w:val="en-US" w:eastAsia="zh-CN"/>
        </w:rPr>
      </w:pPr>
      <w:r>
        <w:rPr>
          <w:rFonts w:hint="default" w:ascii="Times New Roman" w:hAnsi="Times New Roman" w:cs="Times New Roman" w:eastAsiaTheme="minorEastAsia"/>
          <w:b/>
          <w:bCs/>
          <w:color w:val="auto"/>
          <w:sz w:val="24"/>
          <w:szCs w:val="24"/>
          <w:lang w:val="en-US" w:eastAsia="zh-CN"/>
        </w:rPr>
        <w:t>训练策略与优化</w:t>
      </w:r>
    </w:p>
    <w:p>
      <w:pPr>
        <w:pStyle w:val="3"/>
        <w:keepNext w:val="0"/>
        <w:keepLines w:val="0"/>
        <w:widowControl/>
        <w:suppressLineNumbers w:val="0"/>
        <w:spacing w:before="0" w:beforeAutospacing="0" w:after="0" w:afterAutospacing="0" w:line="360" w:lineRule="auto"/>
        <w:ind w:left="0" w:firstLine="420" w:firstLineChars="0"/>
        <w:jc w:val="left"/>
        <w:rPr>
          <w:rFonts w:hint="default" w:ascii="Times New Roman" w:hAnsi="Times New Roman" w:cs="Times New Roman" w:eastAsiaTheme="minorEastAsia"/>
          <w:color w:val="auto"/>
          <w:sz w:val="24"/>
          <w:szCs w:val="24"/>
          <w:lang w:val="en-US" w:eastAsia="zh-CN"/>
        </w:rPr>
      </w:pPr>
      <w:r>
        <w:rPr>
          <w:rFonts w:hint="default" w:ascii="Times New Roman" w:hAnsi="Times New Roman" w:cs="Times New Roman" w:eastAsiaTheme="minorEastAsia"/>
          <w:color w:val="auto"/>
          <w:sz w:val="24"/>
          <w:szCs w:val="24"/>
          <w:lang w:val="en-US" w:eastAsia="zh-CN"/>
        </w:rPr>
        <w:t>训练过程是基于HuggingFace框架，采用DeepSpeed Zero-1并行化策略，执行继续预训练任务。考虑到Token词表扩展，在Transformer读取Checkpoint后，对模型参数尺寸进行重构，使得模型Embedding融入新增特殊Token信息。模型Attention 采用Mask 机制，使得模型能够学习生成序列的能力。</w:t>
      </w:r>
    </w:p>
    <w:p>
      <w:pPr>
        <w:pStyle w:val="3"/>
        <w:keepNext w:val="0"/>
        <w:keepLines w:val="0"/>
        <w:widowControl/>
        <w:suppressLineNumbers w:val="0"/>
        <w:spacing w:before="0" w:beforeAutospacing="0" w:after="0" w:afterAutospacing="0" w:line="360" w:lineRule="auto"/>
        <w:ind w:left="0" w:firstLine="0"/>
        <w:jc w:val="left"/>
        <w:rPr>
          <w:rFonts w:hint="default" w:ascii="Times New Roman" w:hAnsi="Times New Roman" w:cs="Times New Roman" w:eastAsiaTheme="minorEastAsia"/>
          <w:color w:val="auto"/>
          <w:sz w:val="24"/>
          <w:szCs w:val="24"/>
          <w:lang w:val="en-US" w:eastAsia="zh-CN"/>
        </w:rPr>
      </w:pPr>
    </w:p>
    <w:p>
      <w:pPr>
        <w:pStyle w:val="3"/>
        <w:keepNext w:val="0"/>
        <w:keepLines w:val="0"/>
        <w:widowControl/>
        <w:numPr>
          <w:ilvl w:val="0"/>
          <w:numId w:val="1"/>
        </w:numPr>
        <w:suppressLineNumbers w:val="0"/>
        <w:spacing w:before="0" w:beforeAutospacing="0" w:after="0" w:afterAutospacing="0" w:line="360" w:lineRule="auto"/>
        <w:ind w:left="420" w:leftChars="0" w:hanging="420" w:firstLineChars="0"/>
        <w:jc w:val="left"/>
        <w:rPr>
          <w:rFonts w:hint="default" w:ascii="Times New Roman" w:hAnsi="Times New Roman" w:cs="Times New Roman" w:eastAsiaTheme="minorEastAsia"/>
          <w:b/>
          <w:bCs/>
          <w:color w:val="auto"/>
          <w:sz w:val="24"/>
          <w:szCs w:val="24"/>
          <w:lang w:val="en-US" w:eastAsia="zh-CN"/>
        </w:rPr>
      </w:pPr>
      <w:r>
        <w:rPr>
          <w:rFonts w:hint="default" w:ascii="Times New Roman" w:hAnsi="Times New Roman" w:cs="Times New Roman" w:eastAsiaTheme="minorEastAsia"/>
          <w:b/>
          <w:bCs/>
          <w:color w:val="auto"/>
          <w:sz w:val="24"/>
          <w:szCs w:val="24"/>
          <w:lang w:val="en-US" w:eastAsia="zh-CN"/>
        </w:rPr>
        <w:t>训练任务</w:t>
      </w:r>
    </w:p>
    <w:p>
      <w:pPr>
        <w:pStyle w:val="3"/>
        <w:keepNext w:val="0"/>
        <w:keepLines w:val="0"/>
        <w:widowControl/>
        <w:suppressLineNumbers w:val="0"/>
        <w:spacing w:before="0" w:beforeAutospacing="0" w:after="0" w:afterAutospacing="0" w:line="360" w:lineRule="auto"/>
        <w:ind w:left="0" w:firstLine="420" w:firstLineChars="0"/>
        <w:jc w:val="left"/>
        <w:rPr>
          <w:rFonts w:hint="default" w:ascii="Times New Roman" w:hAnsi="Times New Roman" w:cs="Times New Roman" w:eastAsiaTheme="minorEastAsia"/>
          <w:color w:val="auto"/>
          <w:sz w:val="24"/>
          <w:szCs w:val="24"/>
          <w:lang w:val="en-US" w:eastAsia="zh-CN"/>
        </w:rPr>
      </w:pPr>
      <w:r>
        <w:rPr>
          <w:rFonts w:hint="default" w:ascii="Times New Roman" w:hAnsi="Times New Roman" w:cs="Times New Roman" w:eastAsiaTheme="minorEastAsia"/>
          <w:color w:val="auto"/>
          <w:sz w:val="24"/>
          <w:szCs w:val="24"/>
          <w:lang w:val="en-US" w:eastAsia="zh-CN"/>
        </w:rPr>
        <w:t>模型训练基于Z2000完成，训练8个周期，训练Tokens数量达到40B，学习率和训练loss 如下所示：</w:t>
      </w:r>
    </w:p>
    <w:p>
      <w:pPr>
        <w:pStyle w:val="3"/>
        <w:keepNext w:val="0"/>
        <w:keepLines w:val="0"/>
        <w:widowControl/>
        <w:suppressLineNumbers w:val="0"/>
        <w:spacing w:before="0" w:beforeAutospacing="0" w:after="0" w:afterAutospacing="0" w:line="360" w:lineRule="auto"/>
        <w:ind w:left="0" w:firstLine="0"/>
        <w:jc w:val="center"/>
        <w:rPr>
          <w:rFonts w:hint="default" w:ascii="Times New Roman" w:hAnsi="Times New Roman" w:cs="Times New Roman" w:eastAsiaTheme="minorEastAsia"/>
          <w:color w:val="auto"/>
          <w:sz w:val="24"/>
          <w:szCs w:val="24"/>
          <w:lang w:val="en-US" w:eastAsia="zh-CN"/>
        </w:rPr>
      </w:pPr>
      <w:r>
        <w:rPr>
          <w:rFonts w:hint="default" w:ascii="Times New Roman" w:hAnsi="Times New Roman" w:cs="Times New Roman" w:eastAsiaTheme="minorEastAsia"/>
          <w:color w:val="auto"/>
          <w:sz w:val="24"/>
          <w:szCs w:val="24"/>
          <w:lang w:val="en-US" w:eastAsia="zh-CN"/>
        </w:rPr>
        <w:drawing>
          <wp:inline distT="0" distB="0" distL="114300" distR="114300">
            <wp:extent cx="2160270" cy="1470660"/>
            <wp:effectExtent l="0" t="0" r="9525" b="8255"/>
            <wp:docPr id="2" name="图片 2" descr="4e9739bdf2f58d6a9e82495c1393c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4e9739bdf2f58d6a9e82495c1393c415"/>
                    <pic:cNvPicPr>
                      <a:picLocks noChangeAspect="1"/>
                    </pic:cNvPicPr>
                  </pic:nvPicPr>
                  <pic:blipFill>
                    <a:blip r:embed="rId4"/>
                    <a:stretch>
                      <a:fillRect/>
                    </a:stretch>
                  </pic:blipFill>
                  <pic:spPr>
                    <a:xfrm>
                      <a:off x="0" y="0"/>
                      <a:ext cx="2160270" cy="1470660"/>
                    </a:xfrm>
                    <a:prstGeom prst="rect">
                      <a:avLst/>
                    </a:prstGeom>
                  </pic:spPr>
                </pic:pic>
              </a:graphicData>
            </a:graphic>
          </wp:inline>
        </w:drawing>
      </w:r>
      <w:r>
        <w:rPr>
          <w:rFonts w:hint="default" w:ascii="Times New Roman" w:hAnsi="Times New Roman" w:cs="Times New Roman" w:eastAsiaTheme="minorEastAsia"/>
          <w:color w:val="auto"/>
          <w:sz w:val="24"/>
          <w:szCs w:val="24"/>
          <w:lang w:val="en-US" w:eastAsia="zh-CN"/>
        </w:rPr>
        <w:t xml:space="preserve">  </w:t>
      </w:r>
      <w:r>
        <w:rPr>
          <w:rFonts w:hint="default" w:ascii="Times New Roman" w:hAnsi="Times New Roman" w:cs="Times New Roman" w:eastAsiaTheme="minorEastAsia"/>
          <w:color w:val="auto"/>
          <w:sz w:val="24"/>
          <w:szCs w:val="24"/>
          <w:lang w:val="en-US" w:eastAsia="zh-CN"/>
        </w:rPr>
        <w:drawing>
          <wp:inline distT="0" distB="0" distL="114300" distR="114300">
            <wp:extent cx="2160270" cy="1532890"/>
            <wp:effectExtent l="0" t="0" r="9525" b="0"/>
            <wp:docPr id="3" name="图片 3" descr="57dea38294da2337daaef837544efb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57dea38294da2337daaef837544efbfc"/>
                    <pic:cNvPicPr>
                      <a:picLocks noChangeAspect="1"/>
                    </pic:cNvPicPr>
                  </pic:nvPicPr>
                  <pic:blipFill>
                    <a:blip r:embed="rId5"/>
                    <a:stretch>
                      <a:fillRect/>
                    </a:stretch>
                  </pic:blipFill>
                  <pic:spPr>
                    <a:xfrm>
                      <a:off x="0" y="0"/>
                      <a:ext cx="2160270" cy="1532890"/>
                    </a:xfrm>
                    <a:prstGeom prst="rect">
                      <a:avLst/>
                    </a:prstGeom>
                  </pic:spPr>
                </pic:pic>
              </a:graphicData>
            </a:graphic>
          </wp:inline>
        </w:drawing>
      </w:r>
    </w:p>
    <w:p>
      <w:pPr>
        <w:pStyle w:val="3"/>
        <w:keepNext w:val="0"/>
        <w:keepLines w:val="0"/>
        <w:widowControl/>
        <w:suppressLineNumbers w:val="0"/>
        <w:spacing w:before="0" w:beforeAutospacing="0" w:after="0" w:afterAutospacing="0" w:line="360" w:lineRule="auto"/>
        <w:ind w:left="0" w:firstLine="420" w:firstLineChars="0"/>
        <w:jc w:val="center"/>
        <w:rPr>
          <w:rFonts w:hint="default" w:ascii="Times New Roman" w:hAnsi="Times New Roman" w:cs="Times New Roman" w:eastAsiaTheme="minorEastAsia"/>
          <w:color w:val="auto"/>
          <w:sz w:val="24"/>
          <w:szCs w:val="24"/>
        </w:rPr>
      </w:pPr>
      <w:r>
        <w:rPr>
          <w:rFonts w:hint="default" w:ascii="Times New Roman" w:hAnsi="Times New Roman" w:cs="Times New Roman" w:eastAsiaTheme="minorEastAsia"/>
          <w:color w:val="auto"/>
          <w:sz w:val="24"/>
          <w:szCs w:val="24"/>
          <w:lang w:val="en-US" w:eastAsia="zh-CN"/>
        </w:rPr>
        <w:t>图1. 学习率与loss曲线。随着训练步数增加，学习率保持稳定，模型loss呈现稳定下降趋势。当训练步数达到30000时，模型loss 趋于收敛。</w:t>
      </w:r>
    </w:p>
    <w:p>
      <w:pPr>
        <w:pStyle w:val="3"/>
        <w:keepNext w:val="0"/>
        <w:keepLines w:val="0"/>
        <w:widowControl/>
        <w:numPr>
          <w:ilvl w:val="0"/>
          <w:numId w:val="0"/>
        </w:numPr>
        <w:suppressLineNumbers w:val="0"/>
        <w:spacing w:before="0" w:beforeAutospacing="0" w:after="0" w:afterAutospacing="0" w:line="360" w:lineRule="auto"/>
        <w:ind w:leftChars="0" w:right="0" w:rightChars="0"/>
        <w:jc w:val="left"/>
        <w:rPr>
          <w:rFonts w:hint="default" w:ascii="Times New Roman" w:hAnsi="Times New Roman" w:cs="Times New Roman" w:eastAsiaTheme="minorEastAsia"/>
          <w:color w:val="auto"/>
          <w:sz w:val="24"/>
          <w:szCs w:val="24"/>
        </w:rPr>
      </w:pPr>
      <w:r>
        <w:rPr>
          <w:rFonts w:hint="default" w:ascii="Times New Roman" w:hAnsi="Times New Roman" w:cs="Times New Roman" w:eastAsiaTheme="minorEastAsia"/>
          <w:b/>
          <w:bCs/>
          <w:color w:val="auto"/>
          <w:kern w:val="0"/>
          <w:sz w:val="24"/>
          <w:szCs w:val="24"/>
          <w:lang w:val="en-US" w:eastAsia="zh-CN" w:bidi="ar"/>
        </w:rPr>
        <w:t>评测指标</w:t>
      </w:r>
    </w:p>
    <w:p>
      <w:pPr>
        <w:pStyle w:val="3"/>
        <w:keepNext w:val="0"/>
        <w:keepLines w:val="0"/>
        <w:widowControl/>
        <w:suppressLineNumbers w:val="0"/>
        <w:spacing w:before="0" w:beforeAutospacing="0" w:after="0" w:afterAutospacing="0" w:line="360" w:lineRule="auto"/>
        <w:ind w:firstLine="420" w:firstLineChars="0"/>
        <w:jc w:val="left"/>
        <w:rPr>
          <w:rFonts w:hint="default" w:ascii="Times New Roman" w:hAnsi="Times New Roman" w:cs="Times New Roman" w:eastAsiaTheme="minorEastAsia"/>
          <w:color w:val="auto"/>
          <w:sz w:val="24"/>
          <w:szCs w:val="24"/>
          <w:lang w:val="en-US" w:eastAsia="zh-CN"/>
        </w:rPr>
      </w:pPr>
      <w:r>
        <w:rPr>
          <w:rFonts w:hint="default" w:ascii="Times New Roman" w:hAnsi="Times New Roman" w:cs="Times New Roman" w:eastAsiaTheme="minorEastAsia"/>
          <w:color w:val="auto"/>
          <w:sz w:val="24"/>
          <w:szCs w:val="24"/>
          <w:lang w:val="en-US" w:eastAsia="zh-CN"/>
        </w:rPr>
        <w:t>针对CPT模型生成的序列，采用Blast</w:t>
      </w:r>
      <w:r>
        <w:rPr>
          <w:rFonts w:hint="default" w:ascii="Times New Roman" w:hAnsi="Times New Roman" w:cs="Times New Roman" w:eastAsiaTheme="minorEastAsia"/>
          <w:color w:val="auto"/>
          <w:sz w:val="24"/>
          <w:szCs w:val="24"/>
          <w:lang w:eastAsia="zh-CN"/>
          <w:woUserID w:val="1"/>
        </w:rPr>
        <w:t>序列</w:t>
      </w:r>
      <w:r>
        <w:rPr>
          <w:rFonts w:hint="default" w:ascii="Times New Roman" w:hAnsi="Times New Roman" w:cs="Times New Roman" w:eastAsiaTheme="minorEastAsia"/>
          <w:color w:val="auto"/>
          <w:sz w:val="24"/>
          <w:szCs w:val="24"/>
          <w:lang w:val="en-US" w:eastAsia="zh-CN"/>
        </w:rPr>
        <w:t>比对方法和Motif</w:t>
      </w:r>
      <w:r>
        <w:rPr>
          <w:rFonts w:hint="default" w:ascii="Times New Roman" w:hAnsi="Times New Roman" w:cs="Times New Roman" w:eastAsiaTheme="minorEastAsia"/>
          <w:color w:val="auto"/>
          <w:sz w:val="24"/>
          <w:szCs w:val="24"/>
          <w:lang w:eastAsia="zh-CN"/>
          <w:woUserID w:val="1"/>
        </w:rPr>
        <w:t>模式特征</w:t>
      </w:r>
      <w:r>
        <w:rPr>
          <w:rFonts w:hint="default" w:ascii="Times New Roman" w:hAnsi="Times New Roman" w:cs="Times New Roman" w:eastAsiaTheme="minorEastAsia"/>
          <w:color w:val="auto"/>
          <w:sz w:val="24"/>
          <w:szCs w:val="24"/>
          <w:lang w:val="en-US" w:eastAsia="zh-CN"/>
        </w:rPr>
        <w:t>方法进行分析，评估生成序列的生物学合理性与可信度。</w:t>
      </w:r>
    </w:p>
    <w:p>
      <w:pPr>
        <w:pStyle w:val="3"/>
        <w:keepNext w:val="0"/>
        <w:keepLines w:val="0"/>
        <w:widowControl/>
        <w:suppressLineNumbers w:val="0"/>
        <w:spacing w:before="0" w:beforeAutospacing="0" w:after="0" w:afterAutospacing="0" w:line="360" w:lineRule="auto"/>
        <w:ind w:left="0" w:firstLine="420" w:firstLineChars="0"/>
        <w:jc w:val="left"/>
        <w:rPr>
          <w:rFonts w:hint="default" w:ascii="Times New Roman" w:hAnsi="Times New Roman" w:cs="Times New Roman" w:eastAsiaTheme="minorEastAsia"/>
          <w:color w:val="auto"/>
          <w:sz w:val="24"/>
          <w:szCs w:val="24"/>
          <w:lang w:val="en-US" w:eastAsia="zh-CN"/>
        </w:rPr>
      </w:pPr>
    </w:p>
    <w:p>
      <w:pPr>
        <w:pStyle w:val="3"/>
        <w:keepNext w:val="0"/>
        <w:keepLines w:val="0"/>
        <w:widowControl/>
        <w:numPr>
          <w:ilvl w:val="0"/>
          <w:numId w:val="2"/>
        </w:numPr>
        <w:suppressLineNumbers w:val="0"/>
        <w:spacing w:before="0" w:beforeAutospacing="0" w:after="0" w:afterAutospacing="0" w:line="360" w:lineRule="auto"/>
        <w:ind w:left="420" w:leftChars="0" w:right="0" w:rightChars="0" w:hanging="420" w:firstLineChars="0"/>
        <w:jc w:val="left"/>
        <w:rPr>
          <w:rFonts w:hint="default" w:ascii="Times New Roman" w:hAnsi="Times New Roman" w:cs="Times New Roman" w:eastAsiaTheme="minorEastAsia"/>
          <w:color w:val="auto"/>
          <w:sz w:val="24"/>
          <w:szCs w:val="24"/>
          <w:lang w:val="en-US" w:eastAsia="zh-CN"/>
        </w:rPr>
      </w:pPr>
      <w:r>
        <w:rPr>
          <w:rFonts w:hint="default" w:ascii="Times New Roman" w:hAnsi="Times New Roman" w:cs="Times New Roman" w:eastAsiaTheme="minorEastAsia"/>
          <w:b/>
          <w:bCs/>
          <w:color w:val="auto"/>
          <w:sz w:val="24"/>
          <w:szCs w:val="24"/>
          <w:lang w:val="en-US" w:eastAsia="zh-CN"/>
        </w:rPr>
        <w:t>Blast</w:t>
      </w:r>
      <w:r>
        <w:rPr>
          <w:rFonts w:hint="default" w:ascii="Times New Roman" w:hAnsi="Times New Roman" w:cs="Times New Roman" w:eastAsiaTheme="minorEastAsia"/>
          <w:color w:val="auto"/>
          <w:sz w:val="24"/>
          <w:szCs w:val="24"/>
          <w:lang w:val="en-US" w:eastAsia="zh-CN"/>
        </w:rPr>
        <w:t>：通过与已知增强子序列集合进行blast</w:t>
      </w:r>
      <w:r>
        <w:rPr>
          <w:rFonts w:hint="default" w:ascii="Times New Roman" w:hAnsi="Times New Roman" w:cs="Times New Roman" w:eastAsiaTheme="minorEastAsia"/>
          <w:color w:val="auto"/>
          <w:sz w:val="24"/>
          <w:szCs w:val="24"/>
          <w:lang w:eastAsia="zh-CN"/>
          <w:woUserID w:val="1"/>
        </w:rPr>
        <w:t>n</w:t>
      </w:r>
      <w:r>
        <w:rPr>
          <w:rFonts w:hint="default" w:ascii="Times New Roman" w:hAnsi="Times New Roman" w:cs="Times New Roman" w:eastAsiaTheme="minorEastAsia"/>
          <w:color w:val="auto"/>
          <w:sz w:val="24"/>
          <w:szCs w:val="24"/>
          <w:lang w:val="en-US" w:eastAsia="zh-CN"/>
        </w:rPr>
        <w:t>比对，判断该序列是否为高可信度增强子序列。</w:t>
      </w:r>
    </w:p>
    <w:p>
      <w:pPr>
        <w:pStyle w:val="3"/>
        <w:keepNext w:val="0"/>
        <w:keepLines w:val="0"/>
        <w:widowControl/>
        <w:numPr>
          <w:ilvl w:val="0"/>
          <w:numId w:val="3"/>
        </w:numPr>
        <w:suppressLineNumbers w:val="0"/>
        <w:spacing w:before="0" w:beforeAutospacing="0" w:after="0" w:afterAutospacing="0" w:line="360" w:lineRule="auto"/>
        <w:ind w:left="845" w:leftChars="0" w:right="0" w:rightChars="0" w:hanging="425" w:firstLineChars="0"/>
        <w:jc w:val="left"/>
        <w:rPr>
          <w:rFonts w:hint="default" w:ascii="Times New Roman" w:hAnsi="Times New Roman" w:cs="Times New Roman" w:eastAsiaTheme="minorEastAsia"/>
          <w:color w:val="auto"/>
          <w:sz w:val="24"/>
          <w:szCs w:val="24"/>
          <w:lang w:val="en-US" w:eastAsia="zh-CN"/>
        </w:rPr>
      </w:pPr>
      <w:r>
        <w:rPr>
          <w:rFonts w:hint="default" w:ascii="Times New Roman" w:hAnsi="Times New Roman" w:cs="Times New Roman" w:eastAsiaTheme="minorEastAsia"/>
          <w:color w:val="auto"/>
          <w:sz w:val="24"/>
          <w:szCs w:val="24"/>
          <w:lang w:val="en-US" w:eastAsia="zh-CN"/>
        </w:rPr>
        <w:t>覆盖度（Coverage）：表示查询序列（query）被成功比对到了目标序列（subject）的比例，定义如下：</w:t>
      </w:r>
    </w:p>
    <w:p>
      <w:pPr>
        <w:pStyle w:val="3"/>
        <w:keepNext w:val="0"/>
        <w:keepLines w:val="0"/>
        <w:widowControl/>
        <w:numPr>
          <w:ilvl w:val="0"/>
          <w:numId w:val="0"/>
        </w:numPr>
        <w:suppressLineNumbers w:val="0"/>
        <w:spacing w:before="0" w:beforeAutospacing="0" w:after="0" w:afterAutospacing="0" w:line="360" w:lineRule="auto"/>
        <w:ind w:left="420" w:leftChars="0" w:right="0" w:rightChars="0"/>
        <w:jc w:val="left"/>
        <w:rPr>
          <w:rFonts w:hint="default" w:ascii="Times New Roman" w:hAnsi="Times New Roman" w:cs="Times New Roman" w:eastAsiaTheme="minorEastAsia"/>
          <w:color w:val="auto"/>
          <w:sz w:val="24"/>
          <w:szCs w:val="24"/>
          <w:lang w:val="en-US" w:eastAsia="zh-CN"/>
        </w:rPr>
      </w:pPr>
      <m:oMathPara>
        <m:oMath>
          <m:r>
            <m:rPr/>
            <w:rPr>
              <w:rFonts w:hint="default" w:ascii="Cambria Math" w:hAnsi="Cambria Math" w:cs="Times New Roman" w:eastAsiaTheme="minorEastAsia"/>
              <w:color w:val="auto"/>
              <w:kern w:val="0"/>
              <w:sz w:val="24"/>
              <w:szCs w:val="24"/>
              <w:lang w:val="en-US" w:eastAsia="zh-CN" w:bidi="ar"/>
            </w:rPr>
            <m:t xml:space="preserve">Coverage = </m:t>
          </m:r>
          <m:f>
            <m:fPr>
              <m:ctrlPr>
                <w:rPr>
                  <w:rFonts w:hint="default" w:ascii="Cambria Math" w:hAnsi="Cambria Math" w:cs="Times New Roman" w:eastAsiaTheme="minorEastAsia"/>
                  <w:i/>
                  <w:color w:val="auto"/>
                  <w:kern w:val="0"/>
                  <w:sz w:val="24"/>
                  <w:szCs w:val="24"/>
                  <w:lang w:val="en-US" w:eastAsia="zh-CN" w:bidi="ar"/>
                </w:rPr>
              </m:ctrlPr>
            </m:fPr>
            <m:num>
              <m:r>
                <m:rPr>
                  <m:sty m:val="p"/>
                </m:rPr>
                <w:rPr>
                  <w:rFonts w:hint="default" w:ascii="Cambria Math" w:hAnsi="Cambria Math" w:cs="Times New Roman" w:eastAsiaTheme="minorEastAsia"/>
                  <w:color w:val="auto"/>
                  <w:sz w:val="24"/>
                  <w:szCs w:val="24"/>
                  <w:lang w:val="en-US" w:eastAsia="zh-CN"/>
                </w:rPr>
                <m:t>比对区域的长度</m:t>
              </m:r>
              <m:ctrlPr>
                <w:rPr>
                  <w:rFonts w:hint="default" w:ascii="Cambria Math" w:hAnsi="Cambria Math" w:cs="Times New Roman" w:eastAsiaTheme="minorEastAsia"/>
                  <w:i/>
                  <w:color w:val="auto"/>
                  <w:kern w:val="0"/>
                  <w:sz w:val="24"/>
                  <w:szCs w:val="24"/>
                  <w:lang w:val="en-US" w:eastAsia="zh-CN" w:bidi="ar"/>
                </w:rPr>
              </m:ctrlPr>
            </m:num>
            <m:den>
              <m:r>
                <m:rPr>
                  <m:sty m:val="p"/>
                </m:rPr>
                <w:rPr>
                  <w:rFonts w:hint="default" w:ascii="Cambria Math" w:hAnsi="Cambria Math" w:cs="Times New Roman" w:eastAsiaTheme="minorEastAsia"/>
                  <w:color w:val="auto"/>
                  <w:sz w:val="24"/>
                  <w:szCs w:val="24"/>
                  <w:lang w:val="en-US" w:eastAsia="zh-CN"/>
                </w:rPr>
                <m:t>查询序列的总长度</m:t>
              </m:r>
              <m:ctrlPr>
                <w:rPr>
                  <w:rFonts w:hint="default" w:ascii="Cambria Math" w:hAnsi="Cambria Math" w:cs="Times New Roman" w:eastAsiaTheme="minorEastAsia"/>
                  <w:i/>
                  <w:color w:val="auto"/>
                  <w:kern w:val="0"/>
                  <w:sz w:val="24"/>
                  <w:szCs w:val="24"/>
                  <w:lang w:val="en-US" w:eastAsia="zh-CN" w:bidi="ar"/>
                </w:rPr>
              </m:ctrlPr>
            </m:den>
          </m:f>
          <m:r>
            <m:rPr/>
            <w:rPr>
              <w:rFonts w:hint="default" w:ascii="Cambria Math" w:hAnsi="Cambria Math" w:cs="Times New Roman" w:eastAsiaTheme="minorEastAsia"/>
              <w:color w:val="auto"/>
              <w:kern w:val="0"/>
              <w:sz w:val="24"/>
              <w:szCs w:val="24"/>
              <w:lang w:val="en-US" w:eastAsia="zh-CN" w:bidi="ar"/>
            </w:rPr>
            <m:t>×100%</m:t>
          </m:r>
        </m:oMath>
      </m:oMathPara>
    </w:p>
    <w:p>
      <w:pPr>
        <w:pStyle w:val="3"/>
        <w:keepNext w:val="0"/>
        <w:keepLines w:val="0"/>
        <w:widowControl/>
        <w:numPr>
          <w:ilvl w:val="0"/>
          <w:numId w:val="3"/>
        </w:numPr>
        <w:suppressLineNumbers w:val="0"/>
        <w:tabs>
          <w:tab w:val="clear" w:pos="420"/>
        </w:tabs>
        <w:spacing w:before="0" w:beforeAutospacing="0" w:after="0" w:afterAutospacing="0" w:line="360" w:lineRule="auto"/>
        <w:ind w:left="840" w:leftChars="0" w:right="0" w:rightChars="0" w:hanging="420" w:firstLineChars="0"/>
        <w:jc w:val="left"/>
        <w:rPr>
          <w:rFonts w:hint="default" w:ascii="Times New Roman" w:hAnsi="Times New Roman" w:cs="Times New Roman" w:eastAsiaTheme="minorEastAsia"/>
          <w:color w:val="auto"/>
          <w:sz w:val="24"/>
          <w:szCs w:val="24"/>
          <w:lang w:val="en-US" w:eastAsia="zh-CN"/>
        </w:rPr>
      </w:pPr>
      <w:r>
        <w:rPr>
          <w:rFonts w:hint="default" w:ascii="Times New Roman" w:hAnsi="Times New Roman" w:cs="Times New Roman" w:eastAsiaTheme="minorEastAsia"/>
          <w:color w:val="auto"/>
          <w:sz w:val="24"/>
          <w:szCs w:val="24"/>
          <w:lang w:val="en-US" w:eastAsia="zh-CN"/>
        </w:rPr>
        <w:t>同一性/序列相似性（Identity）：表示在比对区域内，查询序列和目标序列完全一致的碱基数量占比，定义如下：</w:t>
      </w:r>
    </w:p>
    <w:p>
      <w:pPr>
        <w:pStyle w:val="3"/>
        <w:keepNext w:val="0"/>
        <w:keepLines w:val="0"/>
        <w:widowControl/>
        <w:numPr>
          <w:ilvl w:val="0"/>
          <w:numId w:val="0"/>
        </w:numPr>
        <w:suppressLineNumbers w:val="0"/>
        <w:spacing w:before="0" w:beforeAutospacing="0" w:after="0" w:afterAutospacing="0" w:line="360" w:lineRule="auto"/>
        <w:ind w:left="420" w:leftChars="0" w:right="0" w:rightChars="0"/>
        <w:jc w:val="left"/>
        <w:rPr>
          <w:rFonts w:hint="default" w:ascii="Times New Roman" w:hAnsi="Times New Roman" w:cs="Times New Roman" w:eastAsiaTheme="minorEastAsia"/>
          <w:color w:val="auto"/>
          <w:sz w:val="24"/>
          <w:szCs w:val="24"/>
          <w:lang w:val="en-US" w:eastAsia="zh-CN"/>
        </w:rPr>
      </w:pPr>
      <m:oMathPara>
        <m:oMath>
          <m:r>
            <m:rPr/>
            <w:rPr>
              <w:rFonts w:hint="default" w:ascii="Cambria Math" w:hAnsi="Cambria Math" w:cs="Times New Roman" w:eastAsiaTheme="minorEastAsia"/>
              <w:color w:val="auto"/>
              <w:kern w:val="0"/>
              <w:sz w:val="24"/>
              <w:szCs w:val="24"/>
              <w:lang w:val="en-US" w:eastAsia="zh-CN" w:bidi="ar"/>
            </w:rPr>
            <m:t xml:space="preserve">Identity = </m:t>
          </m:r>
          <m:f>
            <m:fPr>
              <m:ctrlPr>
                <w:rPr>
                  <w:rFonts w:hint="default" w:ascii="Cambria Math" w:hAnsi="Cambria Math" w:cs="Times New Roman" w:eastAsiaTheme="minorEastAsia"/>
                  <w:i/>
                  <w:color w:val="auto"/>
                  <w:kern w:val="0"/>
                  <w:sz w:val="24"/>
                  <w:szCs w:val="24"/>
                  <w:lang w:val="en-US" w:eastAsia="zh-CN" w:bidi="ar"/>
                </w:rPr>
              </m:ctrlPr>
            </m:fPr>
            <m:num>
              <m:r>
                <m:rPr>
                  <m:sty m:val="p"/>
                </m:rPr>
                <w:rPr>
                  <w:rFonts w:hint="default" w:ascii="Cambria Math" w:hAnsi="Cambria Math" w:cs="Times New Roman" w:eastAsiaTheme="minorEastAsia"/>
                  <w:color w:val="auto"/>
                  <w:sz w:val="24"/>
                  <w:szCs w:val="24"/>
                  <w:lang w:val="en-US" w:eastAsia="zh-CN"/>
                </w:rPr>
                <m:t>相同碱基的数量</m:t>
              </m:r>
              <m:ctrlPr>
                <w:rPr>
                  <w:rFonts w:hint="default" w:ascii="Cambria Math" w:hAnsi="Cambria Math" w:cs="Times New Roman" w:eastAsiaTheme="minorEastAsia"/>
                  <w:i/>
                  <w:color w:val="auto"/>
                  <w:kern w:val="0"/>
                  <w:sz w:val="24"/>
                  <w:szCs w:val="24"/>
                  <w:lang w:val="en-US" w:eastAsia="zh-CN" w:bidi="ar"/>
                </w:rPr>
              </m:ctrlPr>
            </m:num>
            <m:den>
              <m:r>
                <m:rPr>
                  <m:sty m:val="p"/>
                </m:rPr>
                <w:rPr>
                  <w:rFonts w:hint="default" w:ascii="Cambria Math" w:hAnsi="Cambria Math" w:cs="Times New Roman" w:eastAsiaTheme="minorEastAsia"/>
                  <w:color w:val="auto"/>
                  <w:sz w:val="24"/>
                  <w:szCs w:val="24"/>
                  <w:lang w:val="en-US" w:eastAsia="zh-CN"/>
                </w:rPr>
                <m:t>比对区域的长度</m:t>
              </m:r>
              <m:ctrlPr>
                <w:rPr>
                  <w:rFonts w:hint="default" w:ascii="Cambria Math" w:hAnsi="Cambria Math" w:cs="Times New Roman" w:eastAsiaTheme="minorEastAsia"/>
                  <w:i/>
                  <w:color w:val="auto"/>
                  <w:kern w:val="0"/>
                  <w:sz w:val="24"/>
                  <w:szCs w:val="24"/>
                  <w:lang w:val="en-US" w:eastAsia="zh-CN" w:bidi="ar"/>
                </w:rPr>
              </m:ctrlPr>
            </m:den>
          </m:f>
          <m:r>
            <m:rPr/>
            <w:rPr>
              <w:rFonts w:hint="default" w:ascii="Cambria Math" w:hAnsi="Cambria Math" w:cs="Times New Roman" w:eastAsiaTheme="minorEastAsia"/>
              <w:color w:val="auto"/>
              <w:kern w:val="0"/>
              <w:sz w:val="24"/>
              <w:szCs w:val="24"/>
              <w:lang w:val="en-US" w:eastAsia="zh-CN" w:bidi="ar"/>
            </w:rPr>
            <m:t>×100%</m:t>
          </m:r>
        </m:oMath>
      </m:oMathPara>
    </w:p>
    <w:p>
      <w:pPr>
        <w:pStyle w:val="3"/>
        <w:keepNext w:val="0"/>
        <w:keepLines w:val="0"/>
        <w:widowControl/>
        <w:numPr>
          <w:ilvl w:val="0"/>
          <w:numId w:val="4"/>
        </w:numPr>
        <w:suppressLineNumbers w:val="0"/>
        <w:spacing w:before="0" w:beforeAutospacing="0" w:after="0" w:afterAutospacing="0" w:line="360" w:lineRule="auto"/>
        <w:ind w:left="420" w:leftChars="0" w:right="0" w:rightChars="0" w:hanging="420" w:firstLineChars="0"/>
        <w:jc w:val="left"/>
        <w:rPr>
          <w:rFonts w:hint="default" w:ascii="Times New Roman" w:hAnsi="Times New Roman" w:cs="Times New Roman" w:eastAsiaTheme="minorEastAsia"/>
          <w:color w:val="auto"/>
          <w:sz w:val="24"/>
          <w:szCs w:val="24"/>
          <w:lang w:val="en-US" w:eastAsia="zh-CN"/>
        </w:rPr>
      </w:pPr>
      <w:r>
        <w:rPr>
          <w:rFonts w:hint="default" w:ascii="Times New Roman" w:hAnsi="Times New Roman" w:cs="Times New Roman" w:eastAsiaTheme="minorEastAsia"/>
          <w:b/>
          <w:bCs/>
          <w:color w:val="auto"/>
          <w:sz w:val="24"/>
          <w:szCs w:val="24"/>
          <w:lang w:val="en-US" w:eastAsia="zh-CN"/>
        </w:rPr>
        <w:t>Motif</w:t>
      </w:r>
      <w:r>
        <w:rPr>
          <w:rFonts w:hint="default" w:ascii="Times New Roman" w:hAnsi="Times New Roman" w:cs="Times New Roman" w:eastAsiaTheme="minorEastAsia"/>
          <w:color w:val="auto"/>
          <w:sz w:val="24"/>
          <w:szCs w:val="24"/>
          <w:lang w:val="en-US" w:eastAsia="zh-CN"/>
        </w:rPr>
        <w:t>：生成序列包含与真实增强子序列拥有相似的 motif 特征，则可视该序列为高可信度增强子。</w:t>
      </w:r>
    </w:p>
    <w:p>
      <w:pPr>
        <w:pStyle w:val="3"/>
        <w:keepNext w:val="0"/>
        <w:keepLines w:val="0"/>
        <w:widowControl/>
        <w:numPr>
          <w:ilvl w:val="0"/>
          <w:numId w:val="5"/>
        </w:numPr>
        <w:suppressLineNumbers w:val="0"/>
        <w:spacing w:before="0" w:beforeAutospacing="0" w:after="0" w:afterAutospacing="0" w:line="360" w:lineRule="auto"/>
        <w:ind w:left="840" w:leftChars="0" w:right="0" w:rightChars="0" w:hanging="420" w:firstLineChars="0"/>
        <w:jc w:val="left"/>
        <w:rPr>
          <w:rFonts w:hint="default" w:ascii="Times New Roman" w:hAnsi="Times New Roman" w:cs="Times New Roman" w:eastAsiaTheme="minorEastAsia"/>
          <w:color w:val="auto"/>
          <w:sz w:val="24"/>
          <w:szCs w:val="24"/>
          <w:lang w:val="en-US" w:eastAsia="zh-CN"/>
        </w:rPr>
      </w:pPr>
      <w:r>
        <w:rPr>
          <w:rFonts w:hint="default" w:ascii="Times New Roman" w:hAnsi="Times New Roman" w:cs="Times New Roman" w:eastAsiaTheme="minorEastAsia"/>
          <w:color w:val="auto"/>
          <w:sz w:val="24"/>
          <w:szCs w:val="24"/>
          <w:lang w:val="en-US" w:eastAsia="zh-CN"/>
        </w:rPr>
        <w:t>基于人类motif 数据库HOCOMOCO，利用MEME FIMO，提取CPT模型生成序列的 motif 特征。基于贡献模式与排列顺序，对motif特征进行计算；</w:t>
      </w:r>
    </w:p>
    <w:p>
      <w:pPr>
        <w:pStyle w:val="3"/>
        <w:keepNext w:val="0"/>
        <w:keepLines w:val="0"/>
        <w:widowControl/>
        <w:numPr>
          <w:ilvl w:val="0"/>
          <w:numId w:val="5"/>
        </w:numPr>
        <w:suppressLineNumbers w:val="0"/>
        <w:spacing w:before="0" w:beforeAutospacing="0" w:after="0" w:afterAutospacing="0" w:line="360" w:lineRule="auto"/>
        <w:ind w:left="840" w:leftChars="0" w:right="0" w:rightChars="0" w:hanging="420" w:firstLineChars="0"/>
        <w:jc w:val="left"/>
        <w:rPr>
          <w:rFonts w:hint="default" w:ascii="Times New Roman" w:hAnsi="Times New Roman" w:cs="Times New Roman" w:eastAsiaTheme="minorEastAsia"/>
          <w:color w:val="auto"/>
          <w:sz w:val="24"/>
          <w:szCs w:val="24"/>
          <w:lang w:val="en-US" w:eastAsia="zh-CN"/>
        </w:rPr>
      </w:pPr>
      <w:r>
        <w:rPr>
          <w:rFonts w:hint="default" w:ascii="Times New Roman" w:hAnsi="Times New Roman" w:cs="Times New Roman" w:eastAsiaTheme="minorEastAsia"/>
          <w:color w:val="auto"/>
          <w:sz w:val="24"/>
          <w:szCs w:val="24"/>
          <w:lang w:val="en-US" w:eastAsia="zh-CN"/>
        </w:rPr>
        <w:t>Jaccard index：衡量两个 motif 集合间的重叠程度，反映共有</w:t>
      </w:r>
      <w:r>
        <w:rPr>
          <w:rFonts w:hint="default" w:ascii="Times New Roman" w:hAnsi="Times New Roman" w:cs="Times New Roman" w:eastAsiaTheme="minorEastAsia"/>
          <w:color w:val="auto"/>
          <w:sz w:val="24"/>
          <w:szCs w:val="24"/>
          <w:lang w:eastAsia="zh-CN"/>
          <w:woUserID w:val="1"/>
        </w:rPr>
        <w:t>motif组合</w:t>
      </w:r>
      <w:r>
        <w:rPr>
          <w:rFonts w:hint="default" w:ascii="Times New Roman" w:hAnsi="Times New Roman" w:cs="Times New Roman" w:eastAsiaTheme="minorEastAsia"/>
          <w:color w:val="auto"/>
          <w:sz w:val="24"/>
          <w:szCs w:val="24"/>
          <w:lang w:val="en-US" w:eastAsia="zh-CN"/>
        </w:rPr>
        <w:t>占所有</w:t>
      </w:r>
      <w:r>
        <w:rPr>
          <w:rFonts w:hint="default" w:ascii="Times New Roman" w:hAnsi="Times New Roman" w:cs="Times New Roman" w:eastAsiaTheme="minorEastAsia"/>
          <w:color w:val="auto"/>
          <w:sz w:val="24"/>
          <w:szCs w:val="24"/>
          <w:lang w:eastAsia="zh-CN"/>
          <w:woUserID w:val="1"/>
        </w:rPr>
        <w:t>motif类型</w:t>
      </w:r>
      <w:r>
        <w:rPr>
          <w:rFonts w:hint="default" w:ascii="Times New Roman" w:hAnsi="Times New Roman" w:cs="Times New Roman" w:eastAsiaTheme="minorEastAsia"/>
          <w:color w:val="auto"/>
          <w:sz w:val="24"/>
          <w:szCs w:val="24"/>
          <w:lang w:val="en-US" w:eastAsia="zh-CN"/>
        </w:rPr>
        <w:t>的比例，定义如下：</w:t>
      </w:r>
    </w:p>
    <w:p>
      <w:pPr>
        <w:pStyle w:val="3"/>
        <w:keepNext w:val="0"/>
        <w:keepLines w:val="0"/>
        <w:widowControl/>
        <w:numPr>
          <w:ilvl w:val="0"/>
          <w:numId w:val="0"/>
        </w:numPr>
        <w:suppressLineNumbers w:val="0"/>
        <w:spacing w:before="0" w:beforeAutospacing="0" w:after="0" w:afterAutospacing="0" w:line="360" w:lineRule="auto"/>
        <w:ind w:left="420" w:leftChars="0" w:right="0" w:rightChars="0"/>
        <w:jc w:val="left"/>
        <w:rPr>
          <w:rFonts w:hint="default" w:ascii="Times New Roman" w:hAnsi="Times New Roman" w:cs="Times New Roman" w:eastAsiaTheme="minorEastAsia"/>
          <w:color w:val="auto"/>
          <w:sz w:val="24"/>
          <w:szCs w:val="24"/>
          <w:lang w:val="en-US" w:eastAsia="zh-CN"/>
        </w:rPr>
      </w:pPr>
      <m:oMathPara>
        <m:oMath>
          <m:r>
            <m:rPr/>
            <w:rPr>
              <w:rFonts w:hint="default" w:ascii="Cambria Math" w:hAnsi="Cambria Math" w:cs="Times New Roman" w:eastAsiaTheme="minorEastAsia"/>
              <w:color w:val="auto"/>
              <w:kern w:val="0"/>
              <w:sz w:val="24"/>
              <w:szCs w:val="24"/>
              <w:lang w:val="en-US" w:eastAsia="zh-CN" w:bidi="ar"/>
            </w:rPr>
            <m:t xml:space="preserve">Jaccard index = </m:t>
          </m:r>
          <m:f>
            <m:fPr>
              <m:ctrlPr>
                <w:rPr>
                  <w:rFonts w:hint="default" w:ascii="Cambria Math" w:hAnsi="Cambria Math" w:cs="Times New Roman" w:eastAsiaTheme="minorEastAsia"/>
                  <w:i/>
                  <w:color w:val="auto"/>
                  <w:kern w:val="0"/>
                  <w:sz w:val="24"/>
                  <w:szCs w:val="24"/>
                  <w:lang w:val="en-US" w:eastAsia="zh-CN" w:bidi="ar"/>
                </w:rPr>
              </m:ctrlPr>
            </m:fPr>
            <m:num>
              <m:r>
                <m:rPr>
                  <m:sty m:val="p"/>
                </m:rPr>
                <w:rPr>
                  <w:rFonts w:hint="default" w:ascii="Cambria Math" w:hAnsi="Cambria Math" w:cs="Times New Roman" w:eastAsiaTheme="minorEastAsia"/>
                  <w:color w:val="auto"/>
                  <w:sz w:val="24"/>
                  <w:szCs w:val="24"/>
                  <w:lang w:val="en-US" w:eastAsia="zh-CN"/>
                </w:rPr>
                <m:t>∣A∩B∣</m:t>
              </m:r>
              <m:ctrlPr>
                <w:rPr>
                  <w:rFonts w:hint="default" w:ascii="Cambria Math" w:hAnsi="Cambria Math" w:cs="Times New Roman" w:eastAsiaTheme="minorEastAsia"/>
                  <w:i/>
                  <w:color w:val="auto"/>
                  <w:kern w:val="0"/>
                  <w:sz w:val="24"/>
                  <w:szCs w:val="24"/>
                  <w:lang w:val="en-US" w:eastAsia="zh-CN" w:bidi="ar"/>
                </w:rPr>
              </m:ctrlPr>
            </m:num>
            <m:den>
              <m:r>
                <m:rPr>
                  <m:sty m:val="p"/>
                </m:rPr>
                <w:rPr>
                  <w:rFonts w:hint="default" w:ascii="Cambria Math" w:hAnsi="Cambria Math" w:cs="Times New Roman" w:eastAsiaTheme="minorEastAsia"/>
                  <w:color w:val="auto"/>
                  <w:sz w:val="24"/>
                  <w:szCs w:val="24"/>
                  <w:lang w:val="en-US" w:eastAsia="zh-CN"/>
                </w:rPr>
                <m:t>∣A∪B∣</m:t>
              </m:r>
              <m:ctrlPr>
                <w:rPr>
                  <w:rFonts w:hint="default" w:ascii="Cambria Math" w:hAnsi="Cambria Math" w:cs="Times New Roman" w:eastAsiaTheme="minorEastAsia"/>
                  <w:i/>
                  <w:color w:val="auto"/>
                  <w:kern w:val="0"/>
                  <w:sz w:val="24"/>
                  <w:szCs w:val="24"/>
                  <w:lang w:val="en-US" w:eastAsia="zh-CN" w:bidi="ar"/>
                </w:rPr>
              </m:ctrlPr>
            </m:den>
          </m:f>
          <m:r>
            <m:rPr/>
            <w:rPr>
              <w:rFonts w:hint="default" w:ascii="Cambria Math" w:hAnsi="Cambria Math" w:cs="Times New Roman" w:eastAsiaTheme="minorEastAsia"/>
              <w:color w:val="auto"/>
              <w:kern w:val="0"/>
              <w:sz w:val="24"/>
              <w:szCs w:val="24"/>
              <w:lang w:val="en-US" w:eastAsia="zh-CN" w:bidi="ar"/>
            </w:rPr>
            <m:t>×100%</m:t>
          </m:r>
        </m:oMath>
      </m:oMathPara>
    </w:p>
    <w:p>
      <w:pPr>
        <w:pStyle w:val="3"/>
        <w:keepNext w:val="0"/>
        <w:keepLines w:val="0"/>
        <w:widowControl/>
        <w:numPr>
          <w:ilvl w:val="0"/>
          <w:numId w:val="5"/>
        </w:numPr>
        <w:suppressLineNumbers w:val="0"/>
        <w:spacing w:before="0" w:beforeAutospacing="0" w:after="0" w:afterAutospacing="0" w:line="360" w:lineRule="auto"/>
        <w:ind w:left="840" w:leftChars="0" w:right="0" w:rightChars="0" w:hanging="420" w:firstLineChars="0"/>
        <w:jc w:val="left"/>
        <w:rPr>
          <w:rFonts w:hint="default" w:ascii="Times New Roman" w:hAnsi="Times New Roman" w:cs="Times New Roman" w:eastAsiaTheme="minorEastAsia"/>
          <w:color w:val="auto"/>
          <w:sz w:val="24"/>
          <w:szCs w:val="24"/>
          <w:lang w:val="en-US" w:eastAsia="zh-CN"/>
        </w:rPr>
      </w:pPr>
      <w:r>
        <w:rPr>
          <w:rFonts w:hint="default" w:ascii="Times New Roman" w:hAnsi="Times New Roman" w:cs="Times New Roman" w:eastAsiaTheme="minorEastAsia"/>
          <w:color w:val="auto"/>
          <w:sz w:val="24"/>
          <w:szCs w:val="24"/>
          <w:lang w:val="en-US" w:eastAsia="zh-CN"/>
        </w:rPr>
        <w:t>最长共同子序列比例（LCS ratio）：衡量两个 motif 序列在顺序上的相似度，相同 motif出现的顺序越相同，该值越高，定义如下：</w:t>
      </w:r>
    </w:p>
    <w:p>
      <w:pPr>
        <w:pStyle w:val="3"/>
        <w:keepNext w:val="0"/>
        <w:keepLines w:val="0"/>
        <w:widowControl/>
        <w:numPr>
          <w:ilvl w:val="0"/>
          <w:numId w:val="0"/>
        </w:numPr>
        <w:suppressLineNumbers w:val="0"/>
        <w:spacing w:before="0" w:beforeAutospacing="0" w:after="0" w:afterAutospacing="0" w:line="360" w:lineRule="auto"/>
        <w:ind w:right="0" w:rightChars="0"/>
        <w:jc w:val="left"/>
        <w:rPr>
          <w:rFonts w:hint="default" w:ascii="Times New Roman" w:hAnsi="Times New Roman" w:cs="Times New Roman" w:eastAsiaTheme="minorEastAsia"/>
          <w:color w:val="auto"/>
          <w:sz w:val="24"/>
          <w:szCs w:val="24"/>
          <w:lang w:val="en-US" w:eastAsia="zh-CN"/>
        </w:rPr>
      </w:pPr>
      <m:oMathPara>
        <m:oMath>
          <m:r>
            <m:rPr/>
            <w:rPr>
              <w:rFonts w:hint="default" w:ascii="Cambria Math" w:hAnsi="Cambria Math" w:cs="Times New Roman" w:eastAsiaTheme="minorEastAsia"/>
              <w:color w:val="auto"/>
              <w:kern w:val="0"/>
              <w:sz w:val="24"/>
              <w:szCs w:val="24"/>
              <w:lang w:val="en-US" w:eastAsia="zh-CN" w:bidi="ar"/>
            </w:rPr>
            <m:t xml:space="preserve">LCS ratio = </m:t>
          </m:r>
          <m:f>
            <m:fPr>
              <m:ctrlPr>
                <w:rPr>
                  <w:rFonts w:hint="default" w:ascii="Cambria Math" w:hAnsi="Cambria Math" w:cs="Times New Roman" w:eastAsiaTheme="minorEastAsia"/>
                  <w:i/>
                  <w:color w:val="auto"/>
                  <w:kern w:val="0"/>
                  <w:sz w:val="24"/>
                  <w:szCs w:val="24"/>
                  <w:lang w:val="en-US" w:eastAsia="zh-CN" w:bidi="ar"/>
                </w:rPr>
              </m:ctrlPr>
            </m:fPr>
            <m:num>
              <m:r>
                <m:rPr>
                  <m:sty m:val="p"/>
                </m:rPr>
                <w:rPr>
                  <w:rFonts w:hint="default" w:ascii="Cambria Math" w:hAnsi="Cambria Math" w:cs="Times New Roman" w:eastAsiaTheme="minorEastAsia"/>
                  <w:color w:val="auto"/>
                  <w:sz w:val="24"/>
                  <w:szCs w:val="24"/>
                  <w:lang w:val="en-US" w:eastAsia="zh-CN"/>
                </w:rPr>
                <m:t>共同最长子字符串长度</m:t>
              </m:r>
              <m:ctrlPr>
                <w:rPr>
                  <w:rFonts w:hint="default" w:ascii="Cambria Math" w:hAnsi="Cambria Math" w:cs="Times New Roman" w:eastAsiaTheme="minorEastAsia"/>
                  <w:i/>
                  <w:color w:val="auto"/>
                  <w:kern w:val="0"/>
                  <w:sz w:val="24"/>
                  <w:szCs w:val="24"/>
                  <w:lang w:val="en-US" w:eastAsia="zh-CN" w:bidi="ar"/>
                </w:rPr>
              </m:ctrlPr>
            </m:num>
            <m:den>
              <m:r>
                <m:rPr>
                  <m:sty m:val="p"/>
                </m:rPr>
                <w:rPr>
                  <w:rFonts w:hint="default" w:ascii="Cambria Math" w:hAnsi="Cambria Math" w:cs="Times New Roman" w:eastAsiaTheme="minorEastAsia"/>
                  <w:color w:val="auto"/>
                  <w:sz w:val="24"/>
                  <w:szCs w:val="24"/>
                  <w:lang w:val="en-US" w:eastAsia="zh-CN"/>
                </w:rPr>
                <m:t>较长字符串长度</m:t>
              </m:r>
              <m:ctrlPr>
                <w:rPr>
                  <w:rFonts w:hint="default" w:ascii="Cambria Math" w:hAnsi="Cambria Math" w:cs="Times New Roman" w:eastAsiaTheme="minorEastAsia"/>
                  <w:i/>
                  <w:color w:val="auto"/>
                  <w:kern w:val="0"/>
                  <w:sz w:val="24"/>
                  <w:szCs w:val="24"/>
                  <w:lang w:val="en-US" w:eastAsia="zh-CN" w:bidi="ar"/>
                </w:rPr>
              </m:ctrlPr>
            </m:den>
          </m:f>
          <m:r>
            <m:rPr/>
            <w:rPr>
              <w:rFonts w:hint="default" w:ascii="Cambria Math" w:hAnsi="Cambria Math" w:cs="Times New Roman" w:eastAsiaTheme="minorEastAsia"/>
              <w:color w:val="auto"/>
              <w:kern w:val="0"/>
              <w:sz w:val="24"/>
              <w:szCs w:val="24"/>
              <w:lang w:val="en-US" w:eastAsia="zh-CN" w:bidi="ar"/>
            </w:rPr>
            <m:t>×100%.</m:t>
          </m:r>
        </m:oMath>
      </m:oMathPara>
    </w:p>
    <w:p>
      <w:pPr>
        <w:pStyle w:val="3"/>
        <w:keepNext w:val="0"/>
        <w:keepLines w:val="0"/>
        <w:widowControl/>
        <w:suppressLineNumbers w:val="0"/>
        <w:spacing w:before="0" w:beforeAutospacing="0" w:after="0" w:afterAutospacing="0" w:line="360" w:lineRule="auto"/>
        <w:ind w:left="0" w:firstLine="0"/>
        <w:jc w:val="left"/>
        <w:rPr>
          <w:rFonts w:hint="default" w:ascii="Times New Roman" w:hAnsi="Times New Roman" w:cs="Times New Roman" w:eastAsiaTheme="minorEastAsia"/>
          <w:color w:val="auto"/>
          <w:sz w:val="24"/>
          <w:szCs w:val="24"/>
        </w:rPr>
      </w:pPr>
    </w:p>
    <w:p>
      <w:pPr>
        <w:keepNext w:val="0"/>
        <w:keepLines w:val="0"/>
        <w:widowControl/>
        <w:suppressLineNumbers w:val="0"/>
        <w:spacing w:line="360" w:lineRule="auto"/>
        <w:jc w:val="left"/>
        <w:rPr>
          <w:rFonts w:hint="default" w:ascii="Times New Roman" w:hAnsi="Times New Roman" w:cs="Times New Roman" w:eastAsiaTheme="minorEastAsia"/>
          <w:b/>
          <w:bCs/>
          <w:color w:val="auto"/>
          <w:kern w:val="0"/>
          <w:sz w:val="24"/>
          <w:szCs w:val="24"/>
          <w:lang w:val="en-US" w:eastAsia="zh-CN" w:bidi="ar"/>
        </w:rPr>
      </w:pPr>
      <w:r>
        <w:rPr>
          <w:rFonts w:hint="default" w:ascii="Times New Roman" w:hAnsi="Times New Roman" w:cs="Times New Roman" w:eastAsiaTheme="minorEastAsia"/>
          <w:b/>
          <w:bCs/>
          <w:color w:val="auto"/>
          <w:kern w:val="0"/>
          <w:sz w:val="24"/>
          <w:szCs w:val="24"/>
          <w:lang w:val="en-US" w:eastAsia="zh-CN" w:bidi="ar"/>
        </w:rPr>
        <w:t>评测</w:t>
      </w:r>
    </w:p>
    <w:p>
      <w:pPr>
        <w:pStyle w:val="3"/>
        <w:keepNext w:val="0"/>
        <w:keepLines w:val="0"/>
        <w:widowControl/>
        <w:numPr>
          <w:ilvl w:val="0"/>
          <w:numId w:val="6"/>
        </w:numPr>
        <w:suppressLineNumbers w:val="0"/>
        <w:spacing w:before="0" w:beforeAutospacing="0" w:after="0" w:afterAutospacing="0" w:line="360" w:lineRule="auto"/>
        <w:ind w:left="420" w:leftChars="0" w:right="0" w:rightChars="0" w:hanging="420" w:firstLineChars="0"/>
        <w:jc w:val="left"/>
        <w:rPr>
          <w:rFonts w:hint="default" w:ascii="Times New Roman" w:hAnsi="Times New Roman" w:cs="Times New Roman" w:eastAsiaTheme="minorEastAsia"/>
          <w:b/>
          <w:bCs/>
          <w:color w:val="auto"/>
          <w:sz w:val="24"/>
          <w:szCs w:val="24"/>
          <w:lang w:val="en-US" w:eastAsia="zh-CN"/>
        </w:rPr>
      </w:pPr>
      <w:r>
        <w:rPr>
          <w:rFonts w:hint="default" w:ascii="Times New Roman" w:hAnsi="Times New Roman" w:cs="Times New Roman" w:eastAsiaTheme="minorEastAsia"/>
          <w:b/>
          <w:bCs/>
          <w:color w:val="auto"/>
          <w:sz w:val="24"/>
          <w:szCs w:val="24"/>
          <w:lang w:val="en-US" w:eastAsia="zh-CN"/>
        </w:rPr>
        <w:t>Blast比对</w:t>
      </w:r>
    </w:p>
    <w:p>
      <w:pPr>
        <w:pStyle w:val="3"/>
        <w:keepNext w:val="0"/>
        <w:keepLines w:val="0"/>
        <w:widowControl/>
        <w:numPr>
          <w:ilvl w:val="0"/>
          <w:numId w:val="7"/>
        </w:numPr>
        <w:suppressLineNumbers w:val="0"/>
        <w:spacing w:before="0" w:beforeAutospacing="0" w:after="0" w:afterAutospacing="0" w:line="360" w:lineRule="auto"/>
        <w:ind w:left="840" w:leftChars="0" w:right="0" w:rightChars="0" w:hanging="420" w:firstLineChars="0"/>
        <w:jc w:val="left"/>
        <w:rPr>
          <w:rFonts w:hint="default" w:ascii="Times New Roman" w:hAnsi="Times New Roman" w:cs="Times New Roman" w:eastAsiaTheme="minorEastAsia"/>
          <w:color w:val="auto"/>
          <w:sz w:val="24"/>
          <w:szCs w:val="24"/>
          <w:lang w:val="en-US" w:eastAsia="zh-CN"/>
        </w:rPr>
      </w:pPr>
      <w:r>
        <w:rPr>
          <w:rFonts w:hint="default" w:ascii="Times New Roman" w:hAnsi="Times New Roman" w:cs="Times New Roman" w:eastAsiaTheme="minorEastAsia"/>
          <w:color w:val="auto"/>
          <w:sz w:val="24"/>
          <w:szCs w:val="24"/>
          <w:lang w:val="en-US" w:eastAsia="zh-CN"/>
        </w:rPr>
        <w:t>set2set（ENCODE database based）</w:t>
      </w:r>
    </w:p>
    <w:tbl>
      <w:tblPr>
        <w:tblStyle w:val="4"/>
        <w:tblW w:w="829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883"/>
        <w:gridCol w:w="1525"/>
        <w:gridCol w:w="1282"/>
        <w:gridCol w:w="1439"/>
        <w:gridCol w:w="116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5" w:hRule="atLeast"/>
          <w:jc w:val="center"/>
        </w:trPr>
        <w:tc>
          <w:tcPr>
            <w:tcW w:w="2883" w:type="dxa"/>
            <w:tcBorders>
              <w:top w:val="single" w:color="000000" w:sz="12" w:space="0"/>
              <w:left w:val="nil"/>
              <w:bottom w:val="single" w:color="000000" w:sz="4" w:space="0"/>
              <w:right w:val="nil"/>
              <w:tl2br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p>
        </w:tc>
        <w:tc>
          <w:tcPr>
            <w:tcW w:w="1525" w:type="dxa"/>
            <w:tcBorders>
              <w:top w:val="single" w:color="000000" w:sz="12" w:space="0"/>
              <w:left w:val="nil"/>
              <w:bottom w:val="single" w:color="000000" w:sz="4" w:space="0"/>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bCs w:val="0"/>
                <w:color w:val="auto"/>
                <w:sz w:val="24"/>
                <w:szCs w:val="24"/>
              </w:rPr>
            </w:pPr>
            <w:r>
              <w:rPr>
                <w:rFonts w:hint="default" w:ascii="Times New Roman" w:hAnsi="Times New Roman" w:cs="Times New Roman" w:eastAsiaTheme="minorEastAsia"/>
                <w:b/>
                <w:bCs w:val="0"/>
                <w:color w:val="auto"/>
                <w:sz w:val="24"/>
                <w:szCs w:val="24"/>
              </w:rPr>
              <w:t>Base</w:t>
            </w:r>
            <w:r>
              <w:rPr>
                <w:rFonts w:hint="default" w:ascii="Times New Roman" w:hAnsi="Times New Roman" w:cs="Times New Roman" w:eastAsiaTheme="minorEastAsia"/>
                <w:b/>
                <w:bCs w:val="0"/>
                <w:color w:val="auto"/>
                <w:sz w:val="24"/>
                <w:szCs w:val="24"/>
                <w:lang w:val="en-US" w:eastAsia="zh-CN"/>
              </w:rPr>
              <w:t xml:space="preserve"> M</w:t>
            </w:r>
            <w:r>
              <w:rPr>
                <w:rFonts w:hint="default" w:ascii="Times New Roman" w:hAnsi="Times New Roman" w:cs="Times New Roman" w:eastAsiaTheme="minorEastAsia"/>
                <w:b/>
                <w:bCs w:val="0"/>
                <w:color w:val="auto"/>
                <w:sz w:val="24"/>
                <w:szCs w:val="24"/>
              </w:rPr>
              <w:t>odel</w:t>
            </w:r>
          </w:p>
        </w:tc>
        <w:tc>
          <w:tcPr>
            <w:tcW w:w="3885" w:type="dxa"/>
            <w:gridSpan w:val="3"/>
            <w:tcBorders>
              <w:top w:val="single" w:color="000000" w:sz="12" w:space="0"/>
              <w:left w:val="nil"/>
              <w:bottom w:val="single" w:color="000000" w:sz="4" w:space="0"/>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bCs w:val="0"/>
                <w:color w:val="auto"/>
                <w:sz w:val="24"/>
                <w:szCs w:val="24"/>
              </w:rPr>
            </w:pPr>
            <w:r>
              <w:rPr>
                <w:rFonts w:hint="default" w:ascii="Times New Roman" w:hAnsi="Times New Roman" w:cs="Times New Roman" w:eastAsiaTheme="minorEastAsia"/>
                <w:b/>
                <w:bCs w:val="0"/>
                <w:color w:val="auto"/>
                <w:sz w:val="24"/>
                <w:szCs w:val="24"/>
                <w:lang w:val="en-US" w:eastAsia="zh-CN"/>
              </w:rPr>
              <w:t>CPT M</w:t>
            </w:r>
            <w:r>
              <w:rPr>
                <w:rFonts w:hint="default" w:ascii="Times New Roman" w:hAnsi="Times New Roman" w:cs="Times New Roman" w:eastAsiaTheme="minorEastAsia"/>
                <w:b/>
                <w:bCs w:val="0"/>
                <w:color w:val="auto"/>
                <w:sz w:val="24"/>
                <w:szCs w:val="24"/>
              </w:rPr>
              <w:t>odel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1" w:hRule="atLeast"/>
          <w:jc w:val="center"/>
        </w:trPr>
        <w:tc>
          <w:tcPr>
            <w:tcW w:w="2883" w:type="dxa"/>
            <w:tcBorders>
              <w:top w:val="single" w:color="000000" w:sz="4" w:space="0"/>
              <w:left w:val="nil"/>
              <w:bottom w:val="nil"/>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prompt length</w:t>
            </w:r>
          </w:p>
        </w:tc>
        <w:tc>
          <w:tcPr>
            <w:tcW w:w="1525" w:type="dxa"/>
            <w:tcBorders>
              <w:top w:val="single" w:color="000000" w:sz="4" w:space="0"/>
              <w:left w:val="nil"/>
              <w:bottom w:val="nil"/>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30bp</w:t>
            </w:r>
          </w:p>
        </w:tc>
        <w:tc>
          <w:tcPr>
            <w:tcW w:w="1282" w:type="dxa"/>
            <w:tcBorders>
              <w:top w:val="single" w:color="000000" w:sz="4" w:space="0"/>
              <w:left w:val="nil"/>
              <w:bottom w:val="nil"/>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10bp</w:t>
            </w:r>
          </w:p>
        </w:tc>
        <w:tc>
          <w:tcPr>
            <w:tcW w:w="1439" w:type="dxa"/>
            <w:tcBorders>
              <w:top w:val="single" w:color="000000" w:sz="4" w:space="0"/>
              <w:left w:val="nil"/>
              <w:bottom w:val="nil"/>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bCs w:val="0"/>
                <w:color w:val="auto"/>
                <w:sz w:val="24"/>
                <w:szCs w:val="24"/>
              </w:rPr>
            </w:pPr>
            <w:r>
              <w:rPr>
                <w:rFonts w:hint="default" w:ascii="Times New Roman" w:hAnsi="Times New Roman" w:cs="Times New Roman" w:eastAsiaTheme="minorEastAsia"/>
                <w:b/>
                <w:bCs w:val="0"/>
                <w:color w:val="auto"/>
                <w:sz w:val="24"/>
                <w:szCs w:val="24"/>
              </w:rPr>
              <w:t>30bp</w:t>
            </w:r>
          </w:p>
        </w:tc>
        <w:tc>
          <w:tcPr>
            <w:tcW w:w="1164" w:type="dxa"/>
            <w:tcBorders>
              <w:top w:val="single" w:color="000000" w:sz="4" w:space="0"/>
              <w:left w:val="nil"/>
              <w:bottom w:val="nil"/>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100bp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9" w:hRule="atLeast"/>
          <w:jc w:val="center"/>
        </w:trPr>
        <w:tc>
          <w:tcPr>
            <w:tcW w:w="2883" w:type="dxa"/>
            <w:tcBorders>
              <w:top w:val="nil"/>
              <w:left w:val="nil"/>
              <w:bottom w:val="nil"/>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初筛</w:t>
            </w:r>
          </w:p>
        </w:tc>
        <w:tc>
          <w:tcPr>
            <w:tcW w:w="1525" w:type="dxa"/>
            <w:tcBorders>
              <w:top w:val="nil"/>
              <w:left w:val="nil"/>
              <w:bottom w:val="nil"/>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106,218</w:t>
            </w:r>
          </w:p>
        </w:tc>
        <w:tc>
          <w:tcPr>
            <w:tcW w:w="1282" w:type="dxa"/>
            <w:tcBorders>
              <w:top w:val="nil"/>
              <w:left w:val="nil"/>
              <w:bottom w:val="nil"/>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193,144</w:t>
            </w:r>
          </w:p>
        </w:tc>
        <w:tc>
          <w:tcPr>
            <w:tcW w:w="1439" w:type="dxa"/>
            <w:tcBorders>
              <w:top w:val="nil"/>
              <w:left w:val="nil"/>
              <w:bottom w:val="nil"/>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bCs w:val="0"/>
                <w:color w:val="auto"/>
                <w:sz w:val="24"/>
                <w:szCs w:val="24"/>
              </w:rPr>
            </w:pPr>
            <w:r>
              <w:rPr>
                <w:rFonts w:hint="default" w:ascii="Times New Roman" w:hAnsi="Times New Roman" w:cs="Times New Roman" w:eastAsiaTheme="minorEastAsia"/>
                <w:b/>
                <w:bCs w:val="0"/>
                <w:color w:val="auto"/>
                <w:sz w:val="24"/>
                <w:szCs w:val="24"/>
              </w:rPr>
              <w:t>159,584</w:t>
            </w:r>
          </w:p>
        </w:tc>
        <w:tc>
          <w:tcPr>
            <w:tcW w:w="1164" w:type="dxa"/>
            <w:tcBorders>
              <w:top w:val="nil"/>
              <w:left w:val="nil"/>
              <w:bottom w:val="nil"/>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208,871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43" w:hRule="atLeast"/>
          <w:jc w:val="center"/>
        </w:trPr>
        <w:tc>
          <w:tcPr>
            <w:tcW w:w="2883" w:type="dxa"/>
            <w:tcBorders>
              <w:top w:val="nil"/>
              <w:left w:val="nil"/>
              <w:bottom w:val="nil"/>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identity50%</w:t>
            </w:r>
            <w:r>
              <w:rPr>
                <w:rFonts w:hint="default" w:ascii="Times New Roman" w:hAnsi="Times New Roman" w:cs="Times New Roman" w:eastAsiaTheme="minorEastAsia"/>
                <w:b w:val="0"/>
                <w:color w:val="auto"/>
                <w:sz w:val="24"/>
                <w:szCs w:val="24"/>
                <w:lang w:val="en-US" w:eastAsia="zh-CN"/>
              </w:rPr>
              <w:t xml:space="preserve"> &amp; </w:t>
            </w:r>
            <w:r>
              <w:rPr>
                <w:rFonts w:hint="default" w:ascii="Times New Roman" w:hAnsi="Times New Roman" w:cs="Times New Roman" w:eastAsiaTheme="minorEastAsia"/>
                <w:b w:val="0"/>
                <w:color w:val="auto"/>
                <w:sz w:val="24"/>
                <w:szCs w:val="24"/>
              </w:rPr>
              <w:t>coverage50%</w:t>
            </w:r>
          </w:p>
        </w:tc>
        <w:tc>
          <w:tcPr>
            <w:tcW w:w="1525" w:type="dxa"/>
            <w:tcBorders>
              <w:top w:val="nil"/>
              <w:left w:val="nil"/>
              <w:bottom w:val="nil"/>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50,470</w:t>
            </w:r>
          </w:p>
        </w:tc>
        <w:tc>
          <w:tcPr>
            <w:tcW w:w="1282" w:type="dxa"/>
            <w:tcBorders>
              <w:top w:val="nil"/>
              <w:left w:val="nil"/>
              <w:bottom w:val="nil"/>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166,707</w:t>
            </w:r>
          </w:p>
        </w:tc>
        <w:tc>
          <w:tcPr>
            <w:tcW w:w="1439" w:type="dxa"/>
            <w:tcBorders>
              <w:top w:val="nil"/>
              <w:left w:val="nil"/>
              <w:bottom w:val="nil"/>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bCs w:val="0"/>
                <w:color w:val="auto"/>
                <w:sz w:val="24"/>
                <w:szCs w:val="24"/>
              </w:rPr>
            </w:pPr>
            <w:r>
              <w:rPr>
                <w:rFonts w:hint="default" w:ascii="Times New Roman" w:hAnsi="Times New Roman" w:cs="Times New Roman" w:eastAsiaTheme="minorEastAsia"/>
                <w:b/>
                <w:bCs w:val="0"/>
                <w:color w:val="auto"/>
                <w:sz w:val="24"/>
                <w:szCs w:val="24"/>
              </w:rPr>
              <w:t>114,160</w:t>
            </w:r>
          </w:p>
        </w:tc>
        <w:tc>
          <w:tcPr>
            <w:tcW w:w="1164" w:type="dxa"/>
            <w:tcBorders>
              <w:top w:val="nil"/>
              <w:left w:val="nil"/>
              <w:bottom w:val="nil"/>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175,274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9" w:hRule="atLeast"/>
          <w:jc w:val="center"/>
        </w:trPr>
        <w:tc>
          <w:tcPr>
            <w:tcW w:w="2883" w:type="dxa"/>
            <w:tcBorders>
              <w:top w:val="nil"/>
              <w:left w:val="nil"/>
              <w:bottom w:val="nil"/>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dentity80%</w:t>
            </w:r>
            <w:r>
              <w:rPr>
                <w:rFonts w:hint="default" w:ascii="Times New Roman" w:hAnsi="Times New Roman" w:cs="Times New Roman" w:eastAsiaTheme="minorEastAsia"/>
                <w:b w:val="0"/>
                <w:color w:val="auto"/>
                <w:sz w:val="24"/>
                <w:szCs w:val="24"/>
                <w:lang w:val="en-US" w:eastAsia="zh-CN"/>
              </w:rPr>
              <w:t xml:space="preserve"> &amp; </w:t>
            </w:r>
            <w:r>
              <w:rPr>
                <w:rFonts w:hint="default" w:ascii="Times New Roman" w:hAnsi="Times New Roman" w:cs="Times New Roman" w:eastAsiaTheme="minorEastAsia"/>
                <w:b w:val="0"/>
                <w:color w:val="auto"/>
                <w:sz w:val="24"/>
                <w:szCs w:val="24"/>
              </w:rPr>
              <w:t>coverage80%</w:t>
            </w:r>
          </w:p>
        </w:tc>
        <w:tc>
          <w:tcPr>
            <w:tcW w:w="1525" w:type="dxa"/>
            <w:tcBorders>
              <w:top w:val="nil"/>
              <w:left w:val="nil"/>
              <w:bottom w:val="nil"/>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43,093</w:t>
            </w:r>
          </w:p>
        </w:tc>
        <w:tc>
          <w:tcPr>
            <w:tcW w:w="1282" w:type="dxa"/>
            <w:tcBorders>
              <w:top w:val="nil"/>
              <w:left w:val="nil"/>
              <w:bottom w:val="nil"/>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138,290</w:t>
            </w:r>
          </w:p>
        </w:tc>
        <w:tc>
          <w:tcPr>
            <w:tcW w:w="1439" w:type="dxa"/>
            <w:tcBorders>
              <w:top w:val="nil"/>
              <w:left w:val="nil"/>
              <w:bottom w:val="nil"/>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bCs w:val="0"/>
                <w:color w:val="auto"/>
                <w:sz w:val="24"/>
                <w:szCs w:val="24"/>
              </w:rPr>
            </w:pPr>
            <w:r>
              <w:rPr>
                <w:rFonts w:hint="default" w:ascii="Times New Roman" w:hAnsi="Times New Roman" w:cs="Times New Roman" w:eastAsiaTheme="minorEastAsia"/>
                <w:b/>
                <w:bCs w:val="0"/>
                <w:color w:val="auto"/>
                <w:sz w:val="24"/>
                <w:szCs w:val="24"/>
              </w:rPr>
              <w:t>97,742</w:t>
            </w:r>
          </w:p>
        </w:tc>
        <w:tc>
          <w:tcPr>
            <w:tcW w:w="1164" w:type="dxa"/>
            <w:tcBorders>
              <w:top w:val="nil"/>
              <w:left w:val="nil"/>
              <w:bottom w:val="nil"/>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152,091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43" w:hRule="atLeast"/>
          <w:jc w:val="center"/>
        </w:trPr>
        <w:tc>
          <w:tcPr>
            <w:tcW w:w="2883" w:type="dxa"/>
            <w:tcBorders>
              <w:top w:val="nil"/>
              <w:left w:val="nil"/>
              <w:bottom w:val="nil"/>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identity90%</w:t>
            </w:r>
            <w:r>
              <w:rPr>
                <w:rFonts w:hint="default" w:ascii="Times New Roman" w:hAnsi="Times New Roman" w:cs="Times New Roman" w:eastAsiaTheme="minorEastAsia"/>
                <w:b w:val="0"/>
                <w:color w:val="auto"/>
                <w:sz w:val="24"/>
                <w:szCs w:val="24"/>
                <w:lang w:val="en-US" w:eastAsia="zh-CN"/>
              </w:rPr>
              <w:t xml:space="preserve"> &amp; </w:t>
            </w:r>
            <w:r>
              <w:rPr>
                <w:rFonts w:hint="default" w:ascii="Times New Roman" w:hAnsi="Times New Roman" w:cs="Times New Roman" w:eastAsiaTheme="minorEastAsia"/>
                <w:b w:val="0"/>
                <w:color w:val="auto"/>
                <w:sz w:val="24"/>
                <w:szCs w:val="24"/>
              </w:rPr>
              <w:t>coverage90%</w:t>
            </w:r>
          </w:p>
        </w:tc>
        <w:tc>
          <w:tcPr>
            <w:tcW w:w="1525" w:type="dxa"/>
            <w:tcBorders>
              <w:top w:val="nil"/>
              <w:left w:val="nil"/>
              <w:bottom w:val="nil"/>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29,015</w:t>
            </w:r>
          </w:p>
        </w:tc>
        <w:tc>
          <w:tcPr>
            <w:tcW w:w="1282" w:type="dxa"/>
            <w:tcBorders>
              <w:top w:val="nil"/>
              <w:left w:val="nil"/>
              <w:bottom w:val="nil"/>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110,427</w:t>
            </w:r>
          </w:p>
        </w:tc>
        <w:tc>
          <w:tcPr>
            <w:tcW w:w="1439" w:type="dxa"/>
            <w:tcBorders>
              <w:top w:val="nil"/>
              <w:left w:val="nil"/>
              <w:bottom w:val="nil"/>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bCs w:val="0"/>
                <w:color w:val="auto"/>
                <w:sz w:val="24"/>
                <w:szCs w:val="24"/>
              </w:rPr>
            </w:pPr>
            <w:r>
              <w:rPr>
                <w:rFonts w:hint="default" w:ascii="Times New Roman" w:hAnsi="Times New Roman" w:cs="Times New Roman" w:eastAsiaTheme="minorEastAsia"/>
                <w:b/>
                <w:bCs w:val="0"/>
                <w:color w:val="auto"/>
                <w:sz w:val="24"/>
                <w:szCs w:val="24"/>
              </w:rPr>
              <w:t>75,497</w:t>
            </w:r>
          </w:p>
        </w:tc>
        <w:tc>
          <w:tcPr>
            <w:tcW w:w="1164" w:type="dxa"/>
            <w:tcBorders>
              <w:top w:val="nil"/>
              <w:left w:val="nil"/>
              <w:bottom w:val="nil"/>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127,877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79" w:hRule="atLeast"/>
          <w:jc w:val="center"/>
        </w:trPr>
        <w:tc>
          <w:tcPr>
            <w:tcW w:w="2883" w:type="dxa"/>
            <w:tcBorders>
              <w:top w:val="nil"/>
              <w:left w:val="nil"/>
              <w:bottom w:val="single" w:color="000000" w:sz="12" w:space="0"/>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identity95%</w:t>
            </w:r>
            <w:r>
              <w:rPr>
                <w:rFonts w:hint="default" w:ascii="Times New Roman" w:hAnsi="Times New Roman" w:cs="Times New Roman" w:eastAsiaTheme="minorEastAsia"/>
                <w:b w:val="0"/>
                <w:color w:val="auto"/>
                <w:sz w:val="24"/>
                <w:szCs w:val="24"/>
                <w:lang w:val="en-US" w:eastAsia="zh-CN"/>
              </w:rPr>
              <w:t xml:space="preserve"> &amp; </w:t>
            </w:r>
            <w:r>
              <w:rPr>
                <w:rFonts w:hint="default" w:ascii="Times New Roman" w:hAnsi="Times New Roman" w:cs="Times New Roman" w:eastAsiaTheme="minorEastAsia"/>
                <w:b w:val="0"/>
                <w:color w:val="auto"/>
                <w:sz w:val="24"/>
                <w:szCs w:val="24"/>
              </w:rPr>
              <w:t>coverage95%</w:t>
            </w:r>
          </w:p>
        </w:tc>
        <w:tc>
          <w:tcPr>
            <w:tcW w:w="1525" w:type="dxa"/>
            <w:tcBorders>
              <w:top w:val="nil"/>
              <w:left w:val="nil"/>
              <w:bottom w:val="single" w:color="000000" w:sz="12" w:space="0"/>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4,754</w:t>
            </w:r>
          </w:p>
        </w:tc>
        <w:tc>
          <w:tcPr>
            <w:tcW w:w="1282" w:type="dxa"/>
            <w:tcBorders>
              <w:top w:val="nil"/>
              <w:left w:val="nil"/>
              <w:bottom w:val="single" w:color="000000" w:sz="12" w:space="0"/>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90,818</w:t>
            </w:r>
          </w:p>
        </w:tc>
        <w:tc>
          <w:tcPr>
            <w:tcW w:w="1439" w:type="dxa"/>
            <w:tcBorders>
              <w:top w:val="nil"/>
              <w:left w:val="nil"/>
              <w:bottom w:val="single" w:color="000000" w:sz="12" w:space="0"/>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bCs w:val="0"/>
                <w:color w:val="auto"/>
                <w:sz w:val="24"/>
                <w:szCs w:val="24"/>
              </w:rPr>
            </w:pPr>
            <w:r>
              <w:rPr>
                <w:rFonts w:hint="default" w:ascii="Times New Roman" w:hAnsi="Times New Roman" w:cs="Times New Roman" w:eastAsiaTheme="minorEastAsia"/>
                <w:b/>
                <w:bCs w:val="0"/>
                <w:color w:val="auto"/>
                <w:sz w:val="24"/>
                <w:szCs w:val="24"/>
              </w:rPr>
              <w:t>52,027</w:t>
            </w:r>
          </w:p>
        </w:tc>
        <w:tc>
          <w:tcPr>
            <w:tcW w:w="1164" w:type="dxa"/>
            <w:tcBorders>
              <w:top w:val="nil"/>
              <w:left w:val="nil"/>
              <w:bottom w:val="single" w:color="000000" w:sz="12" w:space="0"/>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108,552</w:t>
            </w:r>
          </w:p>
        </w:tc>
      </w:tr>
    </w:tbl>
    <w:p>
      <w:pPr>
        <w:pStyle w:val="3"/>
        <w:keepNext w:val="0"/>
        <w:keepLines w:val="0"/>
        <w:widowControl/>
        <w:numPr>
          <w:ilvl w:val="0"/>
          <w:numId w:val="0"/>
        </w:numPr>
        <w:suppressLineNumbers w:val="0"/>
        <w:spacing w:before="0" w:beforeAutospacing="0" w:after="0" w:afterAutospacing="0" w:line="360" w:lineRule="auto"/>
        <w:ind w:right="0" w:rightChars="0"/>
        <w:jc w:val="left"/>
        <w:rPr>
          <w:rFonts w:hint="default" w:ascii="Times New Roman" w:hAnsi="Times New Roman" w:cs="Times New Roman" w:eastAsiaTheme="minorEastAsia"/>
          <w:b w:val="0"/>
          <w:color w:val="auto"/>
          <w:sz w:val="24"/>
          <w:szCs w:val="24"/>
          <w:lang w:val="en-US" w:eastAsia="zh-CN"/>
        </w:rPr>
      </w:pPr>
      <w:r>
        <w:rPr>
          <w:rFonts w:hint="default" w:ascii="Times New Roman" w:hAnsi="Times New Roman" w:cs="Times New Roman" w:eastAsiaTheme="minorEastAsia"/>
          <w:color w:val="auto"/>
          <w:sz w:val="24"/>
          <w:szCs w:val="24"/>
          <w:lang w:val="en-US" w:eastAsia="zh-CN"/>
        </w:rPr>
        <w:t>表1. CPT模型生成序列集的blast比对。Prompt序列长度设置为30bp，CPT模型生成的序列经过BWA过滤，获取159584条可靠序列。参考ENCODE数据集，CPT模型生成的高质量enhancer 序列数量多于基础模型生成的enhancer序列。当</w:t>
      </w:r>
      <w:r>
        <w:rPr>
          <w:rFonts w:hint="default" w:ascii="Times New Roman" w:hAnsi="Times New Roman" w:cs="Times New Roman" w:eastAsiaTheme="minorEastAsia"/>
          <w:b w:val="0"/>
          <w:color w:val="auto"/>
          <w:sz w:val="24"/>
          <w:szCs w:val="24"/>
        </w:rPr>
        <w:t>identity95%</w:t>
      </w:r>
      <w:r>
        <w:rPr>
          <w:rFonts w:hint="default" w:ascii="Times New Roman" w:hAnsi="Times New Roman" w:cs="Times New Roman" w:eastAsiaTheme="minorEastAsia"/>
          <w:b w:val="0"/>
          <w:color w:val="auto"/>
          <w:sz w:val="24"/>
          <w:szCs w:val="24"/>
          <w:lang w:val="en-US" w:eastAsia="zh-CN"/>
        </w:rPr>
        <w:t>&amp;</w:t>
      </w:r>
      <w:r>
        <w:rPr>
          <w:rFonts w:hint="default" w:ascii="Times New Roman" w:hAnsi="Times New Roman" w:cs="Times New Roman" w:eastAsiaTheme="minorEastAsia"/>
          <w:b w:val="0"/>
          <w:color w:val="auto"/>
          <w:sz w:val="24"/>
          <w:szCs w:val="24"/>
        </w:rPr>
        <w:t>coverage95%</w:t>
      </w:r>
      <w:r>
        <w:rPr>
          <w:rFonts w:hint="default" w:ascii="Times New Roman" w:hAnsi="Times New Roman" w:cs="Times New Roman" w:eastAsiaTheme="minorEastAsia"/>
          <w:b w:val="0"/>
          <w:color w:val="auto"/>
          <w:sz w:val="24"/>
          <w:szCs w:val="24"/>
          <w:lang w:val="en-US" w:eastAsia="zh-CN"/>
        </w:rPr>
        <w:t>时，CPT模型的生成能力超过基础模型10倍。</w:t>
      </w:r>
    </w:p>
    <w:p>
      <w:pPr>
        <w:pStyle w:val="3"/>
        <w:keepNext w:val="0"/>
        <w:keepLines w:val="0"/>
        <w:widowControl/>
        <w:numPr>
          <w:ilvl w:val="0"/>
          <w:numId w:val="0"/>
        </w:numPr>
        <w:suppressLineNumbers w:val="0"/>
        <w:spacing w:before="0" w:beforeAutospacing="0" w:after="0" w:afterAutospacing="0" w:line="360" w:lineRule="auto"/>
        <w:ind w:left="420" w:leftChars="0" w:right="0" w:rightChars="0"/>
        <w:jc w:val="left"/>
        <w:rPr>
          <w:rFonts w:hint="default" w:ascii="Times New Roman" w:hAnsi="Times New Roman" w:cs="Times New Roman" w:eastAsiaTheme="minorEastAsia"/>
          <w:b w:val="0"/>
          <w:color w:val="auto"/>
          <w:sz w:val="24"/>
          <w:szCs w:val="24"/>
          <w:lang w:val="en-US" w:eastAsia="zh-CN"/>
        </w:rPr>
      </w:pPr>
    </w:p>
    <w:p>
      <w:pPr>
        <w:pStyle w:val="3"/>
        <w:keepNext w:val="0"/>
        <w:keepLines w:val="0"/>
        <w:widowControl/>
        <w:numPr>
          <w:ilvl w:val="0"/>
          <w:numId w:val="7"/>
        </w:numPr>
        <w:suppressLineNumbers w:val="0"/>
        <w:spacing w:before="0" w:beforeAutospacing="0" w:after="0" w:afterAutospacing="0" w:line="360" w:lineRule="auto"/>
        <w:ind w:left="840" w:leftChars="0" w:right="0" w:rightChars="0" w:hanging="420" w:firstLineChars="0"/>
        <w:jc w:val="left"/>
        <w:rPr>
          <w:rFonts w:hint="default" w:ascii="Times New Roman" w:hAnsi="Times New Roman" w:cs="Times New Roman" w:eastAsiaTheme="minorEastAsia"/>
          <w:color w:val="auto"/>
          <w:sz w:val="24"/>
          <w:szCs w:val="24"/>
          <w:lang w:val="en-US" w:eastAsia="zh-CN"/>
        </w:rPr>
      </w:pPr>
      <w:r>
        <w:rPr>
          <w:rFonts w:hint="default" w:ascii="Times New Roman" w:hAnsi="Times New Roman" w:cs="Times New Roman" w:eastAsiaTheme="minorEastAsia"/>
          <w:color w:val="auto"/>
          <w:sz w:val="24"/>
          <w:szCs w:val="24"/>
          <w:lang w:val="en-US" w:eastAsia="zh-CN"/>
        </w:rPr>
        <w:t>seq2seq（target sequence based）</w:t>
      </w:r>
    </w:p>
    <w:tbl>
      <w:tblPr>
        <w:tblStyle w:val="4"/>
        <w:tblW w:w="816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408"/>
        <w:gridCol w:w="1499"/>
        <w:gridCol w:w="1265"/>
        <w:gridCol w:w="1443"/>
        <w:gridCol w:w="155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1" w:hRule="atLeast"/>
          <w:jc w:val="center"/>
        </w:trPr>
        <w:tc>
          <w:tcPr>
            <w:tcW w:w="2408" w:type="dxa"/>
            <w:tcBorders>
              <w:top w:val="single" w:color="000000" w:sz="12" w:space="0"/>
              <w:left w:val="nil"/>
              <w:bottom w:val="single" w:color="000000" w:sz="4" w:space="0"/>
              <w:right w:val="nil"/>
              <w:tl2br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p>
        </w:tc>
        <w:tc>
          <w:tcPr>
            <w:tcW w:w="1499" w:type="dxa"/>
            <w:tcBorders>
              <w:top w:val="single" w:color="000000" w:sz="12" w:space="0"/>
              <w:left w:val="nil"/>
              <w:bottom w:val="single" w:color="000000" w:sz="4" w:space="0"/>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bCs w:val="0"/>
                <w:color w:val="auto"/>
                <w:sz w:val="24"/>
                <w:szCs w:val="24"/>
              </w:rPr>
            </w:pPr>
            <w:r>
              <w:rPr>
                <w:rFonts w:hint="default" w:ascii="Times New Roman" w:hAnsi="Times New Roman" w:cs="Times New Roman" w:eastAsiaTheme="minorEastAsia"/>
                <w:b/>
                <w:bCs w:val="0"/>
                <w:color w:val="auto"/>
                <w:sz w:val="24"/>
                <w:szCs w:val="24"/>
              </w:rPr>
              <w:t>Base</w:t>
            </w:r>
            <w:r>
              <w:rPr>
                <w:rFonts w:hint="default" w:ascii="Times New Roman" w:hAnsi="Times New Roman" w:cs="Times New Roman" w:eastAsiaTheme="minorEastAsia"/>
                <w:b/>
                <w:bCs w:val="0"/>
                <w:color w:val="auto"/>
                <w:sz w:val="24"/>
                <w:szCs w:val="24"/>
                <w:lang w:val="en-US" w:eastAsia="zh-CN"/>
              </w:rPr>
              <w:t xml:space="preserve"> M</w:t>
            </w:r>
            <w:r>
              <w:rPr>
                <w:rFonts w:hint="default" w:ascii="Times New Roman" w:hAnsi="Times New Roman" w:cs="Times New Roman" w:eastAsiaTheme="minorEastAsia"/>
                <w:b/>
                <w:bCs w:val="0"/>
                <w:color w:val="auto"/>
                <w:sz w:val="24"/>
                <w:szCs w:val="24"/>
              </w:rPr>
              <w:t>odel</w:t>
            </w:r>
          </w:p>
        </w:tc>
        <w:tc>
          <w:tcPr>
            <w:tcW w:w="4261" w:type="dxa"/>
            <w:gridSpan w:val="3"/>
            <w:tcBorders>
              <w:top w:val="single" w:color="000000" w:sz="12" w:space="0"/>
              <w:left w:val="nil"/>
              <w:bottom w:val="single" w:color="000000" w:sz="4" w:space="0"/>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bCs w:val="0"/>
                <w:color w:val="auto"/>
                <w:sz w:val="24"/>
                <w:szCs w:val="24"/>
              </w:rPr>
            </w:pPr>
            <w:r>
              <w:rPr>
                <w:rFonts w:hint="default" w:ascii="Times New Roman" w:hAnsi="Times New Roman" w:cs="Times New Roman" w:eastAsiaTheme="minorEastAsia"/>
                <w:b/>
                <w:bCs w:val="0"/>
                <w:color w:val="auto"/>
                <w:sz w:val="24"/>
                <w:szCs w:val="24"/>
                <w:lang w:val="en-US" w:eastAsia="zh-CN"/>
              </w:rPr>
              <w:t>CPT</w:t>
            </w:r>
            <w:r>
              <w:rPr>
                <w:rFonts w:hint="default" w:ascii="Times New Roman" w:hAnsi="Times New Roman" w:cs="Times New Roman" w:eastAsiaTheme="minorEastAsia"/>
                <w:b/>
                <w:bCs w:val="0"/>
                <w:color w:val="auto"/>
                <w:sz w:val="24"/>
                <w:szCs w:val="24"/>
              </w:rPr>
              <w:t> </w:t>
            </w:r>
            <w:r>
              <w:rPr>
                <w:rFonts w:hint="default" w:ascii="Times New Roman" w:hAnsi="Times New Roman" w:cs="Times New Roman" w:eastAsiaTheme="minorEastAsia"/>
                <w:b/>
                <w:bCs w:val="0"/>
                <w:color w:val="auto"/>
                <w:sz w:val="24"/>
                <w:szCs w:val="24"/>
                <w:lang w:val="en-US" w:eastAsia="zh-CN"/>
              </w:rPr>
              <w:t>M</w:t>
            </w:r>
            <w:r>
              <w:rPr>
                <w:rFonts w:hint="default" w:ascii="Times New Roman" w:hAnsi="Times New Roman" w:cs="Times New Roman" w:eastAsiaTheme="minorEastAsia"/>
                <w:b/>
                <w:bCs w:val="0"/>
                <w:color w:val="auto"/>
                <w:sz w:val="24"/>
                <w:szCs w:val="24"/>
              </w:rPr>
              <w:t>odel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9" w:hRule="atLeast"/>
          <w:jc w:val="center"/>
        </w:trPr>
        <w:tc>
          <w:tcPr>
            <w:tcW w:w="2408" w:type="dxa"/>
            <w:tcBorders>
              <w:top w:val="single" w:color="000000" w:sz="4" w:space="0"/>
              <w:left w:val="nil"/>
              <w:bottom w:val="nil"/>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prompt length</w:t>
            </w:r>
          </w:p>
        </w:tc>
        <w:tc>
          <w:tcPr>
            <w:tcW w:w="1499" w:type="dxa"/>
            <w:tcBorders>
              <w:top w:val="single" w:color="000000" w:sz="4" w:space="0"/>
              <w:left w:val="nil"/>
              <w:bottom w:val="nil"/>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30bp</w:t>
            </w:r>
          </w:p>
        </w:tc>
        <w:tc>
          <w:tcPr>
            <w:tcW w:w="1265" w:type="dxa"/>
            <w:tcBorders>
              <w:top w:val="single" w:color="000000" w:sz="4" w:space="0"/>
              <w:left w:val="nil"/>
              <w:bottom w:val="nil"/>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10bp</w:t>
            </w:r>
          </w:p>
        </w:tc>
        <w:tc>
          <w:tcPr>
            <w:tcW w:w="1443" w:type="dxa"/>
            <w:tcBorders>
              <w:top w:val="single" w:color="000000" w:sz="4" w:space="0"/>
              <w:left w:val="nil"/>
              <w:bottom w:val="nil"/>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bCs w:val="0"/>
                <w:color w:val="auto"/>
                <w:sz w:val="24"/>
                <w:szCs w:val="24"/>
              </w:rPr>
            </w:pPr>
            <w:r>
              <w:rPr>
                <w:rFonts w:hint="default" w:ascii="Times New Roman" w:hAnsi="Times New Roman" w:cs="Times New Roman" w:eastAsiaTheme="minorEastAsia"/>
                <w:b/>
                <w:bCs w:val="0"/>
                <w:color w:val="auto"/>
                <w:sz w:val="24"/>
                <w:szCs w:val="24"/>
              </w:rPr>
              <w:t>30bp</w:t>
            </w:r>
          </w:p>
        </w:tc>
        <w:tc>
          <w:tcPr>
            <w:tcW w:w="1553" w:type="dxa"/>
            <w:tcBorders>
              <w:top w:val="single" w:color="000000" w:sz="4" w:space="0"/>
              <w:left w:val="nil"/>
              <w:bottom w:val="nil"/>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100bp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7" w:hRule="atLeast"/>
          <w:jc w:val="center"/>
        </w:trPr>
        <w:tc>
          <w:tcPr>
            <w:tcW w:w="2408" w:type="dxa"/>
            <w:tcBorders>
              <w:top w:val="nil"/>
              <w:left w:val="nil"/>
              <w:bottom w:val="nil"/>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identity95%</w:t>
            </w:r>
            <w:r>
              <w:rPr>
                <w:rFonts w:hint="default" w:ascii="Times New Roman" w:hAnsi="Times New Roman" w:cs="Times New Roman" w:eastAsiaTheme="minorEastAsia"/>
                <w:b w:val="0"/>
                <w:color w:val="auto"/>
                <w:sz w:val="24"/>
                <w:szCs w:val="24"/>
                <w:lang w:val="en-US"/>
              </w:rPr>
              <w:t xml:space="preserve"> &amp; </w:t>
            </w:r>
            <w:r>
              <w:rPr>
                <w:rFonts w:hint="default" w:ascii="Times New Roman" w:hAnsi="Times New Roman" w:cs="Times New Roman" w:eastAsiaTheme="minorEastAsia"/>
                <w:b w:val="0"/>
                <w:color w:val="auto"/>
                <w:sz w:val="24"/>
                <w:szCs w:val="24"/>
              </w:rPr>
              <w:t>coverage95%</w:t>
            </w:r>
          </w:p>
        </w:tc>
        <w:tc>
          <w:tcPr>
            <w:tcW w:w="1499" w:type="dxa"/>
            <w:tcBorders>
              <w:top w:val="nil"/>
              <w:left w:val="nil"/>
              <w:bottom w:val="nil"/>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332</w:t>
            </w:r>
          </w:p>
        </w:tc>
        <w:tc>
          <w:tcPr>
            <w:tcW w:w="1265" w:type="dxa"/>
            <w:tcBorders>
              <w:top w:val="nil"/>
              <w:left w:val="nil"/>
              <w:bottom w:val="nil"/>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818</w:t>
            </w:r>
          </w:p>
        </w:tc>
        <w:tc>
          <w:tcPr>
            <w:tcW w:w="1443" w:type="dxa"/>
            <w:tcBorders>
              <w:top w:val="nil"/>
              <w:left w:val="nil"/>
              <w:bottom w:val="nil"/>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bCs w:val="0"/>
                <w:color w:val="auto"/>
                <w:sz w:val="24"/>
                <w:szCs w:val="24"/>
              </w:rPr>
            </w:pPr>
            <w:r>
              <w:rPr>
                <w:rFonts w:hint="default" w:ascii="Times New Roman" w:hAnsi="Times New Roman" w:cs="Times New Roman" w:eastAsiaTheme="minorEastAsia"/>
                <w:b/>
                <w:bCs w:val="0"/>
                <w:color w:val="auto"/>
                <w:sz w:val="24"/>
                <w:szCs w:val="24"/>
              </w:rPr>
              <w:t>24,590</w:t>
            </w:r>
          </w:p>
        </w:tc>
        <w:tc>
          <w:tcPr>
            <w:tcW w:w="1553" w:type="dxa"/>
            <w:tcBorders>
              <w:top w:val="nil"/>
              <w:left w:val="nil"/>
              <w:bottom w:val="nil"/>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72,192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7" w:hRule="atLeast"/>
          <w:jc w:val="center"/>
        </w:trPr>
        <w:tc>
          <w:tcPr>
            <w:tcW w:w="2408" w:type="dxa"/>
            <w:tcBorders>
              <w:top w:val="nil"/>
              <w:left w:val="nil"/>
              <w:bottom w:val="nil"/>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identity90%</w:t>
            </w:r>
            <w:r>
              <w:rPr>
                <w:rFonts w:hint="default" w:ascii="Times New Roman" w:hAnsi="Times New Roman" w:cs="Times New Roman" w:eastAsiaTheme="minorEastAsia"/>
                <w:b w:val="0"/>
                <w:color w:val="auto"/>
                <w:sz w:val="24"/>
                <w:szCs w:val="24"/>
                <w:lang w:val="en-US"/>
              </w:rPr>
              <w:t xml:space="preserve"> &amp; </w:t>
            </w:r>
            <w:r>
              <w:rPr>
                <w:rFonts w:hint="default" w:ascii="Times New Roman" w:hAnsi="Times New Roman" w:cs="Times New Roman" w:eastAsiaTheme="minorEastAsia"/>
                <w:b w:val="0"/>
                <w:color w:val="auto"/>
                <w:sz w:val="24"/>
                <w:szCs w:val="24"/>
              </w:rPr>
              <w:t>coverage90%</w:t>
            </w:r>
          </w:p>
        </w:tc>
        <w:tc>
          <w:tcPr>
            <w:tcW w:w="1499" w:type="dxa"/>
            <w:tcBorders>
              <w:top w:val="nil"/>
              <w:left w:val="nil"/>
              <w:bottom w:val="nil"/>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562</w:t>
            </w:r>
          </w:p>
        </w:tc>
        <w:tc>
          <w:tcPr>
            <w:tcW w:w="1265" w:type="dxa"/>
            <w:tcBorders>
              <w:top w:val="nil"/>
              <w:left w:val="nil"/>
              <w:bottom w:val="nil"/>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850</w:t>
            </w:r>
          </w:p>
        </w:tc>
        <w:tc>
          <w:tcPr>
            <w:tcW w:w="1443" w:type="dxa"/>
            <w:tcBorders>
              <w:top w:val="nil"/>
              <w:left w:val="nil"/>
              <w:bottom w:val="nil"/>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bCs w:val="0"/>
                <w:color w:val="auto"/>
                <w:sz w:val="24"/>
                <w:szCs w:val="24"/>
              </w:rPr>
            </w:pPr>
            <w:r>
              <w:rPr>
                <w:rFonts w:hint="default" w:ascii="Times New Roman" w:hAnsi="Times New Roman" w:cs="Times New Roman" w:eastAsiaTheme="minorEastAsia"/>
                <w:b/>
                <w:bCs w:val="0"/>
                <w:color w:val="auto"/>
                <w:sz w:val="24"/>
                <w:szCs w:val="24"/>
              </w:rPr>
              <w:t>25,683</w:t>
            </w:r>
          </w:p>
        </w:tc>
        <w:tc>
          <w:tcPr>
            <w:tcW w:w="1553" w:type="dxa"/>
            <w:tcBorders>
              <w:top w:val="nil"/>
              <w:left w:val="nil"/>
              <w:bottom w:val="nil"/>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76,100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7" w:hRule="atLeast"/>
          <w:jc w:val="center"/>
        </w:trPr>
        <w:tc>
          <w:tcPr>
            <w:tcW w:w="2408" w:type="dxa"/>
            <w:tcBorders>
              <w:top w:val="nil"/>
              <w:left w:val="nil"/>
              <w:bottom w:val="nil"/>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identity80%</w:t>
            </w:r>
            <w:r>
              <w:rPr>
                <w:rFonts w:hint="default" w:ascii="Times New Roman" w:hAnsi="Times New Roman" w:cs="Times New Roman" w:eastAsiaTheme="minorEastAsia"/>
                <w:b w:val="0"/>
                <w:color w:val="auto"/>
                <w:sz w:val="24"/>
                <w:szCs w:val="24"/>
                <w:lang w:val="en-US"/>
              </w:rPr>
              <w:t xml:space="preserve"> &amp; </w:t>
            </w:r>
            <w:r>
              <w:rPr>
                <w:rFonts w:hint="default" w:ascii="Times New Roman" w:hAnsi="Times New Roman" w:cs="Times New Roman" w:eastAsiaTheme="minorEastAsia"/>
                <w:b w:val="0"/>
                <w:color w:val="auto"/>
                <w:sz w:val="24"/>
                <w:szCs w:val="24"/>
              </w:rPr>
              <w:t>coverage80%</w:t>
            </w:r>
          </w:p>
        </w:tc>
        <w:tc>
          <w:tcPr>
            <w:tcW w:w="1499" w:type="dxa"/>
            <w:tcBorders>
              <w:top w:val="nil"/>
              <w:left w:val="nil"/>
              <w:bottom w:val="nil"/>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1,024</w:t>
            </w:r>
          </w:p>
        </w:tc>
        <w:tc>
          <w:tcPr>
            <w:tcW w:w="1265" w:type="dxa"/>
            <w:tcBorders>
              <w:top w:val="nil"/>
              <w:left w:val="nil"/>
              <w:bottom w:val="nil"/>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904</w:t>
            </w:r>
          </w:p>
        </w:tc>
        <w:tc>
          <w:tcPr>
            <w:tcW w:w="1443" w:type="dxa"/>
            <w:tcBorders>
              <w:top w:val="nil"/>
              <w:left w:val="nil"/>
              <w:bottom w:val="nil"/>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bCs w:val="0"/>
                <w:color w:val="auto"/>
                <w:sz w:val="24"/>
                <w:szCs w:val="24"/>
              </w:rPr>
            </w:pPr>
            <w:r>
              <w:rPr>
                <w:rFonts w:hint="default" w:ascii="Times New Roman" w:hAnsi="Times New Roman" w:cs="Times New Roman" w:eastAsiaTheme="minorEastAsia"/>
                <w:b/>
                <w:bCs w:val="0"/>
                <w:color w:val="auto"/>
                <w:sz w:val="24"/>
                <w:szCs w:val="24"/>
              </w:rPr>
              <w:t>27,570</w:t>
            </w:r>
          </w:p>
        </w:tc>
        <w:tc>
          <w:tcPr>
            <w:tcW w:w="1553" w:type="dxa"/>
            <w:tcBorders>
              <w:top w:val="nil"/>
              <w:left w:val="nil"/>
              <w:bottom w:val="nil"/>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83,570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7" w:hRule="atLeast"/>
          <w:jc w:val="center"/>
        </w:trPr>
        <w:tc>
          <w:tcPr>
            <w:tcW w:w="2408" w:type="dxa"/>
            <w:tcBorders>
              <w:top w:val="nil"/>
              <w:left w:val="nil"/>
              <w:bottom w:val="nil"/>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identity70%</w:t>
            </w:r>
            <w:r>
              <w:rPr>
                <w:rFonts w:hint="default" w:ascii="Times New Roman" w:hAnsi="Times New Roman" w:cs="Times New Roman" w:eastAsiaTheme="minorEastAsia"/>
                <w:b w:val="0"/>
                <w:color w:val="auto"/>
                <w:sz w:val="24"/>
                <w:szCs w:val="24"/>
                <w:lang w:val="en-US"/>
              </w:rPr>
              <w:t xml:space="preserve"> &amp; </w:t>
            </w:r>
            <w:r>
              <w:rPr>
                <w:rFonts w:hint="default" w:ascii="Times New Roman" w:hAnsi="Times New Roman" w:cs="Times New Roman" w:eastAsiaTheme="minorEastAsia"/>
                <w:b w:val="0"/>
                <w:color w:val="auto"/>
                <w:sz w:val="24"/>
                <w:szCs w:val="24"/>
              </w:rPr>
              <w:t>coverage70%</w:t>
            </w:r>
          </w:p>
        </w:tc>
        <w:tc>
          <w:tcPr>
            <w:tcW w:w="1499" w:type="dxa"/>
            <w:tcBorders>
              <w:top w:val="nil"/>
              <w:left w:val="nil"/>
              <w:bottom w:val="nil"/>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1,366</w:t>
            </w:r>
          </w:p>
        </w:tc>
        <w:tc>
          <w:tcPr>
            <w:tcW w:w="1265" w:type="dxa"/>
            <w:tcBorders>
              <w:top w:val="nil"/>
              <w:left w:val="nil"/>
              <w:bottom w:val="nil"/>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941</w:t>
            </w:r>
          </w:p>
        </w:tc>
        <w:tc>
          <w:tcPr>
            <w:tcW w:w="1443" w:type="dxa"/>
            <w:tcBorders>
              <w:top w:val="nil"/>
              <w:left w:val="nil"/>
              <w:bottom w:val="nil"/>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bCs w:val="0"/>
                <w:color w:val="auto"/>
                <w:sz w:val="24"/>
                <w:szCs w:val="24"/>
              </w:rPr>
            </w:pPr>
            <w:r>
              <w:rPr>
                <w:rFonts w:hint="default" w:ascii="Times New Roman" w:hAnsi="Times New Roman" w:cs="Times New Roman" w:eastAsiaTheme="minorEastAsia"/>
                <w:b/>
                <w:bCs w:val="0"/>
                <w:color w:val="auto"/>
                <w:sz w:val="24"/>
                <w:szCs w:val="24"/>
              </w:rPr>
              <w:t>29,064</w:t>
            </w:r>
          </w:p>
        </w:tc>
        <w:tc>
          <w:tcPr>
            <w:tcW w:w="1553" w:type="dxa"/>
            <w:tcBorders>
              <w:top w:val="nil"/>
              <w:left w:val="nil"/>
              <w:bottom w:val="nil"/>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89,853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93" w:hRule="atLeast"/>
          <w:jc w:val="center"/>
        </w:trPr>
        <w:tc>
          <w:tcPr>
            <w:tcW w:w="2408" w:type="dxa"/>
            <w:tcBorders>
              <w:top w:val="nil"/>
              <w:left w:val="nil"/>
              <w:bottom w:val="single" w:color="000000" w:sz="12" w:space="0"/>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identity50%</w:t>
            </w:r>
            <w:r>
              <w:rPr>
                <w:rFonts w:hint="default" w:ascii="Times New Roman" w:hAnsi="Times New Roman" w:cs="Times New Roman" w:eastAsiaTheme="minorEastAsia"/>
                <w:b w:val="0"/>
                <w:color w:val="auto"/>
                <w:sz w:val="24"/>
                <w:szCs w:val="24"/>
                <w:lang w:val="en-US"/>
              </w:rPr>
              <w:t xml:space="preserve"> &amp; </w:t>
            </w:r>
            <w:r>
              <w:rPr>
                <w:rFonts w:hint="default" w:ascii="Times New Roman" w:hAnsi="Times New Roman" w:cs="Times New Roman" w:eastAsiaTheme="minorEastAsia"/>
                <w:b w:val="0"/>
                <w:color w:val="auto"/>
                <w:sz w:val="24"/>
                <w:szCs w:val="24"/>
              </w:rPr>
              <w:t>coverage50%</w:t>
            </w:r>
          </w:p>
        </w:tc>
        <w:tc>
          <w:tcPr>
            <w:tcW w:w="1499" w:type="dxa"/>
            <w:tcBorders>
              <w:top w:val="nil"/>
              <w:left w:val="nil"/>
              <w:bottom w:val="single" w:color="000000" w:sz="12" w:space="0"/>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2,095</w:t>
            </w:r>
          </w:p>
        </w:tc>
        <w:tc>
          <w:tcPr>
            <w:tcW w:w="1265" w:type="dxa"/>
            <w:tcBorders>
              <w:top w:val="nil"/>
              <w:left w:val="nil"/>
              <w:bottom w:val="single" w:color="000000" w:sz="12" w:space="0"/>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1012</w:t>
            </w:r>
          </w:p>
        </w:tc>
        <w:tc>
          <w:tcPr>
            <w:tcW w:w="1443" w:type="dxa"/>
            <w:tcBorders>
              <w:top w:val="nil"/>
              <w:left w:val="nil"/>
              <w:bottom w:val="single" w:color="000000" w:sz="12" w:space="0"/>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bCs w:val="0"/>
                <w:color w:val="auto"/>
                <w:sz w:val="24"/>
                <w:szCs w:val="24"/>
              </w:rPr>
            </w:pPr>
            <w:r>
              <w:rPr>
                <w:rFonts w:hint="default" w:ascii="Times New Roman" w:hAnsi="Times New Roman" w:cs="Times New Roman" w:eastAsiaTheme="minorEastAsia"/>
                <w:b/>
                <w:bCs w:val="0"/>
                <w:color w:val="auto"/>
                <w:sz w:val="24"/>
                <w:szCs w:val="24"/>
              </w:rPr>
              <w:t>31,444</w:t>
            </w:r>
          </w:p>
        </w:tc>
        <w:tc>
          <w:tcPr>
            <w:tcW w:w="1553" w:type="dxa"/>
            <w:tcBorders>
              <w:top w:val="nil"/>
              <w:left w:val="nil"/>
              <w:bottom w:val="single" w:color="000000" w:sz="12" w:space="0"/>
              <w:right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101,528</w:t>
            </w:r>
          </w:p>
        </w:tc>
      </w:tr>
    </w:tbl>
    <w:p>
      <w:pPr>
        <w:pStyle w:val="3"/>
        <w:keepNext w:val="0"/>
        <w:keepLines w:val="0"/>
        <w:widowControl/>
        <w:numPr>
          <w:ilvl w:val="0"/>
          <w:numId w:val="0"/>
        </w:numPr>
        <w:suppressLineNumbers w:val="0"/>
        <w:spacing w:before="0" w:beforeAutospacing="0" w:after="0" w:afterAutospacing="0" w:line="360" w:lineRule="auto"/>
        <w:ind w:right="0" w:rightChars="0"/>
        <w:jc w:val="left"/>
        <w:rPr>
          <w:rFonts w:hint="default" w:ascii="Times New Roman" w:hAnsi="Times New Roman" w:cs="Times New Roman" w:eastAsiaTheme="minorEastAsia"/>
          <w:b w:val="0"/>
          <w:color w:val="auto"/>
          <w:sz w:val="24"/>
          <w:szCs w:val="24"/>
          <w:lang w:val="en-US" w:eastAsia="zh-CN"/>
        </w:rPr>
      </w:pPr>
      <w:r>
        <w:rPr>
          <w:rFonts w:hint="default" w:ascii="Times New Roman" w:hAnsi="Times New Roman" w:cs="Times New Roman" w:eastAsiaTheme="minorEastAsia"/>
          <w:color w:val="auto"/>
          <w:sz w:val="24"/>
          <w:szCs w:val="24"/>
          <w:lang w:val="en-US" w:eastAsia="zh-CN"/>
        </w:rPr>
        <w:t>表2. CPT模型生成序列的blast比对。Prompt序列长度设置为30bp，CPT模型生成enhancer 能力在不同置信度（</w:t>
      </w:r>
      <w:r>
        <w:rPr>
          <w:rFonts w:hint="default" w:ascii="Times New Roman" w:hAnsi="Times New Roman" w:cs="Times New Roman" w:eastAsiaTheme="minorEastAsia"/>
          <w:b w:val="0"/>
          <w:color w:val="auto"/>
          <w:sz w:val="24"/>
          <w:szCs w:val="24"/>
        </w:rPr>
        <w:t>identity</w:t>
      </w:r>
      <w:r>
        <w:rPr>
          <w:rFonts w:hint="default" w:ascii="Times New Roman" w:hAnsi="Times New Roman" w:cs="Times New Roman" w:eastAsiaTheme="minorEastAsia"/>
          <w:b w:val="0"/>
          <w:color w:val="auto"/>
          <w:sz w:val="24"/>
          <w:szCs w:val="24"/>
          <w:lang w:val="en-US"/>
        </w:rPr>
        <w:t xml:space="preserve"> &amp; </w:t>
      </w:r>
      <w:r>
        <w:rPr>
          <w:rFonts w:hint="default" w:ascii="Times New Roman" w:hAnsi="Times New Roman" w:cs="Times New Roman" w:eastAsiaTheme="minorEastAsia"/>
          <w:b w:val="0"/>
          <w:color w:val="auto"/>
          <w:sz w:val="24"/>
          <w:szCs w:val="24"/>
        </w:rPr>
        <w:t>coverage</w:t>
      </w:r>
      <w:r>
        <w:rPr>
          <w:rFonts w:hint="default" w:ascii="Times New Roman" w:hAnsi="Times New Roman" w:cs="Times New Roman" w:eastAsiaTheme="minorEastAsia"/>
          <w:color w:val="auto"/>
          <w:sz w:val="24"/>
          <w:szCs w:val="24"/>
          <w:lang w:val="en-US" w:eastAsia="zh-CN"/>
        </w:rPr>
        <w:t>）下均优于基础模型。当</w:t>
      </w:r>
      <w:r>
        <w:rPr>
          <w:rFonts w:hint="default" w:ascii="Times New Roman" w:hAnsi="Times New Roman" w:cs="Times New Roman" w:eastAsiaTheme="minorEastAsia"/>
          <w:b w:val="0"/>
          <w:color w:val="auto"/>
          <w:sz w:val="24"/>
          <w:szCs w:val="24"/>
        </w:rPr>
        <w:t>identity95%</w:t>
      </w:r>
      <w:r>
        <w:rPr>
          <w:rFonts w:hint="default" w:ascii="Times New Roman" w:hAnsi="Times New Roman" w:cs="Times New Roman" w:eastAsiaTheme="minorEastAsia"/>
          <w:b w:val="0"/>
          <w:color w:val="auto"/>
          <w:sz w:val="24"/>
          <w:szCs w:val="24"/>
          <w:lang w:val="en-US" w:eastAsia="zh-CN"/>
        </w:rPr>
        <w:t>&amp;</w:t>
      </w:r>
      <w:r>
        <w:rPr>
          <w:rFonts w:hint="default" w:ascii="Times New Roman" w:hAnsi="Times New Roman" w:cs="Times New Roman" w:eastAsiaTheme="minorEastAsia"/>
          <w:b w:val="0"/>
          <w:color w:val="auto"/>
          <w:sz w:val="24"/>
          <w:szCs w:val="24"/>
        </w:rPr>
        <w:t>coverage95%</w:t>
      </w:r>
      <w:r>
        <w:rPr>
          <w:rFonts w:hint="default" w:ascii="Times New Roman" w:hAnsi="Times New Roman" w:cs="Times New Roman" w:eastAsiaTheme="minorEastAsia"/>
          <w:b w:val="0"/>
          <w:color w:val="auto"/>
          <w:sz w:val="24"/>
          <w:szCs w:val="24"/>
          <w:lang w:val="en-US" w:eastAsia="zh-CN"/>
        </w:rPr>
        <w:t>时，CPT模型的生成能力超过基础模型10倍。</w:t>
      </w:r>
    </w:p>
    <w:p>
      <w:pPr>
        <w:pStyle w:val="3"/>
        <w:keepNext w:val="0"/>
        <w:keepLines w:val="0"/>
        <w:widowControl/>
        <w:numPr>
          <w:ilvl w:val="0"/>
          <w:numId w:val="0"/>
        </w:numPr>
        <w:suppressLineNumbers w:val="0"/>
        <w:spacing w:before="0" w:beforeAutospacing="0" w:after="0" w:afterAutospacing="0" w:line="360" w:lineRule="auto"/>
        <w:ind w:leftChars="0" w:right="0" w:rightChars="0"/>
        <w:jc w:val="left"/>
        <w:rPr>
          <w:rFonts w:hint="default" w:ascii="Times New Roman" w:hAnsi="Times New Roman" w:cs="Times New Roman" w:eastAsiaTheme="minorEastAsia"/>
          <w:color w:val="auto"/>
          <w:sz w:val="24"/>
          <w:szCs w:val="24"/>
          <w:lang w:val="en-US" w:eastAsia="zh-CN"/>
        </w:rPr>
      </w:pPr>
    </w:p>
    <w:p>
      <w:pPr>
        <w:pStyle w:val="3"/>
        <w:keepNext w:val="0"/>
        <w:keepLines w:val="0"/>
        <w:widowControl/>
        <w:numPr>
          <w:ilvl w:val="0"/>
          <w:numId w:val="6"/>
        </w:numPr>
        <w:suppressLineNumbers w:val="0"/>
        <w:spacing w:before="0" w:beforeAutospacing="0" w:after="0" w:afterAutospacing="0" w:line="360" w:lineRule="auto"/>
        <w:ind w:left="420" w:leftChars="0" w:right="0" w:rightChars="0" w:hanging="420" w:firstLineChars="0"/>
        <w:jc w:val="left"/>
        <w:rPr>
          <w:rFonts w:hint="default" w:ascii="Times New Roman" w:hAnsi="Times New Roman" w:cs="Times New Roman" w:eastAsiaTheme="minorEastAsia"/>
          <w:b/>
          <w:bCs/>
          <w:color w:val="auto"/>
          <w:sz w:val="24"/>
          <w:szCs w:val="24"/>
          <w:lang w:val="en-US" w:eastAsia="zh-CN"/>
        </w:rPr>
      </w:pPr>
      <w:r>
        <w:rPr>
          <w:rFonts w:hint="default" w:ascii="Times New Roman" w:hAnsi="Times New Roman" w:cs="Times New Roman" w:eastAsiaTheme="minorEastAsia"/>
          <w:b/>
          <w:bCs/>
          <w:color w:val="auto"/>
          <w:sz w:val="24"/>
          <w:szCs w:val="24"/>
          <w:lang w:val="en-US" w:eastAsia="zh-CN"/>
        </w:rPr>
        <w:t>Motif比对(</w:t>
      </w:r>
      <w:r>
        <w:rPr>
          <w:rFonts w:hint="default" w:ascii="Times New Roman" w:hAnsi="Times New Roman" w:cs="Times New Roman" w:eastAsiaTheme="minorEastAsia"/>
          <w:b w:val="0"/>
          <w:bCs w:val="0"/>
          <w:color w:val="auto"/>
          <w:sz w:val="24"/>
          <w:szCs w:val="24"/>
          <w:lang w:val="en-US" w:eastAsia="zh-CN"/>
        </w:rPr>
        <w:t>prompt=</w:t>
      </w:r>
      <w:r>
        <w:rPr>
          <w:rFonts w:hint="default" w:ascii="Times New Roman" w:hAnsi="Times New Roman" w:cs="Times New Roman" w:eastAsiaTheme="minorEastAsia"/>
          <w:b w:val="0"/>
          <w:bCs w:val="0"/>
          <w:color w:val="auto"/>
          <w:sz w:val="24"/>
          <w:szCs w:val="24"/>
        </w:rPr>
        <w:t>30bp</w:t>
      </w:r>
      <w:r>
        <w:rPr>
          <w:rFonts w:hint="default" w:ascii="Times New Roman" w:hAnsi="Times New Roman" w:cs="Times New Roman" w:eastAsiaTheme="minorEastAsia"/>
          <w:b/>
          <w:bCs/>
          <w:color w:val="auto"/>
          <w:sz w:val="24"/>
          <w:szCs w:val="24"/>
          <w:lang w:val="en-US" w:eastAsia="zh-CN"/>
        </w:rPr>
        <w:t>)</w:t>
      </w:r>
    </w:p>
    <w:tbl>
      <w:tblPr>
        <w:tblStyle w:val="4"/>
        <w:tblW w:w="819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5184"/>
        <w:gridCol w:w="1530"/>
        <w:gridCol w:w="1482"/>
      </w:tblGrid>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41" w:hRule="atLeast"/>
          <w:jc w:val="center"/>
        </w:trPr>
        <w:tc>
          <w:tcPr>
            <w:tcW w:w="5184" w:type="dxa"/>
            <w:tcBorders>
              <w:tl2br w:val="nil"/>
              <w:tr2bl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模型</w:t>
            </w:r>
          </w:p>
        </w:tc>
        <w:tc>
          <w:tcPr>
            <w:tcW w:w="1530" w:type="dxa"/>
            <w:tcBorders>
              <w:tl2br w:val="nil"/>
              <w:tr2bl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Base</w:t>
            </w:r>
            <w:r>
              <w:rPr>
                <w:rFonts w:hint="default" w:ascii="Times New Roman" w:hAnsi="Times New Roman" w:cs="Times New Roman" w:eastAsiaTheme="minorEastAsia"/>
                <w:b w:val="0"/>
                <w:color w:val="auto"/>
                <w:sz w:val="24"/>
                <w:szCs w:val="24"/>
                <w:lang w:val="en-US" w:eastAsia="zh-CN"/>
              </w:rPr>
              <w:t xml:space="preserve"> Mo</w:t>
            </w:r>
            <w:r>
              <w:rPr>
                <w:rFonts w:hint="default" w:ascii="Times New Roman" w:hAnsi="Times New Roman" w:cs="Times New Roman" w:eastAsiaTheme="minorEastAsia"/>
                <w:b w:val="0"/>
                <w:color w:val="auto"/>
                <w:sz w:val="24"/>
                <w:szCs w:val="24"/>
              </w:rPr>
              <w:t>del</w:t>
            </w:r>
          </w:p>
        </w:tc>
        <w:tc>
          <w:tcPr>
            <w:tcW w:w="1482" w:type="dxa"/>
            <w:tcBorders>
              <w:tl2br w:val="nil"/>
              <w:tr2bl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bCs/>
                <w:color w:val="auto"/>
                <w:sz w:val="24"/>
                <w:szCs w:val="24"/>
              </w:rPr>
            </w:pPr>
            <w:r>
              <w:rPr>
                <w:rFonts w:hint="default" w:ascii="Times New Roman" w:hAnsi="Times New Roman" w:cs="Times New Roman" w:eastAsiaTheme="minorEastAsia"/>
                <w:b/>
                <w:bCs/>
                <w:color w:val="auto"/>
                <w:sz w:val="24"/>
                <w:szCs w:val="24"/>
                <w:lang w:val="en-US" w:eastAsia="zh-CN"/>
              </w:rPr>
              <w:t>CPT</w:t>
            </w:r>
            <w:r>
              <w:rPr>
                <w:rFonts w:hint="default" w:ascii="Times New Roman" w:hAnsi="Times New Roman" w:cs="Times New Roman" w:eastAsiaTheme="minorEastAsia"/>
                <w:b/>
                <w:bCs/>
                <w:color w:val="auto"/>
                <w:sz w:val="24"/>
                <w:szCs w:val="24"/>
              </w:rPr>
              <w:t> </w:t>
            </w:r>
            <w:r>
              <w:rPr>
                <w:rFonts w:hint="default" w:ascii="Times New Roman" w:hAnsi="Times New Roman" w:cs="Times New Roman" w:eastAsiaTheme="minorEastAsia"/>
                <w:b/>
                <w:bCs/>
                <w:color w:val="auto"/>
                <w:sz w:val="24"/>
                <w:szCs w:val="24"/>
                <w:lang w:val="en-US" w:eastAsia="zh-CN"/>
              </w:rPr>
              <w:t>M</w:t>
            </w:r>
            <w:r>
              <w:rPr>
                <w:rFonts w:hint="default" w:ascii="Times New Roman" w:hAnsi="Times New Roman" w:cs="Times New Roman" w:eastAsiaTheme="minorEastAsia"/>
                <w:b/>
                <w:bCs/>
                <w:color w:val="auto"/>
                <w:sz w:val="24"/>
                <w:szCs w:val="24"/>
              </w:rPr>
              <w:t>odel</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40" w:hRule="atLeast"/>
          <w:jc w:val="center"/>
        </w:trPr>
        <w:tc>
          <w:tcPr>
            <w:tcW w:w="5184" w:type="dxa"/>
            <w:tcBorders>
              <w:tl2br w:val="nil"/>
              <w:tr2bl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12</w:t>
            </w:r>
            <w:r>
              <w:rPr>
                <w:rFonts w:hint="default" w:ascii="Times New Roman" w:hAnsi="Times New Roman" w:cs="Times New Roman"/>
                <w:b w:val="0"/>
                <w:color w:val="auto"/>
                <w:sz w:val="24"/>
                <w:szCs w:val="24"/>
                <w:lang w:val="en-US" w:eastAsia="zh-CN"/>
              </w:rPr>
              <w:t xml:space="preserve"> </w:t>
            </w:r>
            <w:r>
              <w:rPr>
                <w:rFonts w:hint="default" w:ascii="Times New Roman" w:hAnsi="Times New Roman" w:cs="Times New Roman" w:eastAsiaTheme="minorEastAsia"/>
                <w:b w:val="0"/>
                <w:color w:val="auto"/>
                <w:sz w:val="24"/>
                <w:szCs w:val="24"/>
              </w:rPr>
              <w:t>celltype</w:t>
            </w:r>
          </w:p>
        </w:tc>
        <w:tc>
          <w:tcPr>
            <w:tcW w:w="3012" w:type="dxa"/>
            <w:gridSpan w:val="2"/>
            <w:tcBorders>
              <w:tl2br w:val="nil"/>
              <w:tr2bl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bCs/>
                <w:color w:val="auto"/>
                <w:sz w:val="24"/>
                <w:szCs w:val="24"/>
              </w:rPr>
            </w:pPr>
            <w:r>
              <w:rPr>
                <w:rFonts w:hint="default" w:ascii="Times New Roman" w:hAnsi="Times New Roman" w:cs="Times New Roman" w:eastAsiaTheme="minorEastAsia"/>
                <w:b/>
                <w:bCs/>
                <w:color w:val="auto"/>
                <w:sz w:val="24"/>
                <w:szCs w:val="24"/>
              </w:rPr>
              <w:t>27,695</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78" w:hRule="atLeast"/>
          <w:jc w:val="center"/>
        </w:trPr>
        <w:tc>
          <w:tcPr>
            <w:tcW w:w="5184" w:type="dxa"/>
            <w:tcBorders>
              <w:tl2br w:val="nil"/>
              <w:tr2bl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Accard</w:t>
            </w:r>
            <w:r>
              <w:rPr>
                <w:rFonts w:hint="default" w:ascii="Times New Roman" w:hAnsi="Times New Roman" w:cs="Times New Roman"/>
                <w:b w:val="0"/>
                <w:color w:val="auto"/>
                <w:sz w:val="24"/>
                <w:szCs w:val="24"/>
                <w:lang w:val="en-US" w:eastAsia="zh-CN"/>
              </w:rPr>
              <w:t xml:space="preserve"> </w:t>
            </w:r>
            <w:r>
              <w:rPr>
                <w:rFonts w:hint="default" w:ascii="Times New Roman" w:hAnsi="Times New Roman" w:cs="Times New Roman" w:eastAsiaTheme="minorEastAsia"/>
                <w:b w:val="0"/>
                <w:color w:val="auto"/>
                <w:sz w:val="24"/>
                <w:szCs w:val="24"/>
              </w:rPr>
              <w:t>index&gt;0.5</w:t>
            </w:r>
          </w:p>
        </w:tc>
        <w:tc>
          <w:tcPr>
            <w:tcW w:w="1530" w:type="dxa"/>
            <w:tcBorders>
              <w:tl2br w:val="nil"/>
              <w:tr2bl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143</w:t>
            </w:r>
          </w:p>
        </w:tc>
        <w:tc>
          <w:tcPr>
            <w:tcW w:w="1482" w:type="dxa"/>
            <w:tcBorders>
              <w:tl2br w:val="nil"/>
              <w:tr2bl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bCs/>
                <w:color w:val="auto"/>
                <w:sz w:val="24"/>
                <w:szCs w:val="24"/>
              </w:rPr>
            </w:pPr>
            <w:r>
              <w:rPr>
                <w:rFonts w:hint="default" w:ascii="Times New Roman" w:hAnsi="Times New Roman" w:cs="Times New Roman" w:eastAsiaTheme="minorEastAsia"/>
                <w:b/>
                <w:bCs/>
                <w:color w:val="auto"/>
                <w:sz w:val="24"/>
                <w:szCs w:val="24"/>
              </w:rPr>
              <w:t>824</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181" w:hRule="atLeast"/>
          <w:jc w:val="center"/>
        </w:trPr>
        <w:tc>
          <w:tcPr>
            <w:tcW w:w="5184" w:type="dxa"/>
            <w:tcBorders>
              <w:tl2br w:val="nil"/>
              <w:tr2bl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Jaccard</w:t>
            </w:r>
            <w:r>
              <w:rPr>
                <w:rFonts w:hint="default" w:ascii="Times New Roman" w:hAnsi="Times New Roman" w:cs="Times New Roman"/>
                <w:b w:val="0"/>
                <w:color w:val="auto"/>
                <w:sz w:val="24"/>
                <w:szCs w:val="24"/>
                <w:lang w:val="en-US" w:eastAsia="zh-CN"/>
              </w:rPr>
              <w:t xml:space="preserve"> </w:t>
            </w:r>
            <w:r>
              <w:rPr>
                <w:rFonts w:hint="default" w:ascii="Times New Roman" w:hAnsi="Times New Roman" w:cs="Times New Roman" w:eastAsiaTheme="minorEastAsia"/>
                <w:b w:val="0"/>
                <w:color w:val="auto"/>
                <w:sz w:val="24"/>
                <w:szCs w:val="24"/>
              </w:rPr>
              <w:t>index&gt;0.5</w:t>
            </w:r>
            <w:r>
              <w:rPr>
                <w:rFonts w:hint="default" w:ascii="Times New Roman" w:hAnsi="Times New Roman" w:cs="Times New Roman" w:eastAsiaTheme="minorEastAsia"/>
                <w:b w:val="0"/>
                <w:color w:val="auto"/>
                <w:sz w:val="24"/>
                <w:szCs w:val="24"/>
                <w:lang w:val="en-US"/>
              </w:rPr>
              <w:t>&amp;</w:t>
            </w:r>
            <w:r>
              <w:rPr>
                <w:rFonts w:hint="default" w:ascii="Times New Roman" w:hAnsi="Times New Roman" w:cs="Times New Roman" w:eastAsiaTheme="minorEastAsia"/>
                <w:b w:val="0"/>
                <w:color w:val="auto"/>
                <w:sz w:val="24"/>
                <w:szCs w:val="24"/>
              </w:rPr>
              <w:t>LCS</w:t>
            </w:r>
            <w:r>
              <w:rPr>
                <w:rFonts w:hint="default" w:ascii="Times New Roman" w:hAnsi="Times New Roman" w:cs="Times New Roman"/>
                <w:b w:val="0"/>
                <w:color w:val="auto"/>
                <w:sz w:val="24"/>
                <w:szCs w:val="24"/>
                <w:lang w:val="en-US" w:eastAsia="zh-CN"/>
              </w:rPr>
              <w:t xml:space="preserve"> </w:t>
            </w:r>
            <w:r>
              <w:rPr>
                <w:rFonts w:hint="default" w:ascii="Times New Roman" w:hAnsi="Times New Roman" w:cs="Times New Roman" w:eastAsiaTheme="minorEastAsia"/>
                <w:b w:val="0"/>
                <w:color w:val="auto"/>
                <w:sz w:val="24"/>
                <w:szCs w:val="24"/>
              </w:rPr>
              <w:t>ratio&gt;0.5</w:t>
            </w:r>
          </w:p>
        </w:tc>
        <w:tc>
          <w:tcPr>
            <w:tcW w:w="1530" w:type="dxa"/>
            <w:tcBorders>
              <w:tl2br w:val="nil"/>
              <w:tr2bl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15</w:t>
            </w:r>
          </w:p>
        </w:tc>
        <w:tc>
          <w:tcPr>
            <w:tcW w:w="1482" w:type="dxa"/>
            <w:tcBorders>
              <w:tl2br w:val="nil"/>
              <w:tr2bl w:val="nil"/>
            </w:tcBorders>
            <w:shd w:val="clear" w:color="auto" w:fill="FFFFFF"/>
            <w:tcMar>
              <w:top w:w="72" w:type="dxa"/>
              <w:left w:w="144" w:type="dxa"/>
              <w:bottom w:w="72" w:type="dxa"/>
              <w:right w:w="144" w:type="dxa"/>
            </w:tcMar>
            <w:vAlign w:val="center"/>
          </w:tcPr>
          <w:p>
            <w:pPr>
              <w:pStyle w:val="3"/>
              <w:keepNext w:val="0"/>
              <w:keepLines w:val="0"/>
              <w:widowControl/>
              <w:suppressLineNumbers w:val="0"/>
              <w:kinsoku/>
              <w:wordWrap/>
              <w:overflowPunct/>
              <w:spacing w:line="240" w:lineRule="auto"/>
              <w:jc w:val="center"/>
              <w:rPr>
                <w:rFonts w:hint="default" w:ascii="Times New Roman" w:hAnsi="Times New Roman" w:cs="Times New Roman" w:eastAsiaTheme="minorEastAsia"/>
                <w:b/>
                <w:bCs/>
                <w:color w:val="auto"/>
                <w:sz w:val="24"/>
                <w:szCs w:val="24"/>
              </w:rPr>
            </w:pPr>
            <w:r>
              <w:rPr>
                <w:rFonts w:hint="default" w:ascii="Times New Roman" w:hAnsi="Times New Roman" w:cs="Times New Roman" w:eastAsiaTheme="minorEastAsia"/>
                <w:b/>
                <w:bCs/>
                <w:color w:val="auto"/>
                <w:sz w:val="24"/>
                <w:szCs w:val="24"/>
              </w:rPr>
              <w:t>269</w:t>
            </w:r>
          </w:p>
        </w:tc>
      </w:tr>
    </w:tbl>
    <w:p>
      <w:pPr>
        <w:pStyle w:val="3"/>
        <w:keepNext w:val="0"/>
        <w:keepLines w:val="0"/>
        <w:widowControl/>
        <w:numPr>
          <w:ilvl w:val="0"/>
          <w:numId w:val="0"/>
        </w:numPr>
        <w:suppressLineNumbers w:val="0"/>
        <w:spacing w:before="0" w:beforeAutospacing="0" w:after="0" w:afterAutospacing="0" w:line="360" w:lineRule="auto"/>
        <w:ind w:right="0" w:rightChars="0"/>
        <w:jc w:val="left"/>
        <w:rPr>
          <w:rFonts w:hint="default" w:ascii="Times New Roman" w:hAnsi="Times New Roman" w:cs="Times New Roman" w:eastAsiaTheme="minorEastAsia"/>
          <w:b w:val="0"/>
          <w:color w:val="auto"/>
          <w:sz w:val="24"/>
          <w:szCs w:val="24"/>
          <w:lang w:val="en-US" w:eastAsia="zh-CN"/>
        </w:rPr>
      </w:pPr>
      <w:r>
        <w:rPr>
          <w:rFonts w:hint="default" w:ascii="Times New Roman" w:hAnsi="Times New Roman" w:cs="Times New Roman" w:eastAsiaTheme="minorEastAsia"/>
          <w:color w:val="auto"/>
          <w:sz w:val="24"/>
          <w:szCs w:val="24"/>
          <w:lang w:val="en-US" w:eastAsia="zh-CN"/>
        </w:rPr>
        <w:t>表3. CPT模型生成序列的Motif特性比对</w:t>
      </w:r>
      <w:r>
        <w:rPr>
          <w:rFonts w:hint="default" w:ascii="Times New Roman" w:hAnsi="Times New Roman" w:cs="Times New Roman" w:eastAsiaTheme="minorEastAsia"/>
          <w:b w:val="0"/>
          <w:color w:val="auto"/>
          <w:sz w:val="24"/>
          <w:szCs w:val="24"/>
          <w:lang w:val="en-US" w:eastAsia="zh-CN"/>
        </w:rPr>
        <w:t>。参考</w:t>
      </w:r>
      <w:r>
        <w:rPr>
          <w:rFonts w:hint="default" w:ascii="Times New Roman" w:hAnsi="Times New Roman" w:cs="Times New Roman" w:eastAsiaTheme="minorEastAsia"/>
          <w:color w:val="auto"/>
          <w:sz w:val="24"/>
          <w:szCs w:val="24"/>
          <w:lang w:val="en-US" w:eastAsia="zh-CN"/>
        </w:rPr>
        <w:t>HOCOMOCO，验证集涵盖</w:t>
      </w:r>
      <w:r>
        <w:rPr>
          <w:rFonts w:hint="default" w:ascii="Times New Roman" w:hAnsi="Times New Roman" w:cs="Times New Roman" w:eastAsiaTheme="minorEastAsia"/>
          <w:b w:val="0"/>
          <w:color w:val="auto"/>
          <w:sz w:val="24"/>
          <w:szCs w:val="24"/>
          <w:lang w:val="en-US" w:eastAsia="zh-CN"/>
        </w:rPr>
        <w:t>12个细胞类型，27695条序列。</w:t>
      </w:r>
      <w:r>
        <w:rPr>
          <w:rFonts w:hint="default" w:ascii="Times New Roman" w:hAnsi="Times New Roman" w:cs="Times New Roman"/>
          <w:b w:val="0"/>
          <w:color w:val="auto"/>
          <w:sz w:val="24"/>
          <w:szCs w:val="24"/>
          <w:lang w:val="en-US" w:eastAsia="zh-CN"/>
        </w:rPr>
        <w:t>基于</w:t>
      </w:r>
      <w:r>
        <w:rPr>
          <w:rFonts w:hint="default" w:ascii="Times New Roman" w:hAnsi="Times New Roman" w:cs="Times New Roman" w:eastAsiaTheme="minorEastAsia"/>
          <w:b w:val="0"/>
          <w:color w:val="auto"/>
          <w:sz w:val="24"/>
          <w:szCs w:val="24"/>
          <w:lang w:val="en-US" w:eastAsia="zh-CN"/>
        </w:rPr>
        <w:t>不同可靠性阈值（</w:t>
      </w:r>
      <w:r>
        <w:rPr>
          <w:rFonts w:hint="default" w:ascii="Times New Roman" w:hAnsi="Times New Roman" w:cs="Times New Roman" w:eastAsiaTheme="minorEastAsia"/>
          <w:b w:val="0"/>
          <w:color w:val="auto"/>
          <w:sz w:val="24"/>
          <w:szCs w:val="24"/>
        </w:rPr>
        <w:t>Jaccard</w:t>
      </w:r>
      <w:r>
        <w:rPr>
          <w:rFonts w:hint="default" w:ascii="Times New Roman" w:hAnsi="Times New Roman" w:cs="Times New Roman"/>
          <w:b w:val="0"/>
          <w:color w:val="auto"/>
          <w:sz w:val="24"/>
          <w:szCs w:val="24"/>
          <w:lang w:val="en-US" w:eastAsia="zh-CN"/>
        </w:rPr>
        <w:t xml:space="preserve"> </w:t>
      </w:r>
      <w:r>
        <w:rPr>
          <w:rFonts w:hint="default" w:ascii="Times New Roman" w:hAnsi="Times New Roman" w:cs="Times New Roman" w:eastAsiaTheme="minorEastAsia"/>
          <w:b w:val="0"/>
          <w:color w:val="auto"/>
          <w:sz w:val="24"/>
          <w:szCs w:val="24"/>
        </w:rPr>
        <w:t>index</w:t>
      </w:r>
      <w:r>
        <w:rPr>
          <w:rFonts w:hint="default" w:ascii="Times New Roman" w:hAnsi="Times New Roman" w:cs="Times New Roman" w:eastAsiaTheme="minorEastAsia"/>
          <w:b w:val="0"/>
          <w:color w:val="auto"/>
          <w:sz w:val="24"/>
          <w:szCs w:val="24"/>
          <w:lang w:val="en-US" w:eastAsia="zh-CN"/>
        </w:rPr>
        <w:t>/</w:t>
      </w:r>
      <w:r>
        <w:rPr>
          <w:rFonts w:hint="default" w:ascii="Times New Roman" w:hAnsi="Times New Roman" w:cs="Times New Roman" w:eastAsiaTheme="minorEastAsia"/>
          <w:b w:val="0"/>
          <w:color w:val="auto"/>
          <w:sz w:val="24"/>
          <w:szCs w:val="24"/>
        </w:rPr>
        <w:t>LCS</w:t>
      </w:r>
      <w:r>
        <w:rPr>
          <w:rFonts w:hint="default" w:ascii="Times New Roman" w:hAnsi="Times New Roman" w:cs="Times New Roman"/>
          <w:b w:val="0"/>
          <w:color w:val="auto"/>
          <w:sz w:val="24"/>
          <w:szCs w:val="24"/>
          <w:lang w:val="en-US" w:eastAsia="zh-CN"/>
        </w:rPr>
        <w:t xml:space="preserve"> </w:t>
      </w:r>
      <w:r>
        <w:rPr>
          <w:rFonts w:hint="default" w:ascii="Times New Roman" w:hAnsi="Times New Roman" w:cs="Times New Roman" w:eastAsiaTheme="minorEastAsia"/>
          <w:b w:val="0"/>
          <w:color w:val="auto"/>
          <w:sz w:val="24"/>
          <w:szCs w:val="24"/>
        </w:rPr>
        <w:t>ratio</w:t>
      </w:r>
      <w:r>
        <w:rPr>
          <w:rFonts w:hint="default" w:ascii="Times New Roman" w:hAnsi="Times New Roman" w:cs="Times New Roman" w:eastAsiaTheme="minorEastAsia"/>
          <w:b w:val="0"/>
          <w:color w:val="auto"/>
          <w:sz w:val="24"/>
          <w:szCs w:val="24"/>
          <w:lang w:val="en-US" w:eastAsia="zh-CN"/>
        </w:rPr>
        <w:t>），CPT模型的生成能力均优于基础模型。</w:t>
      </w:r>
    </w:p>
    <w:p>
      <w:pPr>
        <w:keepNext w:val="0"/>
        <w:keepLines w:val="0"/>
        <w:widowControl/>
        <w:suppressLineNumbers w:val="0"/>
        <w:spacing w:line="360" w:lineRule="auto"/>
        <w:jc w:val="left"/>
        <w:rPr>
          <w:rFonts w:hint="default" w:ascii="Times New Roman" w:hAnsi="Times New Roman" w:cs="Times New Roman" w:eastAsiaTheme="minorEastAsia"/>
          <w:b/>
          <w:bCs/>
          <w:color w:val="auto"/>
          <w:kern w:val="0"/>
          <w:sz w:val="24"/>
          <w:szCs w:val="24"/>
          <w:lang w:val="en-US" w:eastAsia="zh-CN" w:bidi="ar"/>
        </w:rPr>
      </w:pPr>
    </w:p>
    <w:p>
      <w:pPr>
        <w:keepNext w:val="0"/>
        <w:keepLines w:val="0"/>
        <w:widowControl/>
        <w:numPr>
          <w:ilvl w:val="0"/>
          <w:numId w:val="8"/>
        </w:numPr>
        <w:suppressLineNumbers w:val="0"/>
        <w:spacing w:line="360" w:lineRule="auto"/>
        <w:ind w:left="420" w:leftChars="0" w:hanging="420" w:firstLineChars="0"/>
        <w:jc w:val="left"/>
        <w:rPr>
          <w:rFonts w:hint="default" w:ascii="Times New Roman" w:hAnsi="Times New Roman" w:cs="Times New Roman" w:eastAsiaTheme="minorEastAsia"/>
          <w:color w:val="auto"/>
          <w:sz w:val="24"/>
          <w:szCs w:val="24"/>
        </w:rPr>
      </w:pPr>
      <w:r>
        <w:rPr>
          <w:rFonts w:hint="default" w:ascii="Times New Roman" w:hAnsi="Times New Roman" w:cs="Times New Roman" w:eastAsiaTheme="minorEastAsia"/>
          <w:b/>
          <w:bCs/>
          <w:color w:val="auto"/>
          <w:kern w:val="0"/>
          <w:sz w:val="24"/>
          <w:szCs w:val="24"/>
          <w:lang w:val="en-US" w:eastAsia="zh-CN" w:bidi="ar"/>
        </w:rPr>
        <w:t>分析验证</w:t>
      </w:r>
    </w:p>
    <w:p>
      <w:pPr>
        <w:numPr>
          <w:ilvl w:val="0"/>
          <w:numId w:val="0"/>
        </w:numPr>
        <w:spacing w:line="360" w:lineRule="auto"/>
        <w:ind w:firstLine="420" w:firstLineChars="0"/>
        <w:jc w:val="left"/>
        <w:rPr>
          <w:rFonts w:hint="default" w:ascii="Times New Roman" w:hAnsi="Times New Roman" w:cs="Times New Roman" w:eastAsiaTheme="minorEastAsia"/>
          <w:color w:val="auto"/>
          <w:sz w:val="24"/>
          <w:szCs w:val="24"/>
          <w:lang w:val="en-US" w:eastAsia="zh-CN"/>
        </w:rPr>
      </w:pPr>
      <w:bookmarkStart w:id="0" w:name="image.png"/>
      <w:bookmarkEnd w:id="0"/>
      <w:r>
        <w:rPr>
          <w:rFonts w:hint="default" w:ascii="Times New Roman" w:hAnsi="Times New Roman" w:cs="Times New Roman" w:eastAsiaTheme="minorEastAsia"/>
          <w:color w:val="auto"/>
          <w:sz w:val="24"/>
          <w:szCs w:val="24"/>
          <w:lang w:val="en-US" w:eastAsia="zh-CN"/>
        </w:rPr>
        <w:t>参考序列：seq_103539为例。</w:t>
      </w:r>
    </w:p>
    <w:p>
      <w:pPr>
        <w:numPr>
          <w:ilvl w:val="0"/>
          <w:numId w:val="0"/>
        </w:numPr>
        <w:spacing w:line="360" w:lineRule="auto"/>
        <w:ind w:firstLine="420" w:firstLineChars="0"/>
        <w:jc w:val="left"/>
        <w:rPr>
          <w:rFonts w:hint="default" w:ascii="Times New Roman" w:hAnsi="Times New Roman" w:cs="Times New Roman" w:eastAsiaTheme="minorEastAsia"/>
          <w:color w:val="auto"/>
          <w:sz w:val="24"/>
          <w:szCs w:val="24"/>
          <w:lang w:val="en-US" w:eastAsia="zh-CN"/>
        </w:rPr>
      </w:pPr>
      <w:r>
        <w:rPr>
          <w:rFonts w:hint="default" w:ascii="Times New Roman" w:hAnsi="Times New Roman" w:cs="Times New Roman" w:eastAsiaTheme="minorEastAsia"/>
          <w:color w:val="auto"/>
          <w:sz w:val="24"/>
          <w:szCs w:val="24"/>
          <w:lang w:val="en-US" w:eastAsia="zh-CN"/>
        </w:rPr>
        <w:t>参考增强子：EH38D2920180::chr17:28908863-28909208</w:t>
      </w:r>
    </w:p>
    <w:p>
      <w:pPr>
        <w:numPr>
          <w:ilvl w:val="0"/>
          <w:numId w:val="9"/>
        </w:numPr>
        <w:spacing w:line="360" w:lineRule="auto"/>
        <w:ind w:left="840" w:leftChars="0" w:hanging="420" w:firstLineChars="0"/>
        <w:rPr>
          <w:rFonts w:hint="default" w:ascii="Times New Roman" w:hAnsi="Times New Roman" w:cs="Times New Roman" w:eastAsiaTheme="minorEastAsia"/>
          <w:b/>
          <w:bCs/>
          <w:color w:val="auto"/>
          <w:sz w:val="24"/>
          <w:szCs w:val="24"/>
          <w:lang w:val="en-US" w:eastAsia="zh-CN"/>
        </w:rPr>
      </w:pPr>
      <w:r>
        <w:rPr>
          <w:rFonts w:hint="default" w:ascii="Times New Roman" w:hAnsi="Times New Roman" w:cs="Times New Roman" w:eastAsiaTheme="minorEastAsia"/>
          <w:b/>
          <w:bCs/>
          <w:color w:val="auto"/>
          <w:sz w:val="24"/>
          <w:szCs w:val="24"/>
          <w:lang w:val="en-US" w:eastAsia="zh-CN"/>
        </w:rPr>
        <w:t>Base Model</w:t>
      </w:r>
    </w:p>
    <w:p>
      <w:pPr>
        <w:numPr>
          <w:ilvl w:val="0"/>
          <w:numId w:val="10"/>
        </w:numPr>
        <w:spacing w:line="360" w:lineRule="auto"/>
        <w:ind w:left="1050" w:leftChars="0" w:hanging="420" w:firstLineChars="0"/>
        <w:rPr>
          <w:rFonts w:hint="default" w:ascii="Times New Roman" w:hAnsi="Times New Roman" w:cs="Times New Roman" w:eastAsiaTheme="minorEastAsia"/>
          <w:color w:val="auto"/>
          <w:sz w:val="24"/>
          <w:szCs w:val="24"/>
          <w:lang w:val="en-US" w:eastAsia="zh-CN"/>
        </w:rPr>
      </w:pPr>
      <w:r>
        <w:rPr>
          <w:rFonts w:hint="default" w:ascii="Times New Roman" w:hAnsi="Times New Roman" w:cs="Times New Roman" w:eastAsiaTheme="minorEastAsia"/>
          <w:color w:val="auto"/>
          <w:sz w:val="24"/>
          <w:szCs w:val="24"/>
          <w:lang w:val="en-US" w:eastAsia="zh-CN"/>
        </w:rPr>
        <w:t>Blast比对：no significant match。</w:t>
      </w:r>
    </w:p>
    <w:p>
      <w:pPr>
        <w:numPr>
          <w:ilvl w:val="0"/>
          <w:numId w:val="10"/>
        </w:numPr>
        <w:spacing w:line="360" w:lineRule="auto"/>
        <w:ind w:left="1050" w:leftChars="0" w:hanging="420" w:firstLineChars="0"/>
        <w:rPr>
          <w:rFonts w:hint="default" w:ascii="Times New Roman" w:hAnsi="Times New Roman" w:cs="Times New Roman" w:eastAsiaTheme="minorEastAsia"/>
          <w:color w:val="auto"/>
          <w:sz w:val="24"/>
          <w:szCs w:val="24"/>
          <w:lang w:val="en-US" w:eastAsia="zh-CN"/>
        </w:rPr>
      </w:pPr>
      <w:r>
        <w:rPr>
          <w:rFonts w:hint="default" w:ascii="Times New Roman" w:hAnsi="Times New Roman" w:cs="Times New Roman" w:eastAsiaTheme="minorEastAsia"/>
          <w:color w:val="auto"/>
          <w:sz w:val="24"/>
          <w:szCs w:val="24"/>
          <w:lang w:val="en-US" w:eastAsia="zh-CN"/>
        </w:rPr>
        <w:t>Motif模式：序列检测到5个motif，不符合检索过程中设定的最低motif数量要求</w:t>
      </w:r>
    </w:p>
    <w:p>
      <w:pPr>
        <w:numPr>
          <w:ilvl w:val="0"/>
          <w:numId w:val="10"/>
        </w:numPr>
        <w:spacing w:line="360" w:lineRule="auto"/>
        <w:ind w:left="1050" w:leftChars="0" w:hanging="420" w:firstLineChars="0"/>
        <w:rPr>
          <w:rFonts w:hint="default" w:ascii="Times New Roman" w:hAnsi="Times New Roman" w:cs="Times New Roman" w:eastAsiaTheme="minorEastAsia"/>
          <w:color w:val="auto"/>
          <w:sz w:val="24"/>
          <w:szCs w:val="24"/>
          <w:lang w:val="en-US" w:eastAsia="zh-CN"/>
        </w:rPr>
      </w:pPr>
      <w:r>
        <w:rPr>
          <w:rFonts w:hint="default" w:ascii="Times New Roman" w:hAnsi="Times New Roman" w:cs="Times New Roman" w:eastAsiaTheme="minorEastAsia"/>
          <w:color w:val="auto"/>
          <w:sz w:val="24"/>
          <w:szCs w:val="24"/>
          <w:lang w:val="en-US" w:eastAsia="zh-CN"/>
        </w:rPr>
        <w:t>生成序列多为重复序列，生物学价值较小</w:t>
      </w:r>
    </w:p>
    <w:p>
      <w:pPr>
        <w:numPr>
          <w:ilvl w:val="0"/>
          <w:numId w:val="0"/>
        </w:numPr>
        <w:spacing w:line="360" w:lineRule="auto"/>
        <w:ind w:leftChars="100"/>
        <w:rPr>
          <w:rFonts w:hint="default" w:ascii="Times New Roman" w:hAnsi="Times New Roman" w:cs="Times New Roman" w:eastAsiaTheme="minorEastAsia"/>
          <w:color w:val="auto"/>
          <w:sz w:val="24"/>
          <w:szCs w:val="24"/>
          <w:lang w:val="en-US" w:eastAsia="zh-CN"/>
        </w:rPr>
      </w:pPr>
    </w:p>
    <w:p>
      <w:pPr>
        <w:numPr>
          <w:ilvl w:val="0"/>
          <w:numId w:val="11"/>
        </w:numPr>
        <w:spacing w:line="360" w:lineRule="auto"/>
        <w:ind w:left="840" w:leftChars="0" w:hanging="420" w:firstLineChars="0"/>
        <w:rPr>
          <w:rFonts w:hint="default" w:ascii="Times New Roman" w:hAnsi="Times New Roman" w:cs="Times New Roman" w:eastAsiaTheme="minorEastAsia"/>
          <w:b/>
          <w:bCs/>
          <w:color w:val="auto"/>
          <w:sz w:val="24"/>
          <w:szCs w:val="24"/>
          <w:lang w:val="en-US" w:eastAsia="zh-CN"/>
        </w:rPr>
      </w:pPr>
      <w:r>
        <w:rPr>
          <w:rFonts w:hint="default" w:ascii="Times New Roman" w:hAnsi="Times New Roman" w:cs="Times New Roman" w:eastAsiaTheme="minorEastAsia"/>
          <w:b/>
          <w:bCs/>
          <w:color w:val="auto"/>
          <w:sz w:val="24"/>
          <w:szCs w:val="24"/>
          <w:lang w:val="en-US" w:eastAsia="zh-CN"/>
        </w:rPr>
        <w:t>CPT model</w:t>
      </w:r>
    </w:p>
    <w:p>
      <w:pPr>
        <w:numPr>
          <w:ilvl w:val="0"/>
          <w:numId w:val="12"/>
        </w:numPr>
        <w:spacing w:line="360" w:lineRule="auto"/>
        <w:ind w:left="1050" w:leftChars="0" w:hanging="420" w:firstLineChars="0"/>
        <w:rPr>
          <w:rFonts w:hint="default" w:ascii="Times New Roman" w:hAnsi="Times New Roman" w:cs="Times New Roman" w:eastAsiaTheme="minorEastAsia"/>
          <w:color w:val="auto"/>
          <w:sz w:val="24"/>
          <w:szCs w:val="24"/>
          <w:lang w:val="en-US" w:eastAsia="zh-CN"/>
        </w:rPr>
      </w:pPr>
      <w:r>
        <w:rPr>
          <w:rFonts w:hint="default" w:ascii="Times New Roman" w:hAnsi="Times New Roman" w:cs="Times New Roman" w:eastAsiaTheme="minorEastAsia"/>
          <w:color w:val="auto"/>
          <w:sz w:val="24"/>
          <w:szCs w:val="24"/>
          <w:lang w:val="en-US" w:eastAsia="zh-CN"/>
        </w:rPr>
        <w:t>Blast比对</w:t>
      </w:r>
    </w:p>
    <w:tbl>
      <w:tblPr>
        <w:tblStyle w:val="4"/>
        <w:tblpPr w:leftFromText="180" w:rightFromText="180" w:vertAnchor="text" w:horzAnchor="page" w:tblpXSpec="center" w:tblpY="89"/>
        <w:tblOverlap w:val="never"/>
        <w:tblW w:w="795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312"/>
        <w:gridCol w:w="1313"/>
        <w:gridCol w:w="1318"/>
        <w:gridCol w:w="1384"/>
        <w:gridCol w:w="1319"/>
        <w:gridCol w:w="131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00" w:hRule="atLeast"/>
          <w:jc w:val="center"/>
        </w:trPr>
        <w:tc>
          <w:tcPr>
            <w:tcW w:w="1312" w:type="dxa"/>
            <w:tcBorders>
              <w:top w:val="single" w:color="000000" w:sz="12" w:space="0"/>
              <w:left w:val="nil"/>
              <w:bottom w:val="single" w:color="000000" w:sz="4" w:space="0"/>
              <w:right w:val="nil"/>
              <w:tl2br w:val="nil"/>
            </w:tcBorders>
            <w:shd w:val="clear" w:color="auto" w:fill="FFFFFF"/>
            <w:vAlign w:val="center"/>
          </w:tcPr>
          <w:p>
            <w:pPr>
              <w:pStyle w:val="3"/>
              <w:keepNext w:val="0"/>
              <w:keepLines w:val="0"/>
              <w:widowControl/>
              <w:suppressLineNumbers w:val="0"/>
              <w:kinsoku/>
              <w:wordWrap/>
              <w:overflowPunct/>
              <w:spacing w:line="360" w:lineRule="auto"/>
              <w:ind w:leftChars="100"/>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bCs/>
                <w:color w:val="auto"/>
                <w:sz w:val="24"/>
                <w:szCs w:val="24"/>
              </w:rPr>
              <w:t>最高得分</w:t>
            </w:r>
          </w:p>
        </w:tc>
        <w:tc>
          <w:tcPr>
            <w:tcW w:w="1313" w:type="dxa"/>
            <w:tcBorders>
              <w:top w:val="single" w:color="000000" w:sz="12" w:space="0"/>
              <w:left w:val="nil"/>
              <w:bottom w:val="single" w:color="000000" w:sz="4" w:space="0"/>
              <w:right w:val="nil"/>
            </w:tcBorders>
            <w:shd w:val="clear" w:color="auto" w:fill="FFFFFF"/>
            <w:vAlign w:val="center"/>
          </w:tcPr>
          <w:p>
            <w:pPr>
              <w:pStyle w:val="3"/>
              <w:keepNext w:val="0"/>
              <w:keepLines w:val="0"/>
              <w:widowControl/>
              <w:suppressLineNumbers w:val="0"/>
              <w:kinsoku/>
              <w:wordWrap/>
              <w:overflowPunct/>
              <w:spacing w:line="360" w:lineRule="auto"/>
              <w:ind w:leftChars="100"/>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bCs/>
                <w:color w:val="auto"/>
                <w:sz w:val="24"/>
                <w:szCs w:val="24"/>
              </w:rPr>
              <w:t>总得分</w:t>
            </w:r>
          </w:p>
        </w:tc>
        <w:tc>
          <w:tcPr>
            <w:tcW w:w="1318" w:type="dxa"/>
            <w:tcBorders>
              <w:top w:val="single" w:color="000000" w:sz="12" w:space="0"/>
              <w:left w:val="nil"/>
              <w:bottom w:val="single" w:color="000000" w:sz="4" w:space="0"/>
              <w:right w:val="nil"/>
            </w:tcBorders>
            <w:shd w:val="clear" w:color="auto" w:fill="FFFFFF"/>
            <w:vAlign w:val="center"/>
          </w:tcPr>
          <w:p>
            <w:pPr>
              <w:pStyle w:val="3"/>
              <w:keepNext w:val="0"/>
              <w:keepLines w:val="0"/>
              <w:widowControl/>
              <w:suppressLineNumbers w:val="0"/>
              <w:kinsoku/>
              <w:wordWrap/>
              <w:overflowPunct/>
              <w:spacing w:line="360" w:lineRule="auto"/>
              <w:ind w:leftChars="100"/>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bCs/>
                <w:color w:val="auto"/>
                <w:sz w:val="24"/>
                <w:szCs w:val="24"/>
              </w:rPr>
              <w:t>覆盖率</w:t>
            </w:r>
          </w:p>
        </w:tc>
        <w:tc>
          <w:tcPr>
            <w:tcW w:w="1384" w:type="dxa"/>
            <w:tcBorders>
              <w:top w:val="single" w:color="000000" w:sz="12" w:space="0"/>
              <w:left w:val="nil"/>
              <w:bottom w:val="single" w:color="000000" w:sz="4" w:space="0"/>
              <w:right w:val="nil"/>
            </w:tcBorders>
            <w:shd w:val="clear" w:color="auto" w:fill="FFFFFF"/>
            <w:vAlign w:val="center"/>
          </w:tcPr>
          <w:p>
            <w:pPr>
              <w:pStyle w:val="3"/>
              <w:keepNext w:val="0"/>
              <w:keepLines w:val="0"/>
              <w:widowControl/>
              <w:suppressLineNumbers w:val="0"/>
              <w:kinsoku/>
              <w:wordWrap/>
              <w:overflowPunct/>
              <w:spacing w:line="360" w:lineRule="auto"/>
              <w:ind w:leftChars="100"/>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bCs/>
                <w:color w:val="auto"/>
                <w:sz w:val="24"/>
                <w:szCs w:val="24"/>
              </w:rPr>
              <w:t>期望值</w:t>
            </w:r>
          </w:p>
        </w:tc>
        <w:tc>
          <w:tcPr>
            <w:tcW w:w="1319" w:type="dxa"/>
            <w:tcBorders>
              <w:top w:val="single" w:color="000000" w:sz="12" w:space="0"/>
              <w:left w:val="nil"/>
              <w:bottom w:val="single" w:color="000000" w:sz="4" w:space="0"/>
              <w:right w:val="nil"/>
            </w:tcBorders>
            <w:shd w:val="clear" w:color="auto" w:fill="FFFFFF"/>
            <w:vAlign w:val="center"/>
          </w:tcPr>
          <w:p>
            <w:pPr>
              <w:pStyle w:val="3"/>
              <w:keepNext w:val="0"/>
              <w:keepLines w:val="0"/>
              <w:widowControl/>
              <w:suppressLineNumbers w:val="0"/>
              <w:kinsoku/>
              <w:wordWrap/>
              <w:overflowPunct/>
              <w:spacing w:line="360" w:lineRule="auto"/>
              <w:ind w:leftChars="100"/>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bCs/>
                <w:color w:val="auto"/>
                <w:sz w:val="24"/>
                <w:szCs w:val="24"/>
              </w:rPr>
              <w:t>相似度</w:t>
            </w:r>
          </w:p>
        </w:tc>
        <w:tc>
          <w:tcPr>
            <w:tcW w:w="1313" w:type="dxa"/>
            <w:tcBorders>
              <w:top w:val="single" w:color="000000" w:sz="12" w:space="0"/>
              <w:left w:val="nil"/>
              <w:bottom w:val="single" w:color="000000" w:sz="4" w:space="0"/>
              <w:right w:val="nil"/>
            </w:tcBorders>
            <w:shd w:val="clear" w:color="auto" w:fill="FFFFFF"/>
            <w:vAlign w:val="center"/>
          </w:tcPr>
          <w:p>
            <w:pPr>
              <w:pStyle w:val="3"/>
              <w:keepNext w:val="0"/>
              <w:keepLines w:val="0"/>
              <w:widowControl/>
              <w:suppressLineNumbers w:val="0"/>
              <w:kinsoku/>
              <w:wordWrap/>
              <w:overflowPunct/>
              <w:spacing w:line="360" w:lineRule="auto"/>
              <w:ind w:leftChars="100"/>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bCs/>
                <w:color w:val="auto"/>
                <w:sz w:val="24"/>
                <w:szCs w:val="24"/>
              </w:rPr>
              <w:t>序列长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47" w:hRule="atLeast"/>
          <w:jc w:val="center"/>
        </w:trPr>
        <w:tc>
          <w:tcPr>
            <w:tcW w:w="1312" w:type="dxa"/>
            <w:tcBorders>
              <w:top w:val="single" w:color="000000" w:sz="4" w:space="0"/>
              <w:left w:val="nil"/>
              <w:bottom w:val="single" w:color="000000" w:sz="12" w:space="0"/>
              <w:right w:val="nil"/>
            </w:tcBorders>
            <w:shd w:val="clear" w:color="auto" w:fill="FFFFFF"/>
            <w:vAlign w:val="center"/>
          </w:tcPr>
          <w:p>
            <w:pPr>
              <w:pStyle w:val="3"/>
              <w:keepNext w:val="0"/>
              <w:keepLines w:val="0"/>
              <w:widowControl/>
              <w:suppressLineNumbers w:val="0"/>
              <w:kinsoku/>
              <w:wordWrap/>
              <w:overflowPunct/>
              <w:spacing w:line="360" w:lineRule="auto"/>
              <w:ind w:leftChars="100"/>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652</w:t>
            </w:r>
          </w:p>
        </w:tc>
        <w:tc>
          <w:tcPr>
            <w:tcW w:w="1313" w:type="dxa"/>
            <w:tcBorders>
              <w:top w:val="single" w:color="000000" w:sz="4" w:space="0"/>
              <w:left w:val="nil"/>
              <w:bottom w:val="single" w:color="000000" w:sz="12" w:space="0"/>
              <w:right w:val="nil"/>
            </w:tcBorders>
            <w:shd w:val="clear" w:color="auto" w:fill="FFFFFF"/>
            <w:vAlign w:val="center"/>
          </w:tcPr>
          <w:p>
            <w:pPr>
              <w:pStyle w:val="3"/>
              <w:keepNext w:val="0"/>
              <w:keepLines w:val="0"/>
              <w:widowControl/>
              <w:suppressLineNumbers w:val="0"/>
              <w:kinsoku/>
              <w:wordWrap/>
              <w:overflowPunct/>
              <w:spacing w:line="360" w:lineRule="auto"/>
              <w:ind w:leftChars="100"/>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652</w:t>
            </w:r>
          </w:p>
        </w:tc>
        <w:tc>
          <w:tcPr>
            <w:tcW w:w="1318" w:type="dxa"/>
            <w:tcBorders>
              <w:top w:val="single" w:color="000000" w:sz="4" w:space="0"/>
              <w:left w:val="nil"/>
              <w:bottom w:val="single" w:color="000000" w:sz="12" w:space="0"/>
              <w:right w:val="nil"/>
            </w:tcBorders>
            <w:shd w:val="clear" w:color="auto" w:fill="FFFFFF"/>
            <w:vAlign w:val="center"/>
          </w:tcPr>
          <w:p>
            <w:pPr>
              <w:pStyle w:val="3"/>
              <w:keepNext w:val="0"/>
              <w:keepLines w:val="0"/>
              <w:widowControl/>
              <w:suppressLineNumbers w:val="0"/>
              <w:kinsoku/>
              <w:wordWrap/>
              <w:overflowPunct/>
              <w:spacing w:line="360" w:lineRule="auto"/>
              <w:ind w:leftChars="100"/>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99.00%</w:t>
            </w:r>
          </w:p>
        </w:tc>
        <w:tc>
          <w:tcPr>
            <w:tcW w:w="1384" w:type="dxa"/>
            <w:tcBorders>
              <w:top w:val="single" w:color="000000" w:sz="4" w:space="0"/>
              <w:left w:val="nil"/>
              <w:bottom w:val="single" w:color="000000" w:sz="12" w:space="0"/>
              <w:right w:val="nil"/>
            </w:tcBorders>
            <w:shd w:val="clear" w:color="auto" w:fill="FFFFFF"/>
            <w:vAlign w:val="center"/>
          </w:tcPr>
          <w:p>
            <w:pPr>
              <w:pStyle w:val="3"/>
              <w:keepNext w:val="0"/>
              <w:keepLines w:val="0"/>
              <w:widowControl/>
              <w:suppressLineNumbers w:val="0"/>
              <w:kinsoku/>
              <w:wordWrap/>
              <w:overflowPunct/>
              <w:spacing w:line="360" w:lineRule="auto"/>
              <w:ind w:leftChars="100"/>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4.6e-173</w:t>
            </w:r>
          </w:p>
        </w:tc>
        <w:tc>
          <w:tcPr>
            <w:tcW w:w="1319" w:type="dxa"/>
            <w:tcBorders>
              <w:top w:val="single" w:color="000000" w:sz="4" w:space="0"/>
              <w:left w:val="nil"/>
              <w:bottom w:val="single" w:color="000000" w:sz="12" w:space="0"/>
              <w:right w:val="nil"/>
            </w:tcBorders>
            <w:shd w:val="clear" w:color="auto" w:fill="FFFFFF"/>
            <w:vAlign w:val="center"/>
          </w:tcPr>
          <w:p>
            <w:pPr>
              <w:pStyle w:val="3"/>
              <w:keepNext w:val="0"/>
              <w:keepLines w:val="0"/>
              <w:widowControl/>
              <w:suppressLineNumbers w:val="0"/>
              <w:kinsoku/>
              <w:wordWrap/>
              <w:overflowPunct/>
              <w:spacing w:line="360" w:lineRule="auto"/>
              <w:ind w:leftChars="100"/>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100.00%</w:t>
            </w:r>
          </w:p>
        </w:tc>
        <w:tc>
          <w:tcPr>
            <w:tcW w:w="1313" w:type="dxa"/>
            <w:tcBorders>
              <w:top w:val="single" w:color="000000" w:sz="4" w:space="0"/>
              <w:left w:val="nil"/>
              <w:bottom w:val="single" w:color="000000" w:sz="12" w:space="0"/>
              <w:right w:val="nil"/>
            </w:tcBorders>
            <w:shd w:val="clear" w:color="auto" w:fill="FFFFFF"/>
            <w:vAlign w:val="center"/>
          </w:tcPr>
          <w:p>
            <w:pPr>
              <w:pStyle w:val="3"/>
              <w:keepNext w:val="0"/>
              <w:keepLines w:val="0"/>
              <w:widowControl/>
              <w:suppressLineNumbers w:val="0"/>
              <w:kinsoku/>
              <w:wordWrap/>
              <w:overflowPunct/>
              <w:spacing w:line="360" w:lineRule="auto"/>
              <w:ind w:leftChars="100"/>
              <w:jc w:val="center"/>
              <w:rPr>
                <w:rFonts w:hint="default" w:ascii="Times New Roman" w:hAnsi="Times New Roman" w:cs="Times New Roman" w:eastAsiaTheme="minorEastAsia"/>
                <w:b w:val="0"/>
                <w:color w:val="auto"/>
                <w:sz w:val="24"/>
                <w:szCs w:val="24"/>
              </w:rPr>
            </w:pPr>
            <w:r>
              <w:rPr>
                <w:rFonts w:hint="default" w:ascii="Times New Roman" w:hAnsi="Times New Roman" w:cs="Times New Roman" w:eastAsiaTheme="minorEastAsia"/>
                <w:b w:val="0"/>
                <w:color w:val="auto"/>
                <w:sz w:val="24"/>
                <w:szCs w:val="24"/>
              </w:rPr>
              <w:t>345</w:t>
            </w:r>
          </w:p>
        </w:tc>
      </w:tr>
    </w:tbl>
    <w:p>
      <w:pPr>
        <w:numPr>
          <w:ilvl w:val="0"/>
          <w:numId w:val="0"/>
        </w:numPr>
        <w:spacing w:line="360" w:lineRule="auto"/>
        <w:ind w:firstLine="240" w:firstLineChars="100"/>
        <w:rPr>
          <w:rFonts w:hint="default" w:ascii="Times New Roman" w:hAnsi="Times New Roman" w:cs="Times New Roman" w:eastAsiaTheme="minorEastAsia"/>
          <w:color w:val="auto"/>
          <w:sz w:val="24"/>
          <w:szCs w:val="24"/>
          <w:lang w:val="en-US" w:eastAsia="zh-CN"/>
        </w:rPr>
      </w:pPr>
      <w:r>
        <w:rPr>
          <w:rFonts w:hint="default" w:ascii="Times New Roman" w:hAnsi="Times New Roman" w:cs="Times New Roman" w:eastAsiaTheme="minorEastAsia"/>
          <w:color w:val="auto"/>
          <w:sz w:val="24"/>
          <w:szCs w:val="24"/>
          <w:lang w:val="en-US" w:eastAsia="zh-CN"/>
        </w:rPr>
        <w:t>表4. seq_103539的blast</w:t>
      </w:r>
      <w:r>
        <w:rPr>
          <w:rFonts w:hint="default" w:ascii="Times New Roman" w:hAnsi="Times New Roman" w:cs="Times New Roman"/>
          <w:color w:val="auto"/>
          <w:sz w:val="24"/>
          <w:szCs w:val="24"/>
          <w:lang w:val="en-US" w:eastAsia="zh-CN"/>
        </w:rPr>
        <w:t>分析</w:t>
      </w:r>
      <w:r>
        <w:rPr>
          <w:rFonts w:hint="default" w:ascii="Times New Roman" w:hAnsi="Times New Roman" w:cs="Times New Roman" w:eastAsiaTheme="minorEastAsia"/>
          <w:b w:val="0"/>
          <w:color w:val="auto"/>
          <w:sz w:val="24"/>
          <w:szCs w:val="24"/>
          <w:lang w:val="en-US" w:eastAsia="zh-CN"/>
        </w:rPr>
        <w:t>。</w:t>
      </w:r>
    </w:p>
    <w:p>
      <w:pPr>
        <w:numPr>
          <w:ilvl w:val="0"/>
          <w:numId w:val="12"/>
        </w:numPr>
        <w:tabs>
          <w:tab w:val="clear" w:pos="420"/>
        </w:tabs>
        <w:spacing w:line="360" w:lineRule="auto"/>
        <w:ind w:left="1050" w:leftChars="0" w:hanging="420" w:firstLineChars="0"/>
        <w:rPr>
          <w:rFonts w:hint="default" w:ascii="Times New Roman" w:hAnsi="Times New Roman" w:cs="Times New Roman" w:eastAsiaTheme="minorEastAsia"/>
          <w:color w:val="auto"/>
          <w:sz w:val="24"/>
          <w:szCs w:val="24"/>
          <w:lang w:val="en-US" w:eastAsia="zh-CN"/>
        </w:rPr>
      </w:pPr>
      <w:r>
        <w:rPr>
          <w:rFonts w:hint="default" w:ascii="Times New Roman" w:hAnsi="Times New Roman" w:cs="Times New Roman" w:eastAsiaTheme="minorEastAsia"/>
          <w:color w:val="auto"/>
          <w:sz w:val="24"/>
          <w:szCs w:val="24"/>
          <w:lang w:val="en-US" w:eastAsia="zh-CN"/>
        </w:rPr>
        <w:t>Motif模式：106 个 motif，LCS ratio=0.9639, motif jaccard=0.9358。</w:t>
      </w:r>
    </w:p>
    <w:p>
      <w:pPr>
        <w:keepNext w:val="0"/>
        <w:keepLines w:val="0"/>
        <w:widowControl/>
        <w:suppressLineNumbers w:val="0"/>
        <w:spacing w:line="360" w:lineRule="auto"/>
        <w:jc w:val="left"/>
        <w:rPr>
          <w:rFonts w:hint="default" w:ascii="Times New Roman" w:hAnsi="Times New Roman" w:cs="Times New Roman" w:eastAsiaTheme="minorEastAsia"/>
          <w:b/>
          <w:bCs/>
          <w:color w:val="auto"/>
          <w:kern w:val="0"/>
          <w:sz w:val="24"/>
          <w:szCs w:val="24"/>
          <w:lang w:val="en-US" w:eastAsia="zh-CN" w:bidi="ar"/>
        </w:rPr>
      </w:pPr>
    </w:p>
    <w:p>
      <w:pPr>
        <w:keepNext w:val="0"/>
        <w:keepLines w:val="0"/>
        <w:widowControl/>
        <w:suppressLineNumbers w:val="0"/>
        <w:spacing w:line="360" w:lineRule="auto"/>
        <w:jc w:val="left"/>
        <w:rPr>
          <w:rFonts w:hint="default" w:ascii="Times New Roman" w:hAnsi="Times New Roman" w:cs="Times New Roman" w:eastAsiaTheme="minorEastAsia"/>
          <w:b/>
          <w:bCs/>
          <w:color w:val="auto"/>
          <w:kern w:val="0"/>
          <w:sz w:val="24"/>
          <w:szCs w:val="24"/>
          <w:lang w:val="en-US" w:eastAsia="zh-CN" w:bidi="ar"/>
        </w:rPr>
      </w:pPr>
      <w:r>
        <w:rPr>
          <w:rFonts w:hint="default" w:ascii="Times New Roman" w:hAnsi="Times New Roman" w:cs="Times New Roman" w:eastAsiaTheme="minorEastAsia"/>
          <w:b/>
          <w:bCs/>
          <w:color w:val="auto"/>
          <w:kern w:val="0"/>
          <w:sz w:val="24"/>
          <w:szCs w:val="24"/>
          <w:lang w:val="en-US" w:eastAsia="zh-CN" w:bidi="ar"/>
        </w:rPr>
        <w:t>参考文献</w:t>
      </w:r>
    </w:p>
    <w:p>
      <w:pPr>
        <w:keepNext w:val="0"/>
        <w:keepLines w:val="0"/>
        <w:widowControl/>
        <w:numPr>
          <w:ilvl w:val="0"/>
          <w:numId w:val="13"/>
        </w:numPr>
        <w:suppressLineNumbers w:val="0"/>
        <w:spacing w:line="360" w:lineRule="auto"/>
        <w:jc w:val="left"/>
        <w:rPr>
          <w:rFonts w:hint="default" w:ascii="Times New Roman" w:hAnsi="Times New Roman" w:cs="Times New Roman"/>
          <w:b w:val="0"/>
          <w:bCs w:val="0"/>
          <w:color w:val="auto"/>
          <w:kern w:val="0"/>
          <w:sz w:val="24"/>
          <w:szCs w:val="24"/>
          <w:lang w:val="en-US" w:eastAsia="zh-CN" w:bidi="ar"/>
        </w:rPr>
      </w:pPr>
      <w:r>
        <w:rPr>
          <w:rFonts w:hint="default" w:ascii="Times New Roman" w:hAnsi="Times New Roman" w:cs="Times New Roman" w:eastAsiaTheme="minorEastAsia"/>
          <w:b w:val="0"/>
          <w:bCs w:val="0"/>
          <w:color w:val="auto"/>
          <w:kern w:val="0"/>
          <w:sz w:val="24"/>
          <w:szCs w:val="24"/>
          <w:lang w:val="en-US" w:eastAsia="zh-CN" w:bidi="ar"/>
        </w:rPr>
        <w:t>Genos Team. Genos: A Human-Centric Genomic Foundation Model[J]. GigaScience, 2025: giaf132.</w:t>
      </w:r>
    </w:p>
    <w:p>
      <w:pPr>
        <w:keepNext w:val="0"/>
        <w:keepLines w:val="0"/>
        <w:widowControl/>
        <w:numPr>
          <w:ilvl w:val="0"/>
          <w:numId w:val="13"/>
        </w:numPr>
        <w:suppressLineNumbers w:val="0"/>
        <w:spacing w:line="360" w:lineRule="auto"/>
        <w:jc w:val="left"/>
        <w:rPr>
          <w:rFonts w:hint="default" w:ascii="Times New Roman" w:hAnsi="Times New Roman" w:cs="Times New Roman"/>
          <w:b w:val="0"/>
          <w:bCs w:val="0"/>
          <w:color w:val="auto"/>
          <w:kern w:val="0"/>
          <w:sz w:val="24"/>
          <w:szCs w:val="24"/>
          <w:lang w:val="en-US" w:eastAsia="zh-CN" w:bidi="ar"/>
        </w:rPr>
      </w:pPr>
      <w:bookmarkStart w:id="1" w:name="_GoBack"/>
      <w:r>
        <w:rPr>
          <w:rFonts w:hint="default" w:ascii="Times New Roman" w:hAnsi="Times New Roman" w:cs="Times New Roman"/>
          <w:b w:val="0"/>
          <w:bCs w:val="0"/>
          <w:color w:val="auto"/>
          <w:kern w:val="0"/>
          <w:sz w:val="24"/>
          <w:szCs w:val="24"/>
          <w:lang w:val="en-US" w:eastAsia="zh-CN" w:bidi="ar"/>
          <w:woUserID w:val="1"/>
        </w:rPr>
        <w:t>Khoury G, Gruss P. Enhancer elements[J]. Cell, 1983, 33(2): 313-314.</w:t>
      </w:r>
      <w:bookmarkEnd w:id="1"/>
    </w:p>
    <w:p>
      <w:pPr>
        <w:keepNext w:val="0"/>
        <w:keepLines w:val="0"/>
        <w:widowControl/>
        <w:numPr>
          <w:ilvl w:val="0"/>
          <w:numId w:val="13"/>
        </w:numPr>
        <w:suppressLineNumbers w:val="0"/>
        <w:spacing w:line="360" w:lineRule="auto"/>
        <w:jc w:val="left"/>
        <w:rPr>
          <w:rFonts w:hint="default" w:ascii="Times New Roman" w:hAnsi="Times New Roman" w:cs="Times New Roman"/>
          <w:b w:val="0"/>
          <w:bCs w:val="0"/>
          <w:color w:val="auto"/>
          <w:kern w:val="0"/>
          <w:sz w:val="24"/>
          <w:szCs w:val="24"/>
          <w:lang w:val="en-US" w:eastAsia="zh-CN" w:bidi="ar"/>
        </w:rPr>
      </w:pPr>
      <w:r>
        <w:rPr>
          <w:rFonts w:hint="default" w:ascii="Times New Roman" w:hAnsi="Times New Roman" w:cs="Times New Roman"/>
          <w:b w:val="0"/>
          <w:bCs w:val="0"/>
          <w:color w:val="auto"/>
          <w:kern w:val="0"/>
          <w:sz w:val="24"/>
          <w:szCs w:val="24"/>
          <w:lang w:val="en-US" w:eastAsia="zh-CN" w:bidi="ar"/>
          <w:woUserID w:val="1"/>
        </w:rPr>
        <w:t>Gao T, Qian J. EnhancerAtlas 2.0: an updated resource with enhancer annotation in 586 tissue/cell types across nine species[J]. Nucleic acids research, 2020, 48(D1): D58-D64.</w:t>
      </w:r>
    </w:p>
    <w:p>
      <w:pPr>
        <w:keepNext w:val="0"/>
        <w:keepLines w:val="0"/>
        <w:widowControl/>
        <w:numPr>
          <w:ilvl w:val="0"/>
          <w:numId w:val="13"/>
        </w:numPr>
        <w:suppressLineNumbers w:val="0"/>
        <w:spacing w:line="360" w:lineRule="auto"/>
        <w:jc w:val="left"/>
        <w:rPr>
          <w:rFonts w:hint="default" w:ascii="Times New Roman" w:hAnsi="Times New Roman" w:cs="Times New Roman"/>
          <w:b w:val="0"/>
          <w:bCs w:val="0"/>
          <w:color w:val="auto"/>
          <w:kern w:val="0"/>
          <w:sz w:val="24"/>
          <w:szCs w:val="24"/>
          <w:lang w:val="en-US" w:eastAsia="zh-CN" w:bidi="ar"/>
        </w:rPr>
      </w:pPr>
      <w:r>
        <w:rPr>
          <w:rFonts w:hint="default" w:ascii="Times New Roman" w:hAnsi="Times New Roman" w:cs="Times New Roman"/>
          <w:b w:val="0"/>
          <w:bCs w:val="0"/>
          <w:color w:val="auto"/>
          <w:kern w:val="0"/>
          <w:sz w:val="24"/>
          <w:szCs w:val="24"/>
          <w:lang w:val="en-US" w:eastAsia="zh-CN" w:bidi="ar"/>
          <w:woUserID w:val="1"/>
        </w:rPr>
        <w:t>Boratyn G M, Camacho C, Cooper P S, et al. BLAST: a more efficient report with usability improvements[J]. Nucleic acids research, 2013, 41(W1): W29-W33.</w:t>
      </w:r>
    </w:p>
    <w:p>
      <w:pPr>
        <w:keepNext w:val="0"/>
        <w:keepLines w:val="0"/>
        <w:widowControl/>
        <w:numPr>
          <w:ilvl w:val="0"/>
          <w:numId w:val="13"/>
        </w:numPr>
        <w:suppressLineNumbers w:val="0"/>
        <w:spacing w:line="360" w:lineRule="auto"/>
        <w:jc w:val="left"/>
        <w:rPr>
          <w:rFonts w:hint="default" w:ascii="Times New Roman" w:hAnsi="Times New Roman" w:cs="Times New Roman" w:eastAsiaTheme="minorEastAsia"/>
          <w:b w:val="0"/>
          <w:bCs w:val="0"/>
          <w:color w:val="auto"/>
          <w:kern w:val="0"/>
          <w:sz w:val="24"/>
          <w:szCs w:val="24"/>
          <w:lang w:val="en-US" w:eastAsia="zh-CN" w:bidi="ar"/>
        </w:rPr>
      </w:pPr>
      <w:r>
        <w:rPr>
          <w:rFonts w:hint="default" w:ascii="Times New Roman" w:hAnsi="Times New Roman" w:cs="Times New Roman" w:eastAsiaTheme="minorEastAsia"/>
          <w:b w:val="0"/>
          <w:bCs w:val="0"/>
          <w:color w:val="auto"/>
          <w:kern w:val="0"/>
          <w:sz w:val="24"/>
          <w:szCs w:val="24"/>
          <w:lang w:val="en-US" w:eastAsia="zh-CN" w:bidi="ar"/>
          <w:woUserID w:val="1"/>
        </w:rPr>
        <w:t>D'haeseleer P. What are DNA sequence motifs?[J]. Nature biotechnology, 2006, 24(4): 423-425.</w:t>
      </w:r>
    </w:p>
    <w:p>
      <w:pPr>
        <w:keepNext w:val="0"/>
        <w:keepLines w:val="0"/>
        <w:widowControl/>
        <w:numPr>
          <w:ilvl w:val="0"/>
          <w:numId w:val="13"/>
        </w:numPr>
        <w:suppressLineNumbers w:val="0"/>
        <w:spacing w:line="360" w:lineRule="auto"/>
        <w:jc w:val="left"/>
        <w:rPr>
          <w:rFonts w:hint="default" w:ascii="Times New Roman" w:hAnsi="Times New Roman" w:cs="Times New Roman" w:eastAsiaTheme="minorEastAsia"/>
          <w:b w:val="0"/>
          <w:bCs w:val="0"/>
          <w:color w:val="auto"/>
          <w:kern w:val="0"/>
          <w:sz w:val="24"/>
          <w:szCs w:val="24"/>
          <w:lang w:val="en-US" w:eastAsia="zh-CN" w:bidi="ar"/>
        </w:rPr>
      </w:pPr>
      <w:r>
        <w:rPr>
          <w:rFonts w:hint="default" w:ascii="Times New Roman" w:hAnsi="Times New Roman" w:cs="Times New Roman" w:eastAsiaTheme="minorEastAsia"/>
          <w:b w:val="0"/>
          <w:bCs w:val="0"/>
          <w:color w:val="auto"/>
          <w:kern w:val="0"/>
          <w:sz w:val="24"/>
          <w:szCs w:val="24"/>
          <w:lang w:val="en-US" w:eastAsia="zh-CN" w:bidi="ar"/>
          <w:woUserID w:val="1"/>
        </w:rPr>
        <w:t>Moore J E, Purcaro M J, Pratt H E, et al. Expanded encyclopaedias of DNA elements in the human and mouse genomes[J]. Nature, 2020, 583(7818): 699-710.</w:t>
      </w:r>
    </w:p>
    <w:p>
      <w:pPr>
        <w:keepNext w:val="0"/>
        <w:keepLines w:val="0"/>
        <w:widowControl/>
        <w:numPr>
          <w:ilvl w:val="0"/>
          <w:numId w:val="13"/>
        </w:numPr>
        <w:suppressLineNumbers w:val="0"/>
        <w:spacing w:line="360" w:lineRule="auto"/>
        <w:jc w:val="left"/>
        <w:rPr>
          <w:rFonts w:hint="default" w:ascii="Times New Roman" w:hAnsi="Times New Roman" w:cs="Times New Roman" w:eastAsiaTheme="minorEastAsia"/>
          <w:b w:val="0"/>
          <w:bCs w:val="0"/>
          <w:color w:val="auto"/>
          <w:kern w:val="0"/>
          <w:sz w:val="24"/>
          <w:szCs w:val="24"/>
          <w:lang w:val="en-US" w:eastAsia="zh-CN" w:bidi="ar"/>
        </w:rPr>
      </w:pPr>
      <w:r>
        <w:rPr>
          <w:rFonts w:hint="default" w:ascii="Times New Roman" w:hAnsi="Times New Roman" w:cs="Times New Roman" w:eastAsiaTheme="minorEastAsia"/>
          <w:b w:val="0"/>
          <w:bCs w:val="0"/>
          <w:color w:val="auto"/>
          <w:kern w:val="0"/>
          <w:sz w:val="24"/>
          <w:szCs w:val="24"/>
          <w:lang w:val="en-US" w:eastAsia="zh-CN" w:bidi="ar"/>
          <w:woUserID w:val="1"/>
        </w:rPr>
        <w:t>Church D M, Schneider V A, Graves T, et al. Modernizing reference genome assemblies[J]. PLoS biology, 2011, 9(7): e1001091.</w:t>
      </w:r>
    </w:p>
    <w:p>
      <w:pPr>
        <w:keepNext w:val="0"/>
        <w:keepLines w:val="0"/>
        <w:widowControl/>
        <w:numPr>
          <w:ilvl w:val="0"/>
          <w:numId w:val="13"/>
        </w:numPr>
        <w:suppressLineNumbers w:val="0"/>
        <w:spacing w:line="360" w:lineRule="auto"/>
        <w:jc w:val="left"/>
        <w:rPr>
          <w:rFonts w:hint="default" w:ascii="Times New Roman" w:hAnsi="Times New Roman" w:cs="Times New Roman" w:eastAsiaTheme="minorEastAsia"/>
          <w:b w:val="0"/>
          <w:bCs w:val="0"/>
          <w:color w:val="auto"/>
          <w:kern w:val="0"/>
          <w:sz w:val="24"/>
          <w:szCs w:val="24"/>
          <w:lang w:val="en-US" w:eastAsia="zh-CN" w:bidi="ar"/>
        </w:rPr>
      </w:pPr>
      <w:r>
        <w:rPr>
          <w:rFonts w:hint="default" w:ascii="Times New Roman" w:hAnsi="Times New Roman" w:cs="Times New Roman" w:eastAsiaTheme="minorEastAsia"/>
          <w:b w:val="0"/>
          <w:bCs w:val="0"/>
          <w:color w:val="auto"/>
          <w:kern w:val="0"/>
          <w:sz w:val="24"/>
          <w:szCs w:val="24"/>
          <w:lang w:val="en-US" w:eastAsia="zh-CN" w:bidi="ar"/>
        </w:rPr>
        <w:t xml:space="preserve">Guo Y, Dai Y, Yu H, et al. Improvements and impacts of GRCh38 human reference on high </w:t>
      </w:r>
      <w:r>
        <w:rPr>
          <w:rFonts w:hint="default" w:ascii="Times New Roman" w:hAnsi="Times New Roman" w:cs="Times New Roman" w:eastAsiaTheme="minorEastAsia"/>
          <w:b w:val="0"/>
          <w:bCs w:val="0"/>
          <w:color w:val="auto"/>
          <w:kern w:val="0"/>
          <w:sz w:val="24"/>
          <w:szCs w:val="24"/>
          <w:lang w:val="en-US" w:eastAsia="zh-CN" w:bidi="ar"/>
        </w:rPr>
        <w:t>throughput sequencing data analysis[J]. Genomics, 2017, 109(2): 83-90.</w:t>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Cambria Math">
    <w:altName w:val="Kingsoft Math"/>
    <w:panose1 w:val="02040503050406030204"/>
    <w:charset w:val="00"/>
    <w:family w:val="auto"/>
    <w:pitch w:val="default"/>
    <w:sig w:usb0="00000000" w:usb1="00000000" w:usb2="02000000" w:usb3="00000000" w:csb0="2000019F" w:csb1="00000000"/>
  </w:font>
  <w:font w:name="Kingsoft Math">
    <w:panose1 w:val="02040503050406030204"/>
    <w:charset w:val="00"/>
    <w:family w:val="auto"/>
    <w:pitch w:val="default"/>
    <w:sig w:usb0="00000081" w:usb1="02000068" w:usb2="02000000" w:usb3="00000000" w:csb0="00000001" w:csb1="00000000"/>
  </w:font>
  <w:font w:name="MS Mincho">
    <w:altName w:val="Liberation Serif"/>
    <w:panose1 w:val="02020609040205080304"/>
    <w:charset w:val="00"/>
    <w:family w:val="auto"/>
    <w:pitch w:val="default"/>
    <w:sig w:usb0="A00002BF" w:usb1="68C7FCFB" w:usb2="00000010" w:usb3="00000000" w:csb0="00000000" w:csb1="00000000"/>
  </w:font>
  <w:font w:name="Liberation Serif">
    <w:panose1 w:val="02020603050405020304"/>
    <w:charset w:val="00"/>
    <w:family w:val="auto"/>
    <w:pitch w:val="default"/>
    <w:sig w:usb0="A00002AF" w:usb1="500078FB" w:usb2="00000000" w:usb3="00000000" w:csb0="6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B54EE7"/>
    <w:multiLevelType w:val="singleLevel"/>
    <w:tmpl w:val="90B54EE7"/>
    <w:lvl w:ilvl="0" w:tentative="0">
      <w:start w:val="1"/>
      <w:numFmt w:val="decimal"/>
      <w:lvlText w:val="%1."/>
      <w:lvlJc w:val="left"/>
      <w:pPr>
        <w:tabs>
          <w:tab w:val="left" w:pos="420"/>
        </w:tabs>
        <w:ind w:left="845" w:hanging="425"/>
      </w:pPr>
      <w:rPr>
        <w:rFonts w:hint="default"/>
      </w:rPr>
    </w:lvl>
  </w:abstractNum>
  <w:abstractNum w:abstractNumId="1">
    <w:nsid w:val="A0644DB2"/>
    <w:multiLevelType w:val="singleLevel"/>
    <w:tmpl w:val="A0644DB2"/>
    <w:lvl w:ilvl="0" w:tentative="0">
      <w:start w:val="1"/>
      <w:numFmt w:val="bullet"/>
      <w:lvlText w:val=""/>
      <w:lvlJc w:val="left"/>
      <w:pPr>
        <w:ind w:left="420" w:hanging="420"/>
      </w:pPr>
      <w:rPr>
        <w:rFonts w:hint="default" w:ascii="Wingdings" w:hAnsi="Wingdings"/>
      </w:rPr>
    </w:lvl>
  </w:abstractNum>
  <w:abstractNum w:abstractNumId="2">
    <w:nsid w:val="DD673484"/>
    <w:multiLevelType w:val="singleLevel"/>
    <w:tmpl w:val="DD673484"/>
    <w:lvl w:ilvl="0" w:tentative="0">
      <w:start w:val="1"/>
      <w:numFmt w:val="decimal"/>
      <w:lvlText w:val="%1."/>
      <w:lvlJc w:val="left"/>
      <w:pPr>
        <w:ind w:left="425" w:hanging="425"/>
      </w:pPr>
      <w:rPr>
        <w:rFonts w:hint="default"/>
      </w:rPr>
    </w:lvl>
  </w:abstractNum>
  <w:abstractNum w:abstractNumId="3">
    <w:nsid w:val="E89B7FED"/>
    <w:multiLevelType w:val="singleLevel"/>
    <w:tmpl w:val="E89B7FED"/>
    <w:lvl w:ilvl="0" w:tentative="0">
      <w:start w:val="1"/>
      <w:numFmt w:val="bullet"/>
      <w:lvlText w:val=""/>
      <w:lvlJc w:val="left"/>
      <w:pPr>
        <w:tabs>
          <w:tab w:val="left" w:pos="420"/>
        </w:tabs>
        <w:ind w:left="840" w:hanging="420"/>
      </w:pPr>
      <w:rPr>
        <w:rFonts w:hint="default" w:ascii="Wingdings" w:hAnsi="Wingdings"/>
      </w:rPr>
    </w:lvl>
  </w:abstractNum>
  <w:abstractNum w:abstractNumId="4">
    <w:nsid w:val="EC33EF99"/>
    <w:multiLevelType w:val="singleLevel"/>
    <w:tmpl w:val="EC33EF99"/>
    <w:lvl w:ilvl="0" w:tentative="0">
      <w:start w:val="1"/>
      <w:numFmt w:val="bullet"/>
      <w:lvlText w:val=""/>
      <w:lvlJc w:val="left"/>
      <w:pPr>
        <w:ind w:left="420" w:hanging="420"/>
      </w:pPr>
      <w:rPr>
        <w:rFonts w:hint="default" w:ascii="Wingdings" w:hAnsi="Wingdings"/>
      </w:rPr>
    </w:lvl>
  </w:abstractNum>
  <w:abstractNum w:abstractNumId="5">
    <w:nsid w:val="135F9BF9"/>
    <w:multiLevelType w:val="singleLevel"/>
    <w:tmpl w:val="135F9BF9"/>
    <w:lvl w:ilvl="0" w:tentative="0">
      <w:start w:val="1"/>
      <w:numFmt w:val="decimal"/>
      <w:lvlText w:val="[%1]"/>
      <w:lvlJc w:val="left"/>
    </w:lvl>
  </w:abstractNum>
  <w:abstractNum w:abstractNumId="6">
    <w:nsid w:val="265ABA26"/>
    <w:multiLevelType w:val="singleLevel"/>
    <w:tmpl w:val="265ABA26"/>
    <w:lvl w:ilvl="0" w:tentative="0">
      <w:start w:val="1"/>
      <w:numFmt w:val="bullet"/>
      <w:lvlText w:val=""/>
      <w:lvlJc w:val="left"/>
      <w:pPr>
        <w:tabs>
          <w:tab w:val="left" w:pos="420"/>
        </w:tabs>
        <w:ind w:left="840" w:hanging="420"/>
      </w:pPr>
      <w:rPr>
        <w:rFonts w:hint="default" w:ascii="Wingdings" w:hAnsi="Wingdings"/>
      </w:rPr>
    </w:lvl>
  </w:abstractNum>
  <w:abstractNum w:abstractNumId="7">
    <w:nsid w:val="2B41B00C"/>
    <w:multiLevelType w:val="singleLevel"/>
    <w:tmpl w:val="2B41B00C"/>
    <w:lvl w:ilvl="0" w:tentative="0">
      <w:start w:val="1"/>
      <w:numFmt w:val="decimal"/>
      <w:lvlText w:val="%1."/>
      <w:lvlJc w:val="left"/>
      <w:pPr>
        <w:ind w:left="425" w:hanging="425"/>
      </w:pPr>
      <w:rPr>
        <w:rFonts w:hint="default"/>
      </w:rPr>
    </w:lvl>
  </w:abstractNum>
  <w:abstractNum w:abstractNumId="8">
    <w:nsid w:val="2BBF61A2"/>
    <w:multiLevelType w:val="singleLevel"/>
    <w:tmpl w:val="2BBF61A2"/>
    <w:lvl w:ilvl="0" w:tentative="0">
      <w:start w:val="1"/>
      <w:numFmt w:val="bullet"/>
      <w:lvlText w:val=""/>
      <w:lvlJc w:val="left"/>
      <w:pPr>
        <w:ind w:left="420" w:hanging="420"/>
      </w:pPr>
      <w:rPr>
        <w:rFonts w:hint="default" w:ascii="Wingdings" w:hAnsi="Wingdings"/>
      </w:rPr>
    </w:lvl>
  </w:abstractNum>
  <w:abstractNum w:abstractNumId="9">
    <w:nsid w:val="33EAD6DE"/>
    <w:multiLevelType w:val="singleLevel"/>
    <w:tmpl w:val="33EAD6DE"/>
    <w:lvl w:ilvl="0" w:tentative="0">
      <w:start w:val="1"/>
      <w:numFmt w:val="bullet"/>
      <w:lvlText w:val=""/>
      <w:lvlJc w:val="left"/>
      <w:pPr>
        <w:ind w:left="420" w:hanging="420"/>
      </w:pPr>
      <w:rPr>
        <w:rFonts w:hint="default" w:ascii="Wingdings" w:hAnsi="Wingdings"/>
      </w:rPr>
    </w:lvl>
  </w:abstractNum>
  <w:abstractNum w:abstractNumId="10">
    <w:nsid w:val="5D0F6C82"/>
    <w:multiLevelType w:val="singleLevel"/>
    <w:tmpl w:val="5D0F6C82"/>
    <w:lvl w:ilvl="0" w:tentative="0">
      <w:start w:val="1"/>
      <w:numFmt w:val="decimal"/>
      <w:lvlText w:val="%1."/>
      <w:lvlJc w:val="left"/>
      <w:pPr>
        <w:tabs>
          <w:tab w:val="left" w:pos="420"/>
        </w:tabs>
        <w:ind w:left="845" w:hanging="425"/>
      </w:pPr>
      <w:rPr>
        <w:rFonts w:hint="default"/>
      </w:rPr>
    </w:lvl>
  </w:abstractNum>
  <w:abstractNum w:abstractNumId="11">
    <w:nsid w:val="6DD4DCE4"/>
    <w:multiLevelType w:val="singleLevel"/>
    <w:tmpl w:val="6DD4DCE4"/>
    <w:lvl w:ilvl="0" w:tentative="0">
      <w:start w:val="1"/>
      <w:numFmt w:val="bullet"/>
      <w:lvlText w:val=""/>
      <w:lvlJc w:val="left"/>
      <w:pPr>
        <w:ind w:left="420" w:hanging="420"/>
      </w:pPr>
      <w:rPr>
        <w:rFonts w:hint="default" w:ascii="Wingdings" w:hAnsi="Wingdings"/>
      </w:rPr>
    </w:lvl>
  </w:abstractNum>
  <w:abstractNum w:abstractNumId="12">
    <w:nsid w:val="77E61466"/>
    <w:multiLevelType w:val="multilevel"/>
    <w:tmpl w:val="77E61466"/>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num w:numId="1">
    <w:abstractNumId w:val="11"/>
  </w:num>
  <w:num w:numId="2">
    <w:abstractNumId w:val="1"/>
  </w:num>
  <w:num w:numId="3">
    <w:abstractNumId w:val="10"/>
  </w:num>
  <w:num w:numId="4">
    <w:abstractNumId w:val="4"/>
  </w:num>
  <w:num w:numId="5">
    <w:abstractNumId w:val="2"/>
  </w:num>
  <w:num w:numId="6">
    <w:abstractNumId w:val="9"/>
  </w:num>
  <w:num w:numId="7">
    <w:abstractNumId w:val="12"/>
  </w:num>
  <w:num w:numId="8">
    <w:abstractNumId w:val="8"/>
  </w:num>
  <w:num w:numId="9">
    <w:abstractNumId w:val="3"/>
  </w:num>
  <w:num w:numId="10">
    <w:abstractNumId w:val="7"/>
  </w:num>
  <w:num w:numId="11">
    <w:abstractNumId w:val="6"/>
  </w:num>
  <w:num w:numId="12">
    <w:abstractNumId w:val="0"/>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962305"/>
    <w:rsid w:val="07464042"/>
    <w:rsid w:val="09961B13"/>
    <w:rsid w:val="0FEB5787"/>
    <w:rsid w:val="12543DC7"/>
    <w:rsid w:val="13B25A24"/>
    <w:rsid w:val="14C768C7"/>
    <w:rsid w:val="1CD3752E"/>
    <w:rsid w:val="1D091159"/>
    <w:rsid w:val="20367210"/>
    <w:rsid w:val="21014F0E"/>
    <w:rsid w:val="21577120"/>
    <w:rsid w:val="22C72083"/>
    <w:rsid w:val="23810FFF"/>
    <w:rsid w:val="282B62D5"/>
    <w:rsid w:val="297B5976"/>
    <w:rsid w:val="2A247DBB"/>
    <w:rsid w:val="2BCD5C79"/>
    <w:rsid w:val="2D042151"/>
    <w:rsid w:val="2F034A96"/>
    <w:rsid w:val="31B41A25"/>
    <w:rsid w:val="347B0F20"/>
    <w:rsid w:val="39334084"/>
    <w:rsid w:val="394C69E7"/>
    <w:rsid w:val="3BF61E02"/>
    <w:rsid w:val="3C11600E"/>
    <w:rsid w:val="3F746C97"/>
    <w:rsid w:val="3FDFEF01"/>
    <w:rsid w:val="401D732F"/>
    <w:rsid w:val="45B95404"/>
    <w:rsid w:val="491C63D6"/>
    <w:rsid w:val="4BE40D01"/>
    <w:rsid w:val="4BF46902"/>
    <w:rsid w:val="4CA3657E"/>
    <w:rsid w:val="5099030C"/>
    <w:rsid w:val="50D76D3C"/>
    <w:rsid w:val="50E8631A"/>
    <w:rsid w:val="55144AE9"/>
    <w:rsid w:val="58BD0B66"/>
    <w:rsid w:val="58E81E30"/>
    <w:rsid w:val="5A0351C6"/>
    <w:rsid w:val="5E03770C"/>
    <w:rsid w:val="5E6261E1"/>
    <w:rsid w:val="60025452"/>
    <w:rsid w:val="614C2E5B"/>
    <w:rsid w:val="61895352"/>
    <w:rsid w:val="65AB1847"/>
    <w:rsid w:val="66C95FDA"/>
    <w:rsid w:val="67EC50E9"/>
    <w:rsid w:val="6A5D01A4"/>
    <w:rsid w:val="6A980629"/>
    <w:rsid w:val="6D526EEE"/>
    <w:rsid w:val="70141305"/>
    <w:rsid w:val="7CAF454E"/>
    <w:rsid w:val="7F7FD579"/>
    <w:rsid w:val="ECE72D6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1670</Words>
  <Characters>2941</Characters>
  <Lines>0</Lines>
  <Paragraphs>0</Paragraphs>
  <TotalTime>27</TotalTime>
  <ScaleCrop>false</ScaleCrop>
  <LinksUpToDate>false</LinksUpToDate>
  <CharactersWithSpaces>3028</CharactersWithSpaces>
  <Application>WPS Office WWO_dingtalk_20240221035043-c523bba0e7</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2025-10-23T11:18:00Z</dcterms:created>
  <dc:creator>Administrator</dc:creator>
  <cp:lastModifiedBy>多吃青菜</cp:lastModifiedBy>
  <dcterms:modified xsi:type="dcterms:W3CDTF">2025-11-21T11:46:52Z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KSOTemplateDocerSaveRecord">
    <vt:lpwstr>eyJoZGlkIjoiMzdhMGQyM2FkMzM1ZDViMzU4ZmIyMWU5NDY3YzhiMjMiLCJ1c2VySWQiOiI0NzIxOTAwMDYifQ==</vt:lpwstr>
  </property>
  <property fmtid="{D5CDD505-2E9C-101B-9397-08002B2CF9AE}" pid="4" name="ICV">
    <vt:lpwstr>337B1CD2414842DF8158E2001E743B0F_12</vt:lpwstr>
  </property>
  <property fmtid="{D5CDD505-2E9C-101B-9397-08002B2CF9AE}" pid="5" name="5B77E7CEEC58BC6AFAE8886BEB80DBEB">
    <vt:lpwstr>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</vt:lpwstr>
  </property>
</Properties>
</file>