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lp4epvou1a9" w:id="0"/>
      <w:bookmarkEnd w:id="0"/>
      <w:r w:rsidDel="00000000" w:rsidR="00000000" w:rsidRPr="00000000">
        <w:rPr>
          <w:rtl w:val="0"/>
        </w:rPr>
        <w:t xml:space="preserve">Educación Inicial del Conafe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Contenido: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clp4epvou1a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Educación Inicial del Conafe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rj55le6mba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Objetivo general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ylxax6xngy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Marco normativo (Leyes)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s4enxpo9es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Planeación (Estados y Convenios)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w4ob8p8fq2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Figuras Educativas (Personas a Contratar)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93j418o9ydi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Perfil de las figuras de la estructura educativa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dwtlhcxj6w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Tipos de sesiones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sx9xn76fmt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Distribución de sesiones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5fyp18fywe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Material para entregar (Niños, Padres y Maestros)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frm1xbjgdq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Recepción, resguardo y distribución de materiales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hrwqzp1608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Administración de recursos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io27jppz8gv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Apoyos Económicos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brj55le6mba2" w:id="1"/>
      <w:bookmarkEnd w:id="1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Brindar atención educativa a comunidades </w:t>
      </w:r>
      <w:r w:rsidDel="00000000" w:rsidR="00000000" w:rsidRPr="00000000">
        <w:rPr>
          <w:u w:val="single"/>
          <w:rtl w:val="0"/>
        </w:rPr>
        <w:t xml:space="preserve">rurales e indígenas</w:t>
      </w:r>
      <w:r w:rsidDel="00000000" w:rsidR="00000000" w:rsidRPr="00000000">
        <w:rPr>
          <w:rtl w:val="0"/>
        </w:rPr>
        <w:t xml:space="preserve"> con alta marginación o con mayor rezago educativo y social, a través de </w:t>
      </w:r>
      <w:r w:rsidDel="00000000" w:rsidR="00000000" w:rsidRPr="00000000">
        <w:rPr>
          <w:u w:val="single"/>
          <w:rtl w:val="0"/>
        </w:rPr>
        <w:t xml:space="preserve">sesiones dirigidas a madres, padres, cuidadores y embarazadas </w:t>
      </w:r>
      <w:r w:rsidDel="00000000" w:rsidR="00000000" w:rsidRPr="00000000">
        <w:rPr>
          <w:rtl w:val="0"/>
        </w:rPr>
        <w:t xml:space="preserve">para favorecer sus competencias relacionadas con las prácticas de crianza que promuevan el desarrollo de los </w:t>
      </w:r>
      <w:r w:rsidDel="00000000" w:rsidR="00000000" w:rsidRPr="00000000">
        <w:rPr>
          <w:u w:val="single"/>
          <w:rtl w:val="0"/>
        </w:rPr>
        <w:t xml:space="preserve">niños menores de cuatro años de edad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8ylxax6xngyi" w:id="2"/>
      <w:bookmarkEnd w:id="2"/>
      <w:r w:rsidDel="00000000" w:rsidR="00000000" w:rsidRPr="00000000">
        <w:rPr>
          <w:rtl w:val="0"/>
        </w:rPr>
        <w:t xml:space="preserve">Marco normativo (Leyes)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 servicio de Educación Inicial se regirá por los siguientes ordenamientos: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Constitución Política de los Estados Unidos Mexicanos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Ley General de Educación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Ley Federal de Entidades Paraestatales y su Reglamento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Ley de Planeación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Ley Federal de Responsabilidades Administrativas de los Servicios Públicos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Ley Federal de Transparencia y Acceso a la Información Pública Gubernamental y su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Reglamento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Ley Federal de Presupuesto y Responsabilidad Hacendaria y su Reglamento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Ley de Ingresos de la Federación para el ejercicio fiscal vigente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Presupuesto de Egresos de la Federación vigente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Plan Nacional de Desarrollo 2007-2012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Programa Sectorial de Educación 2007-2012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Decreto que rige al Consejo Nacional de Fomento Educativo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Estatuto Orgánico del Conafe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Programa Institucional de Mediano Plazo 2007-2012 del Conafe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Reglas de Operación del Programa de Acciones Compensatorias para Abatir el Rezago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Educativo en Educación Inicial y Básica, vigentes en el 2011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Convenio de Coordinación para la ejecución de acciones que aseguren la equidad educativa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as4enxpo9est" w:id="3"/>
      <w:bookmarkEnd w:id="3"/>
      <w:r w:rsidDel="00000000" w:rsidR="00000000" w:rsidRPr="00000000">
        <w:rPr>
          <w:rtl w:val="0"/>
        </w:rPr>
        <w:t xml:space="preserve">Planeación (Estados y Convenios)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Escenario A:</w:t>
      </w:r>
      <w:r w:rsidDel="00000000" w:rsidR="00000000" w:rsidRPr="00000000">
        <w:rPr>
          <w:rtl w:val="0"/>
        </w:rPr>
        <w:t xml:space="preserve"> Cuando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la Delegación esté a cargo de la operación</w:t>
      </w:r>
      <w:r w:rsidDel="00000000" w:rsidR="00000000" w:rsidRPr="00000000">
        <w:rPr>
          <w:rtl w:val="0"/>
        </w:rPr>
        <w:t xml:space="preserve">, será la responsable de </w:t>
      </w:r>
      <w:r w:rsidDel="00000000" w:rsidR="00000000" w:rsidRPr="00000000">
        <w:rPr>
          <w:u w:val="single"/>
          <w:rtl w:val="0"/>
        </w:rPr>
        <w:t xml:space="preserve">resguardar la documentación</w:t>
      </w:r>
      <w:r w:rsidDel="00000000" w:rsidR="00000000" w:rsidRPr="00000000">
        <w:rPr>
          <w:rtl w:val="0"/>
        </w:rPr>
        <w:t xml:space="preserve"> relativa al cumplimiento de metas, padrones de localidades y beneficiarios de los servicios de Educación Inicial.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Escenario B:</w:t>
      </w:r>
      <w:r w:rsidDel="00000000" w:rsidR="00000000" w:rsidRPr="00000000">
        <w:rPr>
          <w:rtl w:val="0"/>
        </w:rPr>
        <w:t xml:space="preserve"> cuando </w:t>
      </w:r>
      <w:r w:rsidDel="00000000" w:rsidR="00000000" w:rsidRPr="00000000">
        <w:rPr>
          <w:u w:val="single"/>
          <w:rtl w:val="0"/>
        </w:rPr>
        <w:t xml:space="preserve">la Secretaría de Educación Estatal (SEE)-OEE esté a cargo de realizar las acciones de operación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31 Estados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sqjni0rvv3j2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1w4ob8p8fq2x" w:id="5"/>
      <w:bookmarkEnd w:id="5"/>
      <w:r w:rsidDel="00000000" w:rsidR="00000000" w:rsidRPr="00000000">
        <w:rPr>
          <w:rtl w:val="0"/>
        </w:rPr>
        <w:t xml:space="preserve">Figuras Educativas (Personas a Contratar)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93j418o9ydi8" w:id="6"/>
      <w:bookmarkEnd w:id="6"/>
      <w:r w:rsidDel="00000000" w:rsidR="00000000" w:rsidRPr="00000000">
        <w:rPr>
          <w:rtl w:val="0"/>
        </w:rPr>
        <w:t xml:space="preserve">Perfil de las figuras de la estructura educativa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10"/>
        <w:gridCol w:w="2055"/>
        <w:gridCol w:w="1845"/>
        <w:gridCol w:w="1965"/>
        <w:gridCol w:w="1755"/>
        <w:tblGridChange w:id="0">
          <w:tblGrid>
            <w:gridCol w:w="1410"/>
            <w:gridCol w:w="2055"/>
            <w:gridCol w:w="1845"/>
            <w:gridCol w:w="1965"/>
            <w:gridCol w:w="17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Conocimientos Específicos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Actitudes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Promotora Educativa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- Preferentemente ser mayor de edad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- Saber leer y escribir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 Disponibilidad para viajar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- Ser bilingüe en caso de atender comunidades indígenas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- Facilidad para contacto directo con personas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- Sentido de servicio y solidaridad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- Organización y coordinación de grupos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- Expresión oral y escrita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- Trabajo en equipo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- Resolución de conflictos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 Responsable, comprometido, líder, creativo, innovador, empático y honesto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- Disposición para la intervención pedagógica con infantes</w:t>
            </w:r>
          </w:p>
        </w:tc>
      </w:tr>
      <w:tr>
        <w:trPr>
          <w:cantSplit w:val="0"/>
          <w:trHeight w:val="4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Supervisor de 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- Escolaridad: preferentemente licenciatura (afín a la educación o ciencias sociales)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- Experiencia en programas educativos/comunitarios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- Disponibilidad para viajar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- Tiempo completo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- Residir en la zona de adscripción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 Disposición para la intervención pedagógica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- Desarrollo comunitario y autogestión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- Planeación y evaluación de grupos/proyectos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- Aspectos pedagógicos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- Aspectos sociodemográficos/culturales de la zona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- Manejo de Office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- Preferente: desarrollo del niño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- Comunicación y sensibilización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- Resolución de conflictos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- Organización y coordinación de grupos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- Análisis y síntesis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- Compartir y construir colectivamente propuestas de trabajo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- Responsable, comprometido, líder, dispuesto, creativo, innovador y honesto</w:t>
            </w:r>
          </w:p>
        </w:tc>
      </w:tr>
      <w:tr>
        <w:trPr>
          <w:cantSplit w:val="0"/>
          <w:trHeight w:val="4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Coordinador de Zona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- Escolaridad: licenciatura (afín a educación o ciencias sociales)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- Más de 3 años de experiencia en programas educativos/comunitarios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- Disponibilidad para viajar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- Tiempo completo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 Residir en la zona de adscripción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- Disposición para la intervención pedagógica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- Desarrollo comunitario y autogestión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- Planeación y evaluación de grupos/proyectos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- Organización y operación de programas educativos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- Aspectos sociodemográficos/culturales de la zona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- Manejo de Office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- Preferente: desarrollo del niño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- Comunicación y sensibilización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- Resolución de conflictos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- Organización y coordinación de grupos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- Análisis y síntesis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- Compartir y construir colectivamente el conocimiento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- Responsable, comprometido, líder, dispuesto, creativo, innovador, empático y hones</w:t>
            </w:r>
          </w:p>
        </w:tc>
      </w:tr>
    </w:tbl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 necesita de  la siguiente documentación para la contratación: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• Copia de identificación personal IFE (para mayores de edad)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• Copia de acta de nacimiento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• Copia de Clave Única de Registro de Población (CURP)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• Copia de Comprobante de domicilio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• Copia de Constancia y/o certificado de estudios de último grado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• Fotografía reciente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Los expedientes deberán ser resguardados por la Delegación en los</w:t>
      </w:r>
      <w:r w:rsidDel="00000000" w:rsidR="00000000" w:rsidRPr="00000000">
        <w:rPr>
          <w:u w:val="single"/>
          <w:rtl w:val="0"/>
        </w:rPr>
        <w:t xml:space="preserve"> escenarios A </w:t>
      </w:r>
      <w:r w:rsidDel="00000000" w:rsidR="00000000" w:rsidRPr="00000000">
        <w:rPr>
          <w:rtl w:val="0"/>
        </w:rPr>
        <w:t xml:space="preserve">y por el OEE en los </w:t>
      </w:r>
      <w:r w:rsidDel="00000000" w:rsidR="00000000" w:rsidRPr="00000000">
        <w:rPr>
          <w:u w:val="single"/>
          <w:rtl w:val="0"/>
        </w:rPr>
        <w:t xml:space="preserve">escenarios 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9dwtlhcxj6wl" w:id="7"/>
      <w:bookmarkEnd w:id="7"/>
      <w:r w:rsidDel="00000000" w:rsidR="00000000" w:rsidRPr="00000000">
        <w:rPr>
          <w:rtl w:val="0"/>
        </w:rPr>
        <w:t xml:space="preserve">Tipos de sesiones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3601271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601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csx9xn76fmtj" w:id="8"/>
      <w:bookmarkEnd w:id="8"/>
      <w:r w:rsidDel="00000000" w:rsidR="00000000" w:rsidRPr="00000000">
        <w:rPr>
          <w:rtl w:val="0"/>
        </w:rPr>
        <w:t xml:space="preserve">Distribución de sesiones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r5fyp18fyweu" w:id="9"/>
      <w:bookmarkEnd w:id="9"/>
      <w:r w:rsidDel="00000000" w:rsidR="00000000" w:rsidRPr="00000000">
        <w:rPr>
          <w:rtl w:val="0"/>
        </w:rPr>
        <w:t xml:space="preserve">Material para entregar (Niños, Padres y Maestros)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539822" cy="1754736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9822" cy="1754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gfrm1xbjgdq4" w:id="10"/>
      <w:bookmarkEnd w:id="10"/>
      <w:r w:rsidDel="00000000" w:rsidR="00000000" w:rsidRPr="00000000">
        <w:rPr>
          <w:rtl w:val="0"/>
        </w:rPr>
        <w:t xml:space="preserve">Recepción, resguardo y distribución de materiales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La Delegación, o en su caso el OEE, serán los responsables de: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Resguardo y distribución</w:t>
      </w:r>
      <w:r w:rsidDel="00000000" w:rsidR="00000000" w:rsidRPr="00000000">
        <w:rPr>
          <w:rtl w:val="0"/>
        </w:rPr>
        <w:t xml:space="preserve"> de los materiales enviados por el almacén central.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Recibir y verificar cantidad</w:t>
      </w:r>
      <w:r w:rsidDel="00000000" w:rsidR="00000000" w:rsidRPr="00000000">
        <w:rPr>
          <w:rtl w:val="0"/>
        </w:rPr>
        <w:t xml:space="preserve"> y calidad de todos los materiales enviados por el almacén central, y </w:t>
      </w:r>
      <w:r w:rsidDel="00000000" w:rsidR="00000000" w:rsidRPr="00000000">
        <w:rPr>
          <w:b w:val="1"/>
          <w:rtl w:val="0"/>
        </w:rPr>
        <w:t xml:space="preserve">dar seguimiento</w:t>
      </w:r>
      <w:r w:rsidDel="00000000" w:rsidR="00000000" w:rsidRPr="00000000">
        <w:rPr>
          <w:rtl w:val="0"/>
        </w:rPr>
        <w:t xml:space="preserve"> de la entrega oportuna a los destinatarios y de su uso adecuado para cumplir con el objetivo.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archivo con todos los </w:t>
      </w:r>
      <w:r w:rsidDel="00000000" w:rsidR="00000000" w:rsidRPr="00000000">
        <w:rPr>
          <w:b w:val="1"/>
          <w:rtl w:val="0"/>
        </w:rPr>
        <w:t xml:space="preserve">comprobantes de recepción de materiales enviados </w:t>
      </w:r>
      <w:r w:rsidDel="00000000" w:rsidR="00000000" w:rsidRPr="00000000">
        <w:rPr>
          <w:rtl w:val="0"/>
        </w:rPr>
        <w:t xml:space="preserve">por el almacén central del Conafe y los distribuidos a las diferentes figuras operativas mediante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acuse de recibo </w:t>
      </w:r>
      <w:r w:rsidDel="00000000" w:rsidR="00000000" w:rsidRPr="00000000">
        <w:rPr>
          <w:rtl w:val="0"/>
        </w:rPr>
        <w:t xml:space="preserve">de materiales o un control interno donde se tenga plasmadas las entregas.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Informar de manera oportuna, vía </w:t>
      </w:r>
      <w:r w:rsidDel="00000000" w:rsidR="00000000" w:rsidRPr="00000000">
        <w:rPr>
          <w:b w:val="1"/>
          <w:rtl w:val="0"/>
        </w:rPr>
        <w:t xml:space="preserve">oficio al área central, sobre la recepción de los materiales</w:t>
      </w:r>
      <w:r w:rsidDel="00000000" w:rsidR="00000000" w:rsidRPr="00000000">
        <w:rPr>
          <w:rtl w:val="0"/>
        </w:rPr>
        <w:t xml:space="preserve"> de Educación Inicial, así como cualquier cambio del domicilio del almacén donde se recibirán los materiales.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Reunir los comprobantes originales de la entrega de todos los materiales</w:t>
      </w:r>
      <w:r w:rsidDel="00000000" w:rsidR="00000000" w:rsidRPr="00000000">
        <w:rPr>
          <w:rtl w:val="0"/>
        </w:rPr>
        <w:t xml:space="preserve">. Estos servirán de constancia de la entrega de materiales para posibles revisiones del Órgano Interno de Control del Conafe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Integrar paquetes de materiales y distribuirlos</w:t>
      </w:r>
      <w:r w:rsidDel="00000000" w:rsidR="00000000" w:rsidRPr="00000000">
        <w:rPr>
          <w:rtl w:val="0"/>
        </w:rPr>
        <w:t xml:space="preserve"> a las diferentes figuras que intervienen en la operación según corresponda e indicar en las matrices de distribución.</w:t>
      </w:r>
    </w:p>
    <w:p w:rsidR="00000000" w:rsidDel="00000000" w:rsidP="00000000" w:rsidRDefault="00000000" w:rsidRPr="00000000" w14:paraId="0000009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2hrwqzp1608i" w:id="11"/>
      <w:bookmarkEnd w:id="11"/>
      <w:r w:rsidDel="00000000" w:rsidR="00000000" w:rsidRPr="00000000">
        <w:rPr>
          <w:rtl w:val="0"/>
        </w:rPr>
        <w:t xml:space="preserve">Administración de recursos</w:t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io27jppz8gv5" w:id="12"/>
      <w:bookmarkEnd w:id="12"/>
      <w:r w:rsidDel="00000000" w:rsidR="00000000" w:rsidRPr="00000000">
        <w:rPr>
          <w:rtl w:val="0"/>
        </w:rPr>
        <w:t xml:space="preserve">Apoyos Económicos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5.png"/><Relationship Id="rId22" Type="http://schemas.openxmlformats.org/officeDocument/2006/relationships/image" Target="media/image16.png"/><Relationship Id="rId10" Type="http://schemas.openxmlformats.org/officeDocument/2006/relationships/image" Target="media/image11.png"/><Relationship Id="rId21" Type="http://schemas.openxmlformats.org/officeDocument/2006/relationships/image" Target="media/image13.png"/><Relationship Id="rId13" Type="http://schemas.openxmlformats.org/officeDocument/2006/relationships/image" Target="media/image2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