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 Statements</w:t>
      </w:r>
    </w:p>
    <w:p>
      <w:pPr>
        <w:spacing w:after="24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Manuscript: "The Loop of Insufficiency"</w:t>
      </w:r>
    </w:p>
    <w:p>
      <w:pPr>
        <w:spacing w:before="72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Declaration of Conflicting Interests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that there are no conflicts of interest with respect to the research, authorship, and/or publication of this article.</w:t>
      </w:r>
    </w:p>
    <w:p>
      <w:pPr>
        <w:spacing w:before="48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Funding Statement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received no financial support for the research, authorship, and/or publication of this article. This work was conducted independently without external funding.</w:t>
      </w:r>
    </w:p>
    <w:p>
      <w:pPr>
        <w:spacing w:before="48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Ethical Approval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manuscript presents a theoretical framework based on synthesis of existing published research. No new data collection involving human participants was conducted. Therefore, ethical approval was not required for this work.</w:t>
      </w:r>
    </w:p>
    <w:p>
      <w:pPr>
        <w:spacing w:before="48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Availability Statement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a theoretical paper. No original data were collected or analyzed. All sources are cited in the reference list and are publicly available.</w:t>
      </w:r>
    </w:p>
    <w:p>
      <w:pPr>
        <w:spacing w:before="48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ORCID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Bogumił Jankiewicz: [INSERT ORCID IF AVAILABLE, OR DELETE THIS SECTION]</w:t>
      </w:r>
    </w:p>
    <w:p>
      <w:pPr>
        <w:spacing w:before="720"/>
      </w:pP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Bogumił Jankiewicz</w:t>
      </w:r>
    </w:p>
    <w:p>
      <w:pPr>
        <w:spacing w:after="24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2025-12-04T01:46:48.503Z</dcterms:created>
  <dcterms:modified xsi:type="dcterms:W3CDTF">2025-12-04T01:46:48.503Z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