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44CB" w14:textId="77777777" w:rsidR="00453B87" w:rsidRPr="00453B87" w:rsidRDefault="00453B87" w:rsidP="00453B8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3B87">
        <w:rPr>
          <w:rFonts w:ascii="Times New Roman" w:eastAsia="Times New Roman" w:hAnsi="Times New Roman" w:cs="Times New Roman"/>
          <w:b/>
          <w:bCs/>
          <w:kern w:val="36"/>
          <w:sz w:val="48"/>
          <w:szCs w:val="48"/>
          <w14:ligatures w14:val="none"/>
        </w:rPr>
        <w:t>INTRODUCTION</w:t>
      </w:r>
    </w:p>
    <w:p w14:paraId="3932CB6E" w14:textId="77777777" w:rsidR="00453B87" w:rsidRPr="00453B87" w:rsidRDefault="00453B87" w:rsidP="00453B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B87">
        <w:rPr>
          <w:rFonts w:ascii="Times New Roman" w:eastAsia="Times New Roman" w:hAnsi="Times New Roman" w:cs="Times New Roman"/>
          <w:b/>
          <w:bCs/>
          <w:kern w:val="0"/>
          <w:sz w:val="36"/>
          <w:szCs w:val="36"/>
          <w14:ligatures w14:val="none"/>
        </w:rPr>
        <w:t>The Caregiving Origins of Male Excess Mortality: How Asymmetric Parental Involvement Shapes Boys' Health Trajectories</w:t>
      </w:r>
    </w:p>
    <w:p w14:paraId="6CB310D4" w14:textId="77777777" w:rsidR="00453B87" w:rsidRPr="00453B87" w:rsidRDefault="00453B87" w:rsidP="00453B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B87">
        <w:rPr>
          <w:rFonts w:ascii="Times New Roman" w:eastAsia="Times New Roman" w:hAnsi="Times New Roman" w:cs="Times New Roman"/>
          <w:b/>
          <w:bCs/>
          <w:kern w:val="0"/>
          <w:sz w:val="27"/>
          <w:szCs w:val="27"/>
          <w14:ligatures w14:val="none"/>
        </w:rPr>
        <w:t>1.1 The Male Mortality Gap as a Modifiable Public Health Problem</w:t>
      </w:r>
    </w:p>
    <w:p w14:paraId="2C997500"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Men die 5–8 years earlier than women in most developed nations, a disparity traditionally attributed to immutable biological factors. In Poland, the gap currently stands at 7.33 years (males 74.9 years, females 82.3 years as of 2024), ranking 4th–5th highest in the European Union and 38% above the EU-27 average of 5.3 years.&lt;sup&gt;1&lt;/sup&gt; This mortality disadvantage manifests across multiple domains: men constitute 84–86% of suicide deaths,&lt;sup&gt;2&lt;/sup&gt; 95.9% of fatal workplace injuries,&lt;sup&gt;3&lt;/sup&gt; and exhibit substantially higher mortality from cardiovascular disease, substance-related deaths, and external causes.&lt;sup&gt;4&lt;/sup&gt; The magnitude and variability of this gap—ranging from 3.0 years in Iceland to 11.6 years in Russia&lt;sup&gt;5&lt;/sup&gt;—suggests that a substantial proportion reflects modifiable behavioral, environmental, and social determinants rather than fixed biological differences.</w:t>
      </w:r>
    </w:p>
    <w:p w14:paraId="162A4EB4"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Convergent evidence from multiple methodological approaches establishes that 70–85% of the male–female life expectancy gap is attributable to modifiable factors. Monastic population studies, which control for many lifestyle factors through religious vows, show residual gaps of only 1.0–1.5 years.&lt;sup&gt;6&lt;/sup&gt; Decomposition analyses attribute 30–60% of the gap to smoking and 10–30% to alcohol consumption in Central-Eastern Europe.&lt;sup&gt;7,8&lt;/sup&gt; Natural policy experiments—most notably Russia's anti-alcohol campaigns (2006–2017), which increased male life expectancy by 6.8 years&lt;sup&gt;9&lt;/sup&gt;—demonstrate policy-responsiveness. Twin studies estimating lifespan heritability at 23–26% (with recent corrections suggesting &lt;10% after accounting for assortative </w:t>
      </w:r>
      <w:proofErr w:type="gramStart"/>
      <w:r w:rsidRPr="00453B87">
        <w:rPr>
          <w:rFonts w:ascii="Times New Roman" w:eastAsia="Times New Roman" w:hAnsi="Times New Roman" w:cs="Times New Roman"/>
          <w:kern w:val="0"/>
          <w14:ligatures w14:val="none"/>
        </w:rPr>
        <w:t>mating)&lt;</w:t>
      </w:r>
      <w:proofErr w:type="gramEnd"/>
      <w:r w:rsidRPr="00453B87">
        <w:rPr>
          <w:rFonts w:ascii="Times New Roman" w:eastAsia="Times New Roman" w:hAnsi="Times New Roman" w:cs="Times New Roman"/>
          <w:kern w:val="0"/>
          <w14:ligatures w14:val="none"/>
        </w:rPr>
        <w:t>sup&gt;10&lt;/sup&gt; further indicate that environmental factors dominate genetic contributions.</w:t>
      </w:r>
    </w:p>
    <w:p w14:paraId="701A10BA"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Yet despite this evidence for modifiability, public health interventions have focused narrowly on downstream risk behaviors (smoking cessation, alcohol control, injury prevention) without addressing upstream structural determinants of how masculine behavioral patterns develop and persist across generations. This represents a critical gap: if restrictive masculine norms—emphasizing self-reliance, emotional suppression, risk-taking, and help-seeking avoidance—constitute a primary pathway linking social structures to male excess </w:t>
      </w:r>
      <w:proofErr w:type="gramStart"/>
      <w:r w:rsidRPr="00453B87">
        <w:rPr>
          <w:rFonts w:ascii="Times New Roman" w:eastAsia="Times New Roman" w:hAnsi="Times New Roman" w:cs="Times New Roman"/>
          <w:kern w:val="0"/>
          <w14:ligatures w14:val="none"/>
        </w:rPr>
        <w:t>mortality,&lt;</w:t>
      </w:r>
      <w:proofErr w:type="gramEnd"/>
      <w:r w:rsidRPr="00453B87">
        <w:rPr>
          <w:rFonts w:ascii="Times New Roman" w:eastAsia="Times New Roman" w:hAnsi="Times New Roman" w:cs="Times New Roman"/>
          <w:kern w:val="0"/>
          <w14:ligatures w14:val="none"/>
        </w:rPr>
        <w:t>sup&gt;11,12&lt;/sup&gt; then understanding how these norms are transmitted and reproduced becomes essential for effective intervention.</w:t>
      </w:r>
    </w:p>
    <w:p w14:paraId="33009865" w14:textId="77777777" w:rsidR="00453B87" w:rsidRPr="00453B87" w:rsidRDefault="00453B87" w:rsidP="00453B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B87">
        <w:rPr>
          <w:rFonts w:ascii="Times New Roman" w:eastAsia="Times New Roman" w:hAnsi="Times New Roman" w:cs="Times New Roman"/>
          <w:b/>
          <w:bCs/>
          <w:kern w:val="0"/>
          <w:sz w:val="27"/>
          <w:szCs w:val="27"/>
          <w14:ligatures w14:val="none"/>
        </w:rPr>
        <w:t>1.2 Asymmetric Caregiving as an Overlooked Structural Determinant</w:t>
      </w:r>
    </w:p>
    <w:p w14:paraId="38E33907"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We propose that extreme asymmetry in parental caregiving and educational labor represents a neglected upstream determinant of masculine norm transmission and, consequently, male health </w:t>
      </w:r>
      <w:r w:rsidRPr="00453B87">
        <w:rPr>
          <w:rFonts w:ascii="Times New Roman" w:eastAsia="Times New Roman" w:hAnsi="Times New Roman" w:cs="Times New Roman"/>
          <w:kern w:val="0"/>
          <w14:ligatures w14:val="none"/>
        </w:rPr>
        <w:lastRenderedPageBreak/>
        <w:t xml:space="preserve">outcomes. In Poland, women—mothers and female teachers—account for approximately </w:t>
      </w:r>
      <w:r w:rsidRPr="00453B87">
        <w:rPr>
          <w:rFonts w:ascii="Times New Roman" w:eastAsia="Times New Roman" w:hAnsi="Times New Roman" w:cs="Times New Roman"/>
          <w:b/>
          <w:bCs/>
          <w:kern w:val="0"/>
          <w14:ligatures w14:val="none"/>
        </w:rPr>
        <w:t>77% of total childhood exposure time</w:t>
      </w:r>
      <w:r w:rsidRPr="00453B87">
        <w:rPr>
          <w:rFonts w:ascii="Times New Roman" w:eastAsia="Times New Roman" w:hAnsi="Times New Roman" w:cs="Times New Roman"/>
          <w:kern w:val="0"/>
          <w14:ligatures w14:val="none"/>
        </w:rPr>
        <w:t xml:space="preserve"> from birth through age 18, compared to 23% for men (fathers and male teachers).&lt;sup&gt;13&lt;/sup&gt; This 3.4:1 ratio reflects institutional policies (52-week maternity leave versus 2-week paternity leave), labor market structures (19% gender wage gap, teaching salaries at 81% of national average), and cultural norms endorsed by both sexes (68% of Poles agree "a child suffers when the mother works full-time," compared to 42% EU-28 average).&lt;sup&gt;13,14&lt;/sup&gt;</w:t>
      </w:r>
    </w:p>
    <w:p w14:paraId="000F8F53"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This asymmetry has direct implications for masculine socialization. Because women constitute </w:t>
      </w:r>
      <w:proofErr w:type="gramStart"/>
      <w:r w:rsidRPr="00453B87">
        <w:rPr>
          <w:rFonts w:ascii="Times New Roman" w:eastAsia="Times New Roman" w:hAnsi="Times New Roman" w:cs="Times New Roman"/>
          <w:kern w:val="0"/>
          <w14:ligatures w14:val="none"/>
        </w:rPr>
        <w:t>the vast majority of</w:t>
      </w:r>
      <w:proofErr w:type="gramEnd"/>
      <w:r w:rsidRPr="00453B87">
        <w:rPr>
          <w:rFonts w:ascii="Times New Roman" w:eastAsia="Times New Roman" w:hAnsi="Times New Roman" w:cs="Times New Roman"/>
          <w:kern w:val="0"/>
          <w14:ligatures w14:val="none"/>
        </w:rPr>
        <w:t xml:space="preserve"> childhood caregivers and educators, they necessarily transmit </w:t>
      </w:r>
      <w:proofErr w:type="gramStart"/>
      <w:r w:rsidRPr="00453B87">
        <w:rPr>
          <w:rFonts w:ascii="Times New Roman" w:eastAsia="Times New Roman" w:hAnsi="Times New Roman" w:cs="Times New Roman"/>
          <w:kern w:val="0"/>
          <w14:ligatures w14:val="none"/>
        </w:rPr>
        <w:t>the majority of</w:t>
      </w:r>
      <w:proofErr w:type="gramEnd"/>
      <w:r w:rsidRPr="00453B87">
        <w:rPr>
          <w:rFonts w:ascii="Times New Roman" w:eastAsia="Times New Roman" w:hAnsi="Times New Roman" w:cs="Times New Roman"/>
          <w:kern w:val="0"/>
          <w14:ligatures w14:val="none"/>
        </w:rPr>
        <w:t xml:space="preserve"> social norms—including norms about masculinity—regardless of the content or intent of those norms. Boys thus learn masculine behavioral scripts (emotional regulation strategies, risk tolerance, help-seeking attitudes, conflict resolution approaches) predominantly from women, creating what we term the </w:t>
      </w:r>
      <w:r w:rsidRPr="00453B87">
        <w:rPr>
          <w:rFonts w:ascii="Times New Roman" w:eastAsia="Times New Roman" w:hAnsi="Times New Roman" w:cs="Times New Roman"/>
          <w:b/>
          <w:bCs/>
          <w:kern w:val="0"/>
          <w14:ligatures w14:val="none"/>
        </w:rPr>
        <w:t>caregiving transmission paradox</w:t>
      </w:r>
      <w:r w:rsidRPr="00453B87">
        <w:rPr>
          <w:rFonts w:ascii="Times New Roman" w:eastAsia="Times New Roman" w:hAnsi="Times New Roman" w:cs="Times New Roman"/>
          <w:kern w:val="0"/>
          <w14:ligatures w14:val="none"/>
        </w:rPr>
        <w:t>: masculine norms associated with male health risks are primarily learned in contexts of female supervision, not through direct male-to-male transmission.</w:t>
      </w:r>
    </w:p>
    <w:p w14:paraId="6FFA0518"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This mechanism operates through several pathways. First, asymmetric involvement limits boys' exposure to diverse masculine role models, potentially narrowing the range of acceptable masculine behaviors they observe. Second, low paternal involvement during early childhood (fathers average 2.55 times less direct caregiving time than mothers)&lt;sup&gt;13&lt;/sup&gt; may intensify boys' psychological motivation to differentiate from maternal femininity through exaggerated masculine displays—a compensatory mechanism documented in developmental psychology.&lt;sup&gt;15&lt;/sup&gt; Third, when fathers are minimally involved in routine caregiving, they become associated primarily with disciplinary or recreational functions rather than emotional attunement, potentially modeling a restricted emotional range.</w:t>
      </w:r>
    </w:p>
    <w:p w14:paraId="65A24E6C" w14:textId="77777777" w:rsidR="00453B87" w:rsidRPr="00453B87" w:rsidRDefault="00453B87" w:rsidP="00453B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B87">
        <w:rPr>
          <w:rFonts w:ascii="Times New Roman" w:eastAsia="Times New Roman" w:hAnsi="Times New Roman" w:cs="Times New Roman"/>
          <w:b/>
          <w:bCs/>
          <w:kern w:val="0"/>
          <w:sz w:val="27"/>
          <w:szCs w:val="27"/>
          <w14:ligatures w14:val="none"/>
        </w:rPr>
        <w:t>1.3 The Polish Context: Extreme Asymmetry and Elevated Mortality</w:t>
      </w:r>
    </w:p>
    <w:p w14:paraId="1EA771A8"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Poland exemplifies the consequences of extreme caregiving asymmetry within a European context. Polish women perform 77% of childhood caregiving labor—substantially higher than Nordic countries (60–65%) and even exceeding Southern European nations (78–82% in Greece, Italy</w:t>
      </w:r>
      <w:proofErr w:type="gramStart"/>
      <w:r w:rsidRPr="00453B87">
        <w:rPr>
          <w:rFonts w:ascii="Times New Roman" w:eastAsia="Times New Roman" w:hAnsi="Times New Roman" w:cs="Times New Roman"/>
          <w:kern w:val="0"/>
          <w14:ligatures w14:val="none"/>
        </w:rPr>
        <w:t>).&lt;</w:t>
      </w:r>
      <w:proofErr w:type="gramEnd"/>
      <w:r w:rsidRPr="00453B87">
        <w:rPr>
          <w:rFonts w:ascii="Times New Roman" w:eastAsia="Times New Roman" w:hAnsi="Times New Roman" w:cs="Times New Roman"/>
          <w:kern w:val="0"/>
          <w14:ligatures w14:val="none"/>
        </w:rPr>
        <w:t>sup&gt;13&lt;/sup&gt; This asymmetry results from several mutually reinforcing structural factors:</w:t>
      </w:r>
    </w:p>
    <w:p w14:paraId="18C00D81"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Institutional policies.</w:t>
      </w:r>
      <w:r w:rsidRPr="00453B87">
        <w:rPr>
          <w:rFonts w:ascii="Times New Roman" w:eastAsia="Times New Roman" w:hAnsi="Times New Roman" w:cs="Times New Roman"/>
          <w:kern w:val="0"/>
          <w14:ligatures w14:val="none"/>
        </w:rPr>
        <w:t xml:space="preserve"> Poland's parental leave system allocates 52 weeks to mothers with only 2 weeks of non-transferable paternity leave—among the shortest in the OECD. Fathers' uptake of leave beyond the mandatory 2 weeks stands at only 1.3</w:t>
      </w:r>
      <w:proofErr w:type="gramStart"/>
      <w:r w:rsidRPr="00453B87">
        <w:rPr>
          <w:rFonts w:ascii="Times New Roman" w:eastAsia="Times New Roman" w:hAnsi="Times New Roman" w:cs="Times New Roman"/>
          <w:kern w:val="0"/>
          <w14:ligatures w14:val="none"/>
        </w:rPr>
        <w:t>%.&lt;</w:t>
      </w:r>
      <w:proofErr w:type="gramEnd"/>
      <w:r w:rsidRPr="00453B87">
        <w:rPr>
          <w:rFonts w:ascii="Times New Roman" w:eastAsia="Times New Roman" w:hAnsi="Times New Roman" w:cs="Times New Roman"/>
          <w:kern w:val="0"/>
          <w14:ligatures w14:val="none"/>
        </w:rPr>
        <w:t>sup&gt;14&lt;/sup&gt; Cross-national evidence demonstrates a strong correlation (ρ = 0.82) between length of non-transferable paternity leave and fathers' actual take-</w:t>
      </w:r>
      <w:proofErr w:type="gramStart"/>
      <w:r w:rsidRPr="00453B87">
        <w:rPr>
          <w:rFonts w:ascii="Times New Roman" w:eastAsia="Times New Roman" w:hAnsi="Times New Roman" w:cs="Times New Roman"/>
          <w:kern w:val="0"/>
          <w14:ligatures w14:val="none"/>
        </w:rPr>
        <w:t>up,&lt;</w:t>
      </w:r>
      <w:proofErr w:type="gramEnd"/>
      <w:r w:rsidRPr="00453B87">
        <w:rPr>
          <w:rFonts w:ascii="Times New Roman" w:eastAsia="Times New Roman" w:hAnsi="Times New Roman" w:cs="Times New Roman"/>
          <w:kern w:val="0"/>
          <w14:ligatures w14:val="none"/>
        </w:rPr>
        <w:t>sup&gt;16&lt;/sup&gt; indicating that policy design shapes behavior rather than merely reflecting preferences.</w:t>
      </w:r>
    </w:p>
    <w:p w14:paraId="1AD2CEAE"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Labor market structures.</w:t>
      </w:r>
      <w:r w:rsidRPr="00453B87">
        <w:rPr>
          <w:rFonts w:ascii="Times New Roman" w:eastAsia="Times New Roman" w:hAnsi="Times New Roman" w:cs="Times New Roman"/>
          <w:kern w:val="0"/>
          <w14:ligatures w14:val="none"/>
        </w:rPr>
        <w:t xml:space="preserve"> The gender wage gap of 19% creates economic incentives for household specialization in which fathers maintain employment while mothers reduce work hours. Teaching occupations pay only 81% of the national average salary,&lt;sup&gt;14&lt;/sup&gt; contributing to extreme feminization of the profession (female teachers constitute 98.2% of </w:t>
      </w:r>
      <w:r w:rsidRPr="00453B87">
        <w:rPr>
          <w:rFonts w:ascii="Times New Roman" w:eastAsia="Times New Roman" w:hAnsi="Times New Roman" w:cs="Times New Roman"/>
          <w:kern w:val="0"/>
          <w14:ligatures w14:val="none"/>
        </w:rPr>
        <w:lastRenderedPageBreak/>
        <w:t>preschool, 82.9% of primary school, and 65.8% of secondary school staff).&lt;sup&gt;13&lt;/sup&gt; The correlation between percentage of women in an occupation and relative wages is –0.67 across OECD countries,&lt;sup&gt;17&lt;/sup&gt; reflecting systematic devaluation of care work.</w:t>
      </w:r>
    </w:p>
    <w:p w14:paraId="244FA142"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Family law frameworks.</w:t>
      </w:r>
      <w:r w:rsidRPr="00453B87">
        <w:rPr>
          <w:rFonts w:ascii="Times New Roman" w:eastAsia="Times New Roman" w:hAnsi="Times New Roman" w:cs="Times New Roman"/>
          <w:kern w:val="0"/>
          <w14:ligatures w14:val="none"/>
        </w:rPr>
        <w:t xml:space="preserve"> Following divorce or separation, joint physical custody (where children spend approximately equal time with both parents) occurs in only an estimated 1–3% of cases in Poland—among the lowest rates in Europe.&lt;sup&gt;18&lt;/sup&gt; This contrasts sharply with Sweden (28%), Belgium (30%), and even France (18%).&lt;sup&gt;19&lt;/sup&gt; Polish statistics conflate joint legal custody (shared decision-making authority, granted in 68% of cases) with physical custody arrangements, obscuring the reality that children typically reside primarily with mothers even when parents share legal authority. Enforcement mechanisms show systematic asymmetry: child support obligations have robust enforcement infrastructure including criminal sanctions (122,156 prosecutions in 2018), whereas visitation rights rely on individual contempt petitions with no systematic tracking or </w:t>
      </w:r>
      <w:proofErr w:type="gramStart"/>
      <w:r w:rsidRPr="00453B87">
        <w:rPr>
          <w:rFonts w:ascii="Times New Roman" w:eastAsia="Times New Roman" w:hAnsi="Times New Roman" w:cs="Times New Roman"/>
          <w:kern w:val="0"/>
          <w14:ligatures w14:val="none"/>
        </w:rPr>
        <w:t>enforcement.&lt;</w:t>
      </w:r>
      <w:proofErr w:type="gramEnd"/>
      <w:r w:rsidRPr="00453B87">
        <w:rPr>
          <w:rFonts w:ascii="Times New Roman" w:eastAsia="Times New Roman" w:hAnsi="Times New Roman" w:cs="Times New Roman"/>
          <w:kern w:val="0"/>
          <w14:ligatures w14:val="none"/>
        </w:rPr>
        <w:t>sup&gt;18&lt;/sup&gt;</w:t>
      </w:r>
    </w:p>
    <w:p w14:paraId="1DEA35B9"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Cultural norms.</w:t>
      </w:r>
      <w:r w:rsidRPr="00453B87">
        <w:rPr>
          <w:rFonts w:ascii="Times New Roman" w:eastAsia="Times New Roman" w:hAnsi="Times New Roman" w:cs="Times New Roman"/>
          <w:kern w:val="0"/>
          <w14:ligatures w14:val="none"/>
        </w:rPr>
        <w:t xml:space="preserve"> Large-scale survey data reveal strong endorsement of traditional gender arrangements: 68% of Poles agree that "a child suffers when the mother works full-time" (versus 42% EU-28 average), and 54% endorse "the man earns money, the woman takes care of home and children" (versus 28% EU-28).&lt;sup&gt;14&lt;/sup&gt; Critically, these norms are endorsed at nearly equal rates by women (67% and 51% respectively) and men (69% and 57%), indicating that both sexes participate in reproducing traditional arrangements rather than reflecting unidirectional male imposition.</w:t>
      </w:r>
    </w:p>
    <w:p w14:paraId="3D1BBE64"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These structural factors produce not only extreme caregiving asymmetry but also elevated male health risks. Poland's 7.33-year mortality gap, 6.5:1 male-to-female suicide ratio, and 95.9% male predominance in workplace fatalities suggest that the consequences of asymmetric masculine socialization extend far beyond abstract gender role concerns to constitute a serious public health crisis.</w:t>
      </w:r>
    </w:p>
    <w:p w14:paraId="6C63E767" w14:textId="77777777" w:rsidR="00453B87" w:rsidRPr="00453B87" w:rsidRDefault="00453B87" w:rsidP="00453B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B87">
        <w:rPr>
          <w:rFonts w:ascii="Times New Roman" w:eastAsia="Times New Roman" w:hAnsi="Times New Roman" w:cs="Times New Roman"/>
          <w:b/>
          <w:bCs/>
          <w:kern w:val="0"/>
          <w:sz w:val="27"/>
          <w:szCs w:val="27"/>
          <w14:ligatures w14:val="none"/>
        </w:rPr>
        <w:t>1.4 Evidence for Modifiability: The Nordic Natural Experiment</w:t>
      </w:r>
    </w:p>
    <w:p w14:paraId="4FB15BE5"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The hypothesis that caregiving asymmetry is structurally determined and policy-modifiable finds support in Nordic countries' experience. Sweden reduced female caregiving dominance from 85% in 1974 to 64% in 2016—a 21-percentage-point reduction over 42 years—through progressive extension of non-transferable paternity leave (from 0 days in 1974 to 90 days by 2016).&lt;sup&gt;13,20&lt;/sup&gt; Regression discontinuity designs exploiting policy changes demonstrate that each additional month of paternity leave increases the probability of sustained father involvement by 4.2 percentage points.&lt;sup&gt;20&lt;/sup&gt;</w:t>
      </w:r>
    </w:p>
    <w:p w14:paraId="621F353C"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Notably, Nordic countries with more equal caregiving arrangements also exhibit substantially smaller male mortality gaps. Iceland (3.0 years), Sweden (3.5 years), and Norway (3.8 years) have gaps approximately half the size of Poland's 7.3 years.&lt;sup&gt;5&lt;/sup&gt; While multiple factors contribute to this variation (including alcohol policy, healthcare access, and occupational safety standards), the temporal correlation between reduced caregiving asymmetry and narrowing mortality gaps in Sweden is suggestive. Male suicide rates in Sweden declined from 30 per </w:t>
      </w:r>
      <w:r w:rsidRPr="00453B87">
        <w:rPr>
          <w:rFonts w:ascii="Times New Roman" w:eastAsia="Times New Roman" w:hAnsi="Times New Roman" w:cs="Times New Roman"/>
          <w:kern w:val="0"/>
          <w14:ligatures w14:val="none"/>
        </w:rPr>
        <w:lastRenderedPageBreak/>
        <w:t xml:space="preserve">100,000 in the 1980s to 17 per 100,000 by 2020—a 43% reduction coinciding with increased father </w:t>
      </w:r>
      <w:proofErr w:type="gramStart"/>
      <w:r w:rsidRPr="00453B87">
        <w:rPr>
          <w:rFonts w:ascii="Times New Roman" w:eastAsia="Times New Roman" w:hAnsi="Times New Roman" w:cs="Times New Roman"/>
          <w:kern w:val="0"/>
          <w14:ligatures w14:val="none"/>
        </w:rPr>
        <w:t>involvement.&lt;</w:t>
      </w:r>
      <w:proofErr w:type="gramEnd"/>
      <w:r w:rsidRPr="00453B87">
        <w:rPr>
          <w:rFonts w:ascii="Times New Roman" w:eastAsia="Times New Roman" w:hAnsi="Times New Roman" w:cs="Times New Roman"/>
          <w:kern w:val="0"/>
          <w14:ligatures w14:val="none"/>
        </w:rPr>
        <w:t>sup&gt;21&lt;/sup&gt;</w:t>
      </w:r>
    </w:p>
    <w:p w14:paraId="624A1EDA"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This international variation demonstrates that current arrangements are not immutable consequences of biological differences in parenting capacity or preferences but rather reflect institutional choices that can be altered through policy intervention.</w:t>
      </w:r>
    </w:p>
    <w:p w14:paraId="508E8C27" w14:textId="77777777" w:rsidR="00453B87" w:rsidRPr="00453B87" w:rsidRDefault="00453B87" w:rsidP="00453B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B87">
        <w:rPr>
          <w:rFonts w:ascii="Times New Roman" w:eastAsia="Times New Roman" w:hAnsi="Times New Roman" w:cs="Times New Roman"/>
          <w:b/>
          <w:bCs/>
          <w:kern w:val="0"/>
          <w:sz w:val="27"/>
          <w:szCs w:val="27"/>
          <w14:ligatures w14:val="none"/>
        </w:rPr>
        <w:t>1.5 Theoretical Framework: Linking Caregiving Structures to Mortality Through Norm Transmission</w:t>
      </w:r>
    </w:p>
    <w:p w14:paraId="07A390C8"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We propose a causal pathway linking upstream caregiving asymmetry to downstream mortality outcomes through intermediate mechanisms of masculine norm transmission and health behaviors:</w:t>
      </w:r>
    </w:p>
    <w:p w14:paraId="28F60F9D"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Stage 1: Structural determinants create caregiving asymmetry.</w:t>
      </w:r>
      <w:r w:rsidRPr="00453B87">
        <w:rPr>
          <w:rFonts w:ascii="Times New Roman" w:eastAsia="Times New Roman" w:hAnsi="Times New Roman" w:cs="Times New Roman"/>
          <w:kern w:val="0"/>
          <w14:ligatures w14:val="none"/>
        </w:rPr>
        <w:t xml:space="preserve"> Institutional policies (parental leave design, family law, education sector wages), labor market structures (gender wage gaps, occupational segregation), and cultural norms (endorsed by both sexes) interact to produce female-dominated caregiving.</w:t>
      </w:r>
    </w:p>
    <w:p w14:paraId="02C1D467"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Stage 2: Asymmetric caregiving shapes norm transmission.</w:t>
      </w:r>
      <w:r w:rsidRPr="00453B87">
        <w:rPr>
          <w:rFonts w:ascii="Times New Roman" w:eastAsia="Times New Roman" w:hAnsi="Times New Roman" w:cs="Times New Roman"/>
          <w:kern w:val="0"/>
          <w14:ligatures w14:val="none"/>
        </w:rPr>
        <w:t xml:space="preserve"> Because women constitute 77% of childhood exposure time, they necessarily transmit </w:t>
      </w:r>
      <w:proofErr w:type="gramStart"/>
      <w:r w:rsidRPr="00453B87">
        <w:rPr>
          <w:rFonts w:ascii="Times New Roman" w:eastAsia="Times New Roman" w:hAnsi="Times New Roman" w:cs="Times New Roman"/>
          <w:kern w:val="0"/>
          <w14:ligatures w14:val="none"/>
        </w:rPr>
        <w:t>the majority of</w:t>
      </w:r>
      <w:proofErr w:type="gramEnd"/>
      <w:r w:rsidRPr="00453B87">
        <w:rPr>
          <w:rFonts w:ascii="Times New Roman" w:eastAsia="Times New Roman" w:hAnsi="Times New Roman" w:cs="Times New Roman"/>
          <w:kern w:val="0"/>
          <w14:ligatures w14:val="none"/>
        </w:rPr>
        <w:t xml:space="preserve"> social norms, including norms about masculinity. While effectiveness per unit time is equivalent between mothers and fathers (r = 0.26 versus r = 0.21 for attachment security, not significantly different</w:t>
      </w:r>
      <w:proofErr w:type="gramStart"/>
      <w:r w:rsidRPr="00453B87">
        <w:rPr>
          <w:rFonts w:ascii="Times New Roman" w:eastAsia="Times New Roman" w:hAnsi="Times New Roman" w:cs="Times New Roman"/>
          <w:kern w:val="0"/>
          <w14:ligatures w14:val="none"/>
        </w:rPr>
        <w:t>),&lt;</w:t>
      </w:r>
      <w:proofErr w:type="gramEnd"/>
      <w:r w:rsidRPr="00453B87">
        <w:rPr>
          <w:rFonts w:ascii="Times New Roman" w:eastAsia="Times New Roman" w:hAnsi="Times New Roman" w:cs="Times New Roman"/>
          <w:kern w:val="0"/>
          <w14:ligatures w14:val="none"/>
        </w:rPr>
        <w:t>sup&gt;</w:t>
      </w:r>
      <w:proofErr w:type="gramStart"/>
      <w:r w:rsidRPr="00453B87">
        <w:rPr>
          <w:rFonts w:ascii="Times New Roman" w:eastAsia="Times New Roman" w:hAnsi="Times New Roman" w:cs="Times New Roman"/>
          <w:kern w:val="0"/>
          <w14:ligatures w14:val="none"/>
        </w:rPr>
        <w:t>22</w:t>
      </w:r>
      <w:proofErr w:type="gramEnd"/>
      <w:r w:rsidRPr="00453B87">
        <w:rPr>
          <w:rFonts w:ascii="Times New Roman" w:eastAsia="Times New Roman" w:hAnsi="Times New Roman" w:cs="Times New Roman"/>
          <w:kern w:val="0"/>
          <w14:ligatures w14:val="none"/>
        </w:rPr>
        <w:t>&lt;/sup&gt; the quantitative asymmetry in exposure creates a transmission imbalance.</w:t>
      </w:r>
    </w:p>
    <w:p w14:paraId="60FE2924"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Stage 3: Masculine norms internalized in female-supervised contexts.</w:t>
      </w:r>
      <w:r w:rsidRPr="00453B87">
        <w:rPr>
          <w:rFonts w:ascii="Times New Roman" w:eastAsia="Times New Roman" w:hAnsi="Times New Roman" w:cs="Times New Roman"/>
          <w:kern w:val="0"/>
          <w14:ligatures w14:val="none"/>
        </w:rPr>
        <w:t xml:space="preserve"> Boys learn masculine behavioral scripts—including emotional suppression, self-reliance, risk tolerance, and help-seeking avoidance—predominantly from mothers and female teachers rather than from male role models. This learning occurs through multiple mechanisms: direct instruction ("boys don't cry"), differential reinforcement of gender-conforming behaviors, modeling of gender-differentiated expectations, and peer culture enforcement in female-supervised settings.</w:t>
      </w:r>
    </w:p>
    <w:p w14:paraId="117D2CFD"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Stage 4: Restrictive masculine norms predict health-risk behaviors.</w:t>
      </w:r>
      <w:r w:rsidRPr="00453B87">
        <w:rPr>
          <w:rFonts w:ascii="Times New Roman" w:eastAsia="Times New Roman" w:hAnsi="Times New Roman" w:cs="Times New Roman"/>
          <w:kern w:val="0"/>
          <w14:ligatures w14:val="none"/>
        </w:rPr>
        <w:t xml:space="preserve"> Meta-analytic evidence demonstrates that conformity to masculine norms (particularly self-reliance, emotional stoicism, and risk-taking dimensions) predicts poorer mental health (r = 0.19–0.21</w:t>
      </w:r>
      <w:proofErr w:type="gramStart"/>
      <w:r w:rsidRPr="00453B87">
        <w:rPr>
          <w:rFonts w:ascii="Times New Roman" w:eastAsia="Times New Roman" w:hAnsi="Times New Roman" w:cs="Times New Roman"/>
          <w:kern w:val="0"/>
          <w14:ligatures w14:val="none"/>
        </w:rPr>
        <w:t>),&lt;</w:t>
      </w:r>
      <w:proofErr w:type="gramEnd"/>
      <w:r w:rsidRPr="00453B87">
        <w:rPr>
          <w:rFonts w:ascii="Times New Roman" w:eastAsia="Times New Roman" w:hAnsi="Times New Roman" w:cs="Times New Roman"/>
          <w:kern w:val="0"/>
          <w14:ligatures w14:val="none"/>
        </w:rPr>
        <w:t>sup&gt;11&lt;/sup&gt; reduced healthcare utilization (r = –0.27 for help-seeking intentions</w:t>
      </w:r>
      <w:proofErr w:type="gramStart"/>
      <w:r w:rsidRPr="00453B87">
        <w:rPr>
          <w:rFonts w:ascii="Times New Roman" w:eastAsia="Times New Roman" w:hAnsi="Times New Roman" w:cs="Times New Roman"/>
          <w:kern w:val="0"/>
          <w14:ligatures w14:val="none"/>
        </w:rPr>
        <w:t>),&lt;</w:t>
      </w:r>
      <w:proofErr w:type="gramEnd"/>
      <w:r w:rsidRPr="00453B87">
        <w:rPr>
          <w:rFonts w:ascii="Times New Roman" w:eastAsia="Times New Roman" w:hAnsi="Times New Roman" w:cs="Times New Roman"/>
          <w:kern w:val="0"/>
          <w14:ligatures w14:val="none"/>
        </w:rPr>
        <w:t xml:space="preserve">sup&gt;23&lt;/sup&gt; increased substance use, and elevated occupational risk-taking. Masculine norms also predict suicide risk through multiple pathways: help-seeking avoidance, method lethality, acquired capability for self-harm, and social </w:t>
      </w:r>
      <w:proofErr w:type="gramStart"/>
      <w:r w:rsidRPr="00453B87">
        <w:rPr>
          <w:rFonts w:ascii="Times New Roman" w:eastAsia="Times New Roman" w:hAnsi="Times New Roman" w:cs="Times New Roman"/>
          <w:kern w:val="0"/>
          <w14:ligatures w14:val="none"/>
        </w:rPr>
        <w:t>isolation.&lt;</w:t>
      </w:r>
      <w:proofErr w:type="gramEnd"/>
      <w:r w:rsidRPr="00453B87">
        <w:rPr>
          <w:rFonts w:ascii="Times New Roman" w:eastAsia="Times New Roman" w:hAnsi="Times New Roman" w:cs="Times New Roman"/>
          <w:kern w:val="0"/>
          <w14:ligatures w14:val="none"/>
        </w:rPr>
        <w:t>sup&gt;24&lt;/sup&gt;</w:t>
      </w:r>
    </w:p>
    <w:p w14:paraId="0A33A767"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Stage 5: Health-risk behaviors translate to mortality.</w:t>
      </w:r>
      <w:r w:rsidRPr="00453B87">
        <w:rPr>
          <w:rFonts w:ascii="Times New Roman" w:eastAsia="Times New Roman" w:hAnsi="Times New Roman" w:cs="Times New Roman"/>
          <w:kern w:val="0"/>
          <w14:ligatures w14:val="none"/>
        </w:rPr>
        <w:t xml:space="preserve"> Smoking accounts for 30–60% of the mortality gap, alcohol for 10–30% in Central-Eastern Europe, external causes for 15–27%, and other behavioral factors for the </w:t>
      </w:r>
      <w:proofErr w:type="gramStart"/>
      <w:r w:rsidRPr="00453B87">
        <w:rPr>
          <w:rFonts w:ascii="Times New Roman" w:eastAsia="Times New Roman" w:hAnsi="Times New Roman" w:cs="Times New Roman"/>
          <w:kern w:val="0"/>
          <w14:ligatures w14:val="none"/>
        </w:rPr>
        <w:t>remainder.&lt;</w:t>
      </w:r>
      <w:proofErr w:type="gramEnd"/>
      <w:r w:rsidRPr="00453B87">
        <w:rPr>
          <w:rFonts w:ascii="Times New Roman" w:eastAsia="Times New Roman" w:hAnsi="Times New Roman" w:cs="Times New Roman"/>
          <w:kern w:val="0"/>
          <w14:ligatures w14:val="none"/>
        </w:rPr>
        <w:t>sup&gt;7,8&lt;/sup&gt; These proximate causes of death reflect upstream behavioral patterns shaped by masculine socialization.</w:t>
      </w:r>
    </w:p>
    <w:p w14:paraId="7AA9C473"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lastRenderedPageBreak/>
        <w:t>Feedback loops.</w:t>
      </w:r>
      <w:r w:rsidRPr="00453B87">
        <w:rPr>
          <w:rFonts w:ascii="Times New Roman" w:eastAsia="Times New Roman" w:hAnsi="Times New Roman" w:cs="Times New Roman"/>
          <w:kern w:val="0"/>
          <w14:ligatures w14:val="none"/>
        </w:rPr>
        <w:t xml:space="preserve"> Low father involvement perpetuates across generations: boys raised with minimal paternal contact are less likely to develop caregiving competencies and may reproduce distant fathering patterns with their own children. Cultural norms legitimize asymmetric arrangements ("fathers aren't naturally nurturing"), which then structure institutional policies, completing a self-reinforcing cycle.</w:t>
      </w:r>
    </w:p>
    <w:p w14:paraId="5DE26C28" w14:textId="77777777" w:rsidR="00453B87" w:rsidRPr="00453B87" w:rsidRDefault="00453B87" w:rsidP="00453B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B87">
        <w:rPr>
          <w:rFonts w:ascii="Times New Roman" w:eastAsia="Times New Roman" w:hAnsi="Times New Roman" w:cs="Times New Roman"/>
          <w:b/>
          <w:bCs/>
          <w:kern w:val="0"/>
          <w:sz w:val="27"/>
          <w:szCs w:val="27"/>
          <w14:ligatures w14:val="none"/>
        </w:rPr>
        <w:t>1.6 Study Objectives and Hypotheses</w:t>
      </w:r>
    </w:p>
    <w:p w14:paraId="525C2873"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This study conducts systematic triangulation of evidence to test six interrelated hypotheses regarding the relationship between caregiving structures, masculine norm transmission, and male mortality:</w:t>
      </w:r>
    </w:p>
    <w:p w14:paraId="3488AF86"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H1 (Male mortality gap modifiability):</w:t>
      </w:r>
      <w:r w:rsidRPr="00453B87">
        <w:rPr>
          <w:rFonts w:ascii="Times New Roman" w:eastAsia="Times New Roman" w:hAnsi="Times New Roman" w:cs="Times New Roman"/>
          <w:kern w:val="0"/>
          <w14:ligatures w14:val="none"/>
        </w:rPr>
        <w:t xml:space="preserve"> Approximately 70–85% of the male–female life expectancy gap is attributable to modifiable behavioral, environmental, and social factors, with only 1.0–1.5 years representing an immutable biological core.</w:t>
      </w:r>
    </w:p>
    <w:p w14:paraId="7AC28928"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H2 (Masculine norms as mediator):</w:t>
      </w:r>
      <w:r w:rsidRPr="00453B87">
        <w:rPr>
          <w:rFonts w:ascii="Times New Roman" w:eastAsia="Times New Roman" w:hAnsi="Times New Roman" w:cs="Times New Roman"/>
          <w:kern w:val="0"/>
          <w14:ligatures w14:val="none"/>
        </w:rPr>
        <w:t xml:space="preserve"> Internalization of restrictive masculine norms (emotional suppression, self-reliance, risk-taking, help-seeking avoidance) constitutes a major psychological pathway linking gendered socialization to male excess mortality.</w:t>
      </w:r>
    </w:p>
    <w:p w14:paraId="1414CFCD"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H3 (Asymmetric norm transmission):</w:t>
      </w:r>
      <w:r w:rsidRPr="00453B87">
        <w:rPr>
          <w:rFonts w:ascii="Times New Roman" w:eastAsia="Times New Roman" w:hAnsi="Times New Roman" w:cs="Times New Roman"/>
          <w:kern w:val="0"/>
          <w14:ligatures w14:val="none"/>
        </w:rPr>
        <w:t xml:space="preserve"> Because women perform a majority of childcare and educational labor in Poland (77% of total childhood exposure), they account for a disproportionate quantitative share of norm transmission—including transmission of masculine norms—to both boys and girls.</w:t>
      </w:r>
    </w:p>
    <w:p w14:paraId="7D74A025"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H4 (Structural mechanisms):</w:t>
      </w:r>
      <w:r w:rsidRPr="00453B87">
        <w:rPr>
          <w:rFonts w:ascii="Times New Roman" w:eastAsia="Times New Roman" w:hAnsi="Times New Roman" w:cs="Times New Roman"/>
          <w:kern w:val="0"/>
          <w14:ligatures w14:val="none"/>
        </w:rPr>
        <w:t xml:space="preserve"> Extreme caregiving asymmetry in Poland results from institutional policies (52-week maternal versus 2-week paternal leave), labor market structures (wage gaps, devaluation of care work), family law frameworks (rare joint physical custody), and cultural norms endorsed by both sexes, not from immutable biological differences in parenting capacity.</w:t>
      </w:r>
    </w:p>
    <w:p w14:paraId="7E309FE0"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H5 (Father involvement and boys' outcomes):</w:t>
      </w:r>
      <w:r w:rsidRPr="00453B87">
        <w:rPr>
          <w:rFonts w:ascii="Times New Roman" w:eastAsia="Times New Roman" w:hAnsi="Times New Roman" w:cs="Times New Roman"/>
          <w:kern w:val="0"/>
          <w14:ligatures w14:val="none"/>
        </w:rPr>
        <w:t xml:space="preserve"> Low paternal involvement in everyday care and limited joint physical custody after separation constitute risk factors for developmental, emotional, and behavioral difficulties in boys, which feed into later risk behaviors and health outcomes.</w:t>
      </w:r>
    </w:p>
    <w:p w14:paraId="2A725F12"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H6 (Policy hypothesis):</w:t>
      </w:r>
      <w:r w:rsidRPr="00453B87">
        <w:rPr>
          <w:rFonts w:ascii="Times New Roman" w:eastAsia="Times New Roman" w:hAnsi="Times New Roman" w:cs="Times New Roman"/>
          <w:kern w:val="0"/>
          <w14:ligatures w14:val="none"/>
        </w:rPr>
        <w:t xml:space="preserve"> To narrow the male mortality gap, classic risk factor interventions (tobacco control, alcohol policy, injury prevention) are necessary but insufficient. Structural reforms targeting caregiving arrangements—equal parental leave, joint physical custody as default, policies increasing father involvement—represent upstream interventions that can reduce masculine norm rigidity and improve male health outcomes.</w:t>
      </w:r>
    </w:p>
    <w:p w14:paraId="00B5F169"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We test these hypotheses through synthesis of demographic data (life expectancy trends, cause-specific mortality), time-</w:t>
      </w:r>
      <w:proofErr w:type="gramStart"/>
      <w:r w:rsidRPr="00453B87">
        <w:rPr>
          <w:rFonts w:ascii="Times New Roman" w:eastAsia="Times New Roman" w:hAnsi="Times New Roman" w:cs="Times New Roman"/>
          <w:kern w:val="0"/>
          <w14:ligatures w14:val="none"/>
        </w:rPr>
        <w:t>use studies</w:t>
      </w:r>
      <w:proofErr w:type="gramEnd"/>
      <w:r w:rsidRPr="00453B87">
        <w:rPr>
          <w:rFonts w:ascii="Times New Roman" w:eastAsia="Times New Roman" w:hAnsi="Times New Roman" w:cs="Times New Roman"/>
          <w:kern w:val="0"/>
          <w14:ligatures w14:val="none"/>
        </w:rPr>
        <w:t xml:space="preserve"> (parental involvement patterns), psychological research (masculine norms and health), family law analysis (custody arrangements and enforcement), and natural policy experiments (international comparisons, temporal trends). Our overarching </w:t>
      </w:r>
      <w:r w:rsidRPr="00453B87">
        <w:rPr>
          <w:rFonts w:ascii="Times New Roman" w:eastAsia="Times New Roman" w:hAnsi="Times New Roman" w:cs="Times New Roman"/>
          <w:kern w:val="0"/>
          <w14:ligatures w14:val="none"/>
        </w:rPr>
        <w:lastRenderedPageBreak/>
        <w:t xml:space="preserve">research question is: </w:t>
      </w:r>
      <w:r w:rsidRPr="00453B87">
        <w:rPr>
          <w:rFonts w:ascii="Times New Roman" w:eastAsia="Times New Roman" w:hAnsi="Times New Roman" w:cs="Times New Roman"/>
          <w:i/>
          <w:iCs/>
          <w:kern w:val="0"/>
          <w14:ligatures w14:val="none"/>
        </w:rPr>
        <w:t>To what extent does asymmetric parental involvement contribute to male excess mortality through masculine norm transmission pathways, and what policy interventions can address this structural determinant?</w:t>
      </w:r>
    </w:p>
    <w:p w14:paraId="5EFB01A4"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Poland serves as an anchor case due to its extreme position on both caregiving asymmetry (77% female, among highest in Europe) and male mortality gap (7.3 years, 4th–5th highest in EU), allowing examination of these relationships at the upper end of the distribution. International </w:t>
      </w:r>
      <w:proofErr w:type="gramStart"/>
      <w:r w:rsidRPr="00453B87">
        <w:rPr>
          <w:rFonts w:ascii="Times New Roman" w:eastAsia="Times New Roman" w:hAnsi="Times New Roman" w:cs="Times New Roman"/>
          <w:kern w:val="0"/>
          <w14:ligatures w14:val="none"/>
        </w:rPr>
        <w:t>comparisons—</w:t>
      </w:r>
      <w:proofErr w:type="gramEnd"/>
      <w:r w:rsidRPr="00453B87">
        <w:rPr>
          <w:rFonts w:ascii="Times New Roman" w:eastAsia="Times New Roman" w:hAnsi="Times New Roman" w:cs="Times New Roman"/>
          <w:kern w:val="0"/>
          <w14:ligatures w14:val="none"/>
        </w:rPr>
        <w:t>particularly with Nordic countries that have implemented father involvement policies—provide evidence for modifiability and establish dose-response relationships between policy interventions and outcomes.</w:t>
      </w:r>
    </w:p>
    <w:p w14:paraId="5E7AC8C5" w14:textId="77777777" w:rsidR="00453B87" w:rsidRPr="00453B87" w:rsidRDefault="007D6579" w:rsidP="00453B8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F9D428">
          <v:rect id="_x0000_i1025" style="width:0;height:1.5pt" o:hralign="center" o:hrstd="t" o:hr="t" fillcolor="#a0a0a0" stroked="f"/>
        </w:pict>
      </w:r>
    </w:p>
    <w:p w14:paraId="27750ADB" w14:textId="77777777"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Word count:</w:t>
      </w:r>
      <w:r w:rsidRPr="00453B87">
        <w:rPr>
          <w:rFonts w:ascii="Times New Roman" w:eastAsia="Times New Roman" w:hAnsi="Times New Roman" w:cs="Times New Roman"/>
          <w:kern w:val="0"/>
          <w14:ligatures w14:val="none"/>
        </w:rPr>
        <w:t xml:space="preserve"> ~2,100 words</w:t>
      </w:r>
    </w:p>
    <w:p w14:paraId="502E2C81" w14:textId="77777777" w:rsidR="00453B87" w:rsidRPr="00453B87" w:rsidRDefault="007D6579" w:rsidP="00453B8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4CD63A">
          <v:rect id="_x0000_i1026" style="width:0;height:1.5pt" o:hralign="center" o:hrstd="t" o:hr="t" fillcolor="#a0a0a0" stroked="f"/>
        </w:pict>
      </w:r>
    </w:p>
    <w:p w14:paraId="166E2C81" w14:textId="77777777" w:rsidR="00453B87" w:rsidRPr="00453B87" w:rsidRDefault="00453B87" w:rsidP="00453B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B87">
        <w:rPr>
          <w:rFonts w:ascii="Times New Roman" w:eastAsia="Times New Roman" w:hAnsi="Times New Roman" w:cs="Times New Roman"/>
          <w:b/>
          <w:bCs/>
          <w:kern w:val="0"/>
          <w:sz w:val="36"/>
          <w:szCs w:val="36"/>
          <w14:ligatures w14:val="none"/>
        </w:rPr>
        <w:t>References</w:t>
      </w:r>
    </w:p>
    <w:p w14:paraId="1BAE09F6"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Eurostat. Life expectancy by age and sex. 2024.</w:t>
      </w:r>
    </w:p>
    <w:p w14:paraId="7EC0E593"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Polish Central Statistical Office (GUS). Demographic yearbook 2024.</w:t>
      </w:r>
    </w:p>
    <w:p w14:paraId="493435FB"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State </w:t>
      </w:r>
      <w:proofErr w:type="spellStart"/>
      <w:r w:rsidRPr="00453B87">
        <w:rPr>
          <w:rFonts w:ascii="Times New Roman" w:eastAsia="Times New Roman" w:hAnsi="Times New Roman" w:cs="Times New Roman"/>
          <w:kern w:val="0"/>
          <w14:ligatures w14:val="none"/>
        </w:rPr>
        <w:t>Labour</w:t>
      </w:r>
      <w:proofErr w:type="spellEnd"/>
      <w:r w:rsidRPr="00453B87">
        <w:rPr>
          <w:rFonts w:ascii="Times New Roman" w:eastAsia="Times New Roman" w:hAnsi="Times New Roman" w:cs="Times New Roman"/>
          <w:kern w:val="0"/>
          <w14:ligatures w14:val="none"/>
        </w:rPr>
        <w:t xml:space="preserve"> Inspectorate (PIP). Occupational accidents in Poland 2023.</w:t>
      </w:r>
    </w:p>
    <w:p w14:paraId="7307C881"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WHO Global Health Observatory. Mortality and burden of disease. 2023.</w:t>
      </w:r>
    </w:p>
    <w:p w14:paraId="0CA3F367"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Human Mortality Database. University of California, Berkeley (USA), and Max Planck Institute for Demographic Research (Germany). 2024.</w:t>
      </w:r>
    </w:p>
    <w:p w14:paraId="08BD77AF"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Luy M. The male-female health-survival paradox: a comparative perspective on differential mortality. Vienna Yearbook of Population Research. 2003:35-62.</w:t>
      </w:r>
    </w:p>
    <w:p w14:paraId="67A53011"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McCartney G, Mahmood L, Leyland AH, et al. Contribution of smoking-related and alcohol-related deaths to the gender gap in mortality. Tobacco Control. 2011;20(2):166-168.</w:t>
      </w:r>
    </w:p>
    <w:p w14:paraId="4731DE8E"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Janssen F, Rau R, </w:t>
      </w:r>
      <w:proofErr w:type="spellStart"/>
      <w:r w:rsidRPr="00453B87">
        <w:rPr>
          <w:rFonts w:ascii="Times New Roman" w:eastAsia="Times New Roman" w:hAnsi="Times New Roman" w:cs="Times New Roman"/>
          <w:kern w:val="0"/>
          <w14:ligatures w14:val="none"/>
        </w:rPr>
        <w:t>Bonneux</w:t>
      </w:r>
      <w:proofErr w:type="spellEnd"/>
      <w:r w:rsidRPr="00453B87">
        <w:rPr>
          <w:rFonts w:ascii="Times New Roman" w:eastAsia="Times New Roman" w:hAnsi="Times New Roman" w:cs="Times New Roman"/>
          <w:kern w:val="0"/>
          <w14:ligatures w14:val="none"/>
        </w:rPr>
        <w:t xml:space="preserve"> L, et al. Review of available data on smoking, alcohol consumption and mortality. European Journal of Population. 2016;32(2):289-320.</w:t>
      </w:r>
    </w:p>
    <w:p w14:paraId="5F33DA61"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Neufeld M, Rehm J. Alcohol consumption and mortality in Russia since 2000. BMJ. 2013;</w:t>
      </w:r>
      <w:proofErr w:type="gramStart"/>
      <w:r w:rsidRPr="00453B87">
        <w:rPr>
          <w:rFonts w:ascii="Times New Roman" w:eastAsia="Times New Roman" w:hAnsi="Times New Roman" w:cs="Times New Roman"/>
          <w:kern w:val="0"/>
          <w14:ligatures w14:val="none"/>
        </w:rPr>
        <w:t>346:f</w:t>
      </w:r>
      <w:proofErr w:type="gramEnd"/>
      <w:r w:rsidRPr="00453B87">
        <w:rPr>
          <w:rFonts w:ascii="Times New Roman" w:eastAsia="Times New Roman" w:hAnsi="Times New Roman" w:cs="Times New Roman"/>
          <w:kern w:val="0"/>
          <w14:ligatures w14:val="none"/>
        </w:rPr>
        <w:t>2618.</w:t>
      </w:r>
    </w:p>
    <w:p w14:paraId="634DB18C"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Ruby JG, Wright KM, Rand KA, et al. Estimates of the heritability of human longevity are substantially inflated due to assortative mating. Genetics. 2018;210(3):1109-1124.</w:t>
      </w:r>
    </w:p>
    <w:p w14:paraId="36A140CB"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Wong YJ, Ho MH, Wang SY, et al. Meta-analyses of the relationship between conformity to masculine norms and mental health-related outcomes. Journal of Counseling Psychology. 2017;64(1):80-93.</w:t>
      </w:r>
    </w:p>
    <w:p w14:paraId="633F8C07"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Coleman D, Feakes S. Masculine norms and help-seeking: The role of self-compassion. Journal of Social Psychology. 2019.</w:t>
      </w:r>
    </w:p>
    <w:p w14:paraId="17EBD20B"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lang w:val="pl-PL"/>
          <w14:ligatures w14:val="none"/>
        </w:rPr>
        <w:t>[</w:t>
      </w:r>
      <w:proofErr w:type="spellStart"/>
      <w:r w:rsidRPr="00453B87">
        <w:rPr>
          <w:rFonts w:ascii="Times New Roman" w:eastAsia="Times New Roman" w:hAnsi="Times New Roman" w:cs="Times New Roman"/>
          <w:kern w:val="0"/>
          <w:lang w:val="pl-PL"/>
          <w14:ligatures w14:val="none"/>
        </w:rPr>
        <w:t>User's</w:t>
      </w:r>
      <w:proofErr w:type="spellEnd"/>
      <w:r w:rsidRPr="00453B87">
        <w:rPr>
          <w:rFonts w:ascii="Times New Roman" w:eastAsia="Times New Roman" w:hAnsi="Times New Roman" w:cs="Times New Roman"/>
          <w:kern w:val="0"/>
          <w:lang w:val="pl-PL"/>
          <w14:ligatures w14:val="none"/>
        </w:rPr>
        <w:t xml:space="preserve"> </w:t>
      </w:r>
      <w:proofErr w:type="spellStart"/>
      <w:r w:rsidRPr="00453B87">
        <w:rPr>
          <w:rFonts w:ascii="Times New Roman" w:eastAsia="Times New Roman" w:hAnsi="Times New Roman" w:cs="Times New Roman"/>
          <w:kern w:val="0"/>
          <w:lang w:val="pl-PL"/>
          <w14:ligatures w14:val="none"/>
        </w:rPr>
        <w:t>empirical</w:t>
      </w:r>
      <w:proofErr w:type="spellEnd"/>
      <w:r w:rsidRPr="00453B87">
        <w:rPr>
          <w:rFonts w:ascii="Times New Roman" w:eastAsia="Times New Roman" w:hAnsi="Times New Roman" w:cs="Times New Roman"/>
          <w:kern w:val="0"/>
          <w:lang w:val="pl-PL"/>
          <w14:ligatures w14:val="none"/>
        </w:rPr>
        <w:t xml:space="preserve"> report: TRANSMISJA NORM SPOŁECZNYCH W POLSCE – RAPORT EMPIRYCZNY. </w:t>
      </w:r>
      <w:r w:rsidRPr="00453B87">
        <w:rPr>
          <w:rFonts w:ascii="Times New Roman" w:eastAsia="Times New Roman" w:hAnsi="Times New Roman" w:cs="Times New Roman"/>
          <w:kern w:val="0"/>
          <w14:ligatures w14:val="none"/>
        </w:rPr>
        <w:t>2024]</w:t>
      </w:r>
    </w:p>
    <w:p w14:paraId="4CE5C03E"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European Values Survey 2017-2020. Poland country file.</w:t>
      </w:r>
    </w:p>
    <w:p w14:paraId="250CF8F8"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Bussey K, Bandura A. Social cognitive theory of gender development and differentiation. Psychological Review. 1999;106(4):676-713.</w:t>
      </w:r>
    </w:p>
    <w:p w14:paraId="7DB811E4"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Duvander AZ, Johansson M. What are the effects of reforms promoting fathers' parental leave use? Journal of European Social Policy. 2012;22(3):319-330.</w:t>
      </w:r>
    </w:p>
    <w:p w14:paraId="199342D4"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OECD. Employment Outlook 2023.</w:t>
      </w:r>
    </w:p>
    <w:p w14:paraId="4177812D"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[User project files: Family Law and Custody Arrangements – Poland verification report]</w:t>
      </w:r>
    </w:p>
    <w:p w14:paraId="20A3841A"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Spijker J, Solsona M. Atlas of divorce and post-divorce indicators in Europe. European Journal of Population. 2023.</w:t>
      </w:r>
    </w:p>
    <w:p w14:paraId="3C0F8A60"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Ekberg J, Eriksson R, Friebel G. Parental leave—A policy evaluation of the Swedish "Daddy-Month" reform. Journal of Public Economics. </w:t>
      </w:r>
      <w:proofErr w:type="gramStart"/>
      <w:r w:rsidRPr="00453B87">
        <w:rPr>
          <w:rFonts w:ascii="Times New Roman" w:eastAsia="Times New Roman" w:hAnsi="Times New Roman" w:cs="Times New Roman"/>
          <w:kern w:val="0"/>
          <w14:ligatures w14:val="none"/>
        </w:rPr>
        <w:t>2013;97:131</w:t>
      </w:r>
      <w:proofErr w:type="gramEnd"/>
      <w:r w:rsidRPr="00453B87">
        <w:rPr>
          <w:rFonts w:ascii="Times New Roman" w:eastAsia="Times New Roman" w:hAnsi="Times New Roman" w:cs="Times New Roman"/>
          <w:kern w:val="0"/>
          <w14:ligatures w14:val="none"/>
        </w:rPr>
        <w:t>-143.</w:t>
      </w:r>
    </w:p>
    <w:p w14:paraId="3B3C4FCE"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WHO European Health Information Gateway. Suicide mortality database.</w:t>
      </w:r>
    </w:p>
    <w:p w14:paraId="13CE5DE4"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Madigan S, Prime H, Graham SA, et al. Parenting behavior and child attachment. Psychological Bulletin. 2024;150(1):1-35.</w:t>
      </w:r>
    </w:p>
    <w:p w14:paraId="6EF4B550" w14:textId="77777777" w:rsidR="00453B87" w:rsidRP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Seidler ZE, Dawes AJ, Rice SM, et al. The role of masculinity in men's help-</w:t>
      </w:r>
      <w:proofErr w:type="gramStart"/>
      <w:r w:rsidRPr="00453B87">
        <w:rPr>
          <w:rFonts w:ascii="Times New Roman" w:eastAsia="Times New Roman" w:hAnsi="Times New Roman" w:cs="Times New Roman"/>
          <w:kern w:val="0"/>
          <w14:ligatures w14:val="none"/>
        </w:rPr>
        <w:t>seeking for</w:t>
      </w:r>
      <w:proofErr w:type="gramEnd"/>
      <w:r w:rsidRPr="00453B87">
        <w:rPr>
          <w:rFonts w:ascii="Times New Roman" w:eastAsia="Times New Roman" w:hAnsi="Times New Roman" w:cs="Times New Roman"/>
          <w:kern w:val="0"/>
          <w14:ligatures w14:val="none"/>
        </w:rPr>
        <w:t xml:space="preserve"> depression. Clinical Psychology Review. </w:t>
      </w:r>
      <w:proofErr w:type="gramStart"/>
      <w:r w:rsidRPr="00453B87">
        <w:rPr>
          <w:rFonts w:ascii="Times New Roman" w:eastAsia="Times New Roman" w:hAnsi="Times New Roman" w:cs="Times New Roman"/>
          <w:kern w:val="0"/>
          <w14:ligatures w14:val="none"/>
        </w:rPr>
        <w:t>2016;49:106</w:t>
      </w:r>
      <w:proofErr w:type="gramEnd"/>
      <w:r w:rsidRPr="00453B87">
        <w:rPr>
          <w:rFonts w:ascii="Times New Roman" w:eastAsia="Times New Roman" w:hAnsi="Times New Roman" w:cs="Times New Roman"/>
          <w:kern w:val="0"/>
          <w14:ligatures w14:val="none"/>
        </w:rPr>
        <w:t>-118.</w:t>
      </w:r>
    </w:p>
    <w:p w14:paraId="3CDCB4D3" w14:textId="77777777" w:rsidR="00453B87" w:rsidRDefault="00453B87" w:rsidP="00453B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Coleman D, Kaplan MS, Casey JT. The social nature of male suicide. International Journal of Men's Health. 2011;10(3):221-233.</w:t>
      </w:r>
    </w:p>
    <w:p w14:paraId="16EAD68B" w14:textId="77777777" w:rsid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p>
    <w:p w14:paraId="5C094A5B" w14:textId="6CE6DBCF" w:rsid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lang w:val="pl-PL"/>
          <w14:ligatures w14:val="none"/>
        </w:rPr>
        <w:t>Weryfikacja [</w:t>
      </w:r>
      <w:proofErr w:type="spellStart"/>
      <w:r w:rsidRPr="00453B87">
        <w:rPr>
          <w:rFonts w:ascii="Times New Roman" w:eastAsia="Times New Roman" w:hAnsi="Times New Roman" w:cs="Times New Roman"/>
          <w:kern w:val="0"/>
          <w:lang w:val="pl-PL"/>
          <w14:ligatures w14:val="none"/>
        </w:rPr>
        <w:t>User's</w:t>
      </w:r>
      <w:proofErr w:type="spellEnd"/>
      <w:r w:rsidRPr="00453B87">
        <w:rPr>
          <w:rFonts w:ascii="Times New Roman" w:eastAsia="Times New Roman" w:hAnsi="Times New Roman" w:cs="Times New Roman"/>
          <w:kern w:val="0"/>
          <w:lang w:val="pl-PL"/>
          <w14:ligatures w14:val="none"/>
        </w:rPr>
        <w:t xml:space="preserve"> </w:t>
      </w:r>
      <w:proofErr w:type="spellStart"/>
      <w:r w:rsidRPr="00453B87">
        <w:rPr>
          <w:rFonts w:ascii="Times New Roman" w:eastAsia="Times New Roman" w:hAnsi="Times New Roman" w:cs="Times New Roman"/>
          <w:kern w:val="0"/>
          <w:lang w:val="pl-PL"/>
          <w14:ligatures w14:val="none"/>
        </w:rPr>
        <w:t>empirical</w:t>
      </w:r>
      <w:proofErr w:type="spellEnd"/>
      <w:r w:rsidRPr="00453B87">
        <w:rPr>
          <w:rFonts w:ascii="Times New Roman" w:eastAsia="Times New Roman" w:hAnsi="Times New Roman" w:cs="Times New Roman"/>
          <w:kern w:val="0"/>
          <w:lang w:val="pl-PL"/>
          <w14:ligatures w14:val="none"/>
        </w:rPr>
        <w:t xml:space="preserve"> report: TRANSMISJA NORM SPOŁECZNYCH W POLSCE – RAPORT EMPIRYCZNY. </w:t>
      </w:r>
      <w:r w:rsidRPr="00453B87">
        <w:rPr>
          <w:rFonts w:ascii="Times New Roman" w:eastAsia="Times New Roman" w:hAnsi="Times New Roman" w:cs="Times New Roman"/>
          <w:kern w:val="0"/>
          <w14:ligatures w14:val="none"/>
        </w:rPr>
        <w:t>2024]</w:t>
      </w:r>
      <w:r>
        <w:rPr>
          <w:rFonts w:ascii="Times New Roman" w:eastAsia="Times New Roman" w:hAnsi="Times New Roman" w:cs="Times New Roman"/>
          <w:kern w:val="0"/>
          <w14:ligatures w14:val="none"/>
        </w:rPr>
        <w:t xml:space="preserve">; </w:t>
      </w:r>
      <w:r w:rsidRPr="00453B87">
        <w:rPr>
          <w:rFonts w:ascii="Times New Roman" w:eastAsia="Times New Roman" w:hAnsi="Times New Roman" w:cs="Times New Roman"/>
          <w:kern w:val="0"/>
          <w14:ligatures w14:val="none"/>
        </w:rPr>
        <w:t>[User project files: Family Law and Custody Arrangements – Poland verification report]</w:t>
      </w:r>
      <w:r>
        <w:rPr>
          <w:rFonts w:ascii="Times New Roman" w:eastAsia="Times New Roman" w:hAnsi="Times New Roman" w:cs="Times New Roman"/>
          <w:kern w:val="0"/>
          <w14:ligatures w14:val="none"/>
        </w:rPr>
        <w:t xml:space="preserve">: </w:t>
      </w:r>
      <w:proofErr w:type="spellStart"/>
      <w:r w:rsidR="00EF644C">
        <w:rPr>
          <w:rFonts w:ascii="Times New Roman" w:eastAsia="Times New Roman" w:hAnsi="Times New Roman" w:cs="Times New Roman"/>
          <w:kern w:val="0"/>
          <w14:ligatures w14:val="none"/>
        </w:rPr>
        <w:t>Zrobilem</w:t>
      </w:r>
      <w:proofErr w:type="spellEnd"/>
      <w:r w:rsidR="00EF644C">
        <w:rPr>
          <w:rFonts w:ascii="Times New Roman" w:eastAsia="Times New Roman" w:hAnsi="Times New Roman" w:cs="Times New Roman"/>
          <w:kern w:val="0"/>
          <w14:ligatures w14:val="none"/>
        </w:rPr>
        <w:t xml:space="preserve"> </w:t>
      </w:r>
      <w:proofErr w:type="spellStart"/>
      <w:r w:rsidR="00EF644C">
        <w:rPr>
          <w:rFonts w:ascii="Times New Roman" w:eastAsia="Times New Roman" w:hAnsi="Times New Roman" w:cs="Times New Roman"/>
          <w:kern w:val="0"/>
          <w14:ligatures w14:val="none"/>
        </w:rPr>
        <w:t>jakies</w:t>
      </w:r>
      <w:proofErr w:type="spellEnd"/>
      <w:r w:rsidR="00EF644C">
        <w:rPr>
          <w:rFonts w:ascii="Times New Roman" w:eastAsia="Times New Roman" w:hAnsi="Times New Roman" w:cs="Times New Roman"/>
          <w:kern w:val="0"/>
          <w14:ligatures w14:val="none"/>
        </w:rPr>
        <w:t xml:space="preserve"> </w:t>
      </w:r>
      <w:proofErr w:type="spellStart"/>
      <w:r w:rsidR="00EF644C">
        <w:rPr>
          <w:rFonts w:ascii="Times New Roman" w:eastAsia="Times New Roman" w:hAnsi="Times New Roman" w:cs="Times New Roman"/>
          <w:kern w:val="0"/>
          <w14:ligatures w14:val="none"/>
        </w:rPr>
        <w:t>dziwne</w:t>
      </w:r>
      <w:proofErr w:type="spellEnd"/>
      <w:r w:rsidR="00EF644C">
        <w:rPr>
          <w:rFonts w:ascii="Times New Roman" w:eastAsia="Times New Roman" w:hAnsi="Times New Roman" w:cs="Times New Roman"/>
          <w:kern w:val="0"/>
          <w14:ligatures w14:val="none"/>
        </w:rPr>
        <w:t xml:space="preserve"> </w:t>
      </w:r>
      <w:proofErr w:type="spellStart"/>
      <w:r w:rsidR="00EF644C">
        <w:rPr>
          <w:rFonts w:ascii="Times New Roman" w:eastAsia="Times New Roman" w:hAnsi="Times New Roman" w:cs="Times New Roman"/>
          <w:kern w:val="0"/>
          <w14:ligatures w14:val="none"/>
        </w:rPr>
        <w:t>literowki</w:t>
      </w:r>
      <w:proofErr w:type="spellEnd"/>
      <w:r w:rsidR="00EF644C">
        <w:rPr>
          <w:rFonts w:ascii="Times New Roman" w:eastAsia="Times New Roman" w:hAnsi="Times New Roman" w:cs="Times New Roman"/>
          <w:kern w:val="0"/>
          <w14:ligatures w14:val="none"/>
        </w:rPr>
        <w:t xml:space="preserve"> w </w:t>
      </w:r>
      <w:proofErr w:type="spellStart"/>
      <w:r w:rsidR="00EF644C">
        <w:rPr>
          <w:rFonts w:ascii="Times New Roman" w:eastAsia="Times New Roman" w:hAnsi="Times New Roman" w:cs="Times New Roman"/>
          <w:kern w:val="0"/>
          <w14:ligatures w14:val="none"/>
        </w:rPr>
        <w:t>liczbach</w:t>
      </w:r>
      <w:proofErr w:type="spellEnd"/>
      <w:r w:rsidR="00703044">
        <w:rPr>
          <w:rFonts w:ascii="Times New Roman" w:eastAsia="Times New Roman" w:hAnsi="Times New Roman" w:cs="Times New Roman"/>
          <w:kern w:val="0"/>
          <w14:ligatures w14:val="none"/>
        </w:rPr>
        <w:t xml:space="preserve">. </w:t>
      </w:r>
      <w:proofErr w:type="spellStart"/>
      <w:r w:rsidR="00703044">
        <w:rPr>
          <w:rFonts w:ascii="Times New Roman" w:eastAsia="Times New Roman" w:hAnsi="Times New Roman" w:cs="Times New Roman"/>
          <w:kern w:val="0"/>
          <w14:ligatures w14:val="none"/>
        </w:rPr>
        <w:t>Liczbówki</w:t>
      </w:r>
      <w:proofErr w:type="spellEnd"/>
      <w:r w:rsidR="00703044">
        <w:rPr>
          <w:rFonts w:ascii="Times New Roman" w:eastAsia="Times New Roman" w:hAnsi="Times New Roman" w:cs="Times New Roman"/>
          <w:kern w:val="0"/>
          <w14:ligatures w14:val="none"/>
        </w:rPr>
        <w:t xml:space="preserve">? </w:t>
      </w:r>
      <w:proofErr w:type="spellStart"/>
      <w:r w:rsidR="00703044">
        <w:rPr>
          <w:rFonts w:ascii="Times New Roman" w:eastAsia="Times New Roman" w:hAnsi="Times New Roman" w:cs="Times New Roman"/>
          <w:kern w:val="0"/>
          <w14:ligatures w14:val="none"/>
        </w:rPr>
        <w:t>Cyfrówki</w:t>
      </w:r>
      <w:proofErr w:type="spellEnd"/>
      <w:r w:rsidR="0070304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453B87">
        <w:rPr>
          <w:rFonts w:ascii="Times New Roman" w:eastAsia="Times New Roman" w:hAnsi="Times New Roman" w:cs="Times New Roman"/>
          <w:kern w:val="0"/>
          <w14:ligatures w14:val="none"/>
        </w:rPr>
        <w:t xml:space="preserve">Your empirical sources research report for the Polish caregiving asymmetry article is complete. It includes verified citations and statistics for 6 of 10 requested claims, identifies 3 items requiring additional verification (including the </w:t>
      </w:r>
      <w:proofErr w:type="spellStart"/>
      <w:r w:rsidRPr="00453B87">
        <w:rPr>
          <w:rFonts w:ascii="Times New Roman" w:eastAsia="Times New Roman" w:hAnsi="Times New Roman" w:cs="Times New Roman"/>
          <w:kern w:val="0"/>
          <w14:ligatures w14:val="none"/>
        </w:rPr>
        <w:t>Suwada</w:t>
      </w:r>
      <w:proofErr w:type="spellEnd"/>
      <w:r w:rsidRPr="00453B87">
        <w:rPr>
          <w:rFonts w:ascii="Times New Roman" w:eastAsia="Times New Roman" w:hAnsi="Times New Roman" w:cs="Times New Roman"/>
          <w:kern w:val="0"/>
          <w14:ligatures w14:val="none"/>
        </w:rPr>
        <w:t xml:space="preserve"> 88.7% statistic), confirms that joint physical custody data does not exist in Poland, and flags a critical error: Poland's gender wage gap is 4.5%, not 19% as claimed. The report provides complete bibliographic citations, data quality assessments, and specific recommendations for manuscript corrections before submission to Social Science &amp; Medicine.</w:t>
      </w:r>
    </w:p>
    <w:p w14:paraId="4C85D3E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Empirical Sources for Social Epidemiology Article: Polish Caregiving Asymmetry</w:t>
      </w:r>
    </w:p>
    <w:p w14:paraId="451EA76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Executive Summary</w:t>
      </w:r>
    </w:p>
    <w:p w14:paraId="4408B82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This research identified authoritative sources for 6 of 10 requested empirical claims. </w:t>
      </w:r>
      <w:r w:rsidRPr="00453B87">
        <w:rPr>
          <w:rFonts w:ascii="Times New Roman" w:eastAsia="Times New Roman" w:hAnsi="Times New Roman" w:cs="Times New Roman"/>
          <w:b/>
          <w:bCs/>
          <w:kern w:val="0"/>
          <w14:ligatures w14:val="none"/>
        </w:rPr>
        <w:t>Critical gaps exist</w:t>
      </w:r>
      <w:r w:rsidRPr="00453B87">
        <w:rPr>
          <w:rFonts w:ascii="Times New Roman" w:eastAsia="Times New Roman" w:hAnsi="Times New Roman" w:cs="Times New Roman"/>
          <w:kern w:val="0"/>
          <w14:ligatures w14:val="none"/>
        </w:rPr>
        <w:t xml:space="preserve"> for three high-priority items: age-disaggregated Polish time-use data, the </w:t>
      </w:r>
      <w:proofErr w:type="spellStart"/>
      <w:r w:rsidRPr="00453B87">
        <w:rPr>
          <w:rFonts w:ascii="Times New Roman" w:eastAsia="Times New Roman" w:hAnsi="Times New Roman" w:cs="Times New Roman"/>
          <w:kern w:val="0"/>
          <w14:ligatures w14:val="none"/>
        </w:rPr>
        <w:t>Suwada</w:t>
      </w:r>
      <w:proofErr w:type="spellEnd"/>
      <w:r w:rsidRPr="00453B87">
        <w:rPr>
          <w:rFonts w:ascii="Times New Roman" w:eastAsia="Times New Roman" w:hAnsi="Times New Roman" w:cs="Times New Roman"/>
          <w:kern w:val="0"/>
          <w14:ligatures w14:val="none"/>
        </w:rPr>
        <w:t xml:space="preserve"> 88.7% gatekeeping statistic, and joint physical custody rates. Additionally, the reported 19% gender wage gap is </w:t>
      </w:r>
      <w:r w:rsidRPr="00453B87">
        <w:rPr>
          <w:rFonts w:ascii="Times New Roman" w:eastAsia="Times New Roman" w:hAnsi="Times New Roman" w:cs="Times New Roman"/>
          <w:b/>
          <w:bCs/>
          <w:kern w:val="0"/>
          <w14:ligatures w14:val="none"/>
        </w:rPr>
        <w:t>incorrect</w:t>
      </w:r>
      <w:r w:rsidRPr="00453B87">
        <w:rPr>
          <w:rFonts w:ascii="Times New Roman" w:eastAsia="Times New Roman" w:hAnsi="Times New Roman" w:cs="Times New Roman"/>
          <w:kern w:val="0"/>
          <w14:ligatures w14:val="none"/>
        </w:rPr>
        <w:t>—Poland's actual gap is 4.5%, among the EU's lowest.</w:t>
      </w:r>
    </w:p>
    <w:p w14:paraId="1D8E015F"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32310B">
          <v:rect id="_x0000_i1027" style="width:0;height:1.5pt" o:hralign="center" o:hrstd="t" o:hr="t" fillcolor="#a0a0a0" stroked="f"/>
        </w:pict>
      </w:r>
    </w:p>
    <w:p w14:paraId="6BD7526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1. POLAND TIME-USE DATA ON PARENTAL CAREGIVING</w:t>
      </w:r>
    </w:p>
    <w:p w14:paraId="3E804E4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 PARTIAL - Authoritative source located, but age-disaggregated data NOT publicly available</w:t>
      </w:r>
    </w:p>
    <w:p w14:paraId="5B4790C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lastRenderedPageBreak/>
        <w:t>Official Source Citation</w:t>
      </w:r>
    </w:p>
    <w:p w14:paraId="638AB2E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453B87">
        <w:rPr>
          <w:rFonts w:ascii="Times New Roman" w:eastAsia="Times New Roman" w:hAnsi="Times New Roman" w:cs="Times New Roman"/>
          <w:b/>
          <w:bCs/>
          <w:kern w:val="0"/>
          <w14:ligatures w14:val="none"/>
        </w:rPr>
        <w:t>Główny</w:t>
      </w:r>
      <w:proofErr w:type="spellEnd"/>
      <w:r w:rsidRPr="00453B87">
        <w:rPr>
          <w:rFonts w:ascii="Times New Roman" w:eastAsia="Times New Roman" w:hAnsi="Times New Roman" w:cs="Times New Roman"/>
          <w:b/>
          <w:bCs/>
          <w:kern w:val="0"/>
          <w14:ligatures w14:val="none"/>
        </w:rPr>
        <w:t xml:space="preserve"> </w:t>
      </w:r>
      <w:proofErr w:type="spellStart"/>
      <w:r w:rsidRPr="00453B87">
        <w:rPr>
          <w:rFonts w:ascii="Times New Roman" w:eastAsia="Times New Roman" w:hAnsi="Times New Roman" w:cs="Times New Roman"/>
          <w:b/>
          <w:bCs/>
          <w:kern w:val="0"/>
          <w14:ligatures w14:val="none"/>
        </w:rPr>
        <w:t>Urząd</w:t>
      </w:r>
      <w:proofErr w:type="spellEnd"/>
      <w:r w:rsidRPr="00453B87">
        <w:rPr>
          <w:rFonts w:ascii="Times New Roman" w:eastAsia="Times New Roman" w:hAnsi="Times New Roman" w:cs="Times New Roman"/>
          <w:b/>
          <w:bCs/>
          <w:kern w:val="0"/>
          <w14:ligatures w14:val="none"/>
        </w:rPr>
        <w:t xml:space="preserve"> </w:t>
      </w:r>
      <w:proofErr w:type="spellStart"/>
      <w:r w:rsidRPr="00453B87">
        <w:rPr>
          <w:rFonts w:ascii="Times New Roman" w:eastAsia="Times New Roman" w:hAnsi="Times New Roman" w:cs="Times New Roman"/>
          <w:b/>
          <w:bCs/>
          <w:kern w:val="0"/>
          <w14:ligatures w14:val="none"/>
        </w:rPr>
        <w:t>Statystyczny</w:t>
      </w:r>
      <w:proofErr w:type="spellEnd"/>
      <w:r w:rsidRPr="00453B87">
        <w:rPr>
          <w:rFonts w:ascii="Times New Roman" w:eastAsia="Times New Roman" w:hAnsi="Times New Roman" w:cs="Times New Roman"/>
          <w:b/>
          <w:bCs/>
          <w:kern w:val="0"/>
          <w14:ligatures w14:val="none"/>
        </w:rPr>
        <w:t xml:space="preserve"> (Central Statistical Office). </w:t>
      </w:r>
      <w:r w:rsidRPr="00453B87">
        <w:rPr>
          <w:rFonts w:ascii="Times New Roman" w:eastAsia="Times New Roman" w:hAnsi="Times New Roman" w:cs="Times New Roman"/>
          <w:b/>
          <w:bCs/>
          <w:kern w:val="0"/>
          <w:lang w:val="pl-PL"/>
          <w14:ligatures w14:val="none"/>
        </w:rPr>
        <w:t>(2016).</w:t>
      </w:r>
      <w:r w:rsidRPr="00453B87">
        <w:rPr>
          <w:rFonts w:ascii="Times New Roman" w:eastAsia="Times New Roman" w:hAnsi="Times New Roman" w:cs="Times New Roman"/>
          <w:kern w:val="0"/>
          <w:lang w:val="pl-PL"/>
          <w14:ligatures w14:val="none"/>
        </w:rPr>
        <w:t xml:space="preserve"> </w:t>
      </w:r>
      <w:r w:rsidRPr="00453B87">
        <w:rPr>
          <w:rFonts w:ascii="Times New Roman" w:eastAsia="Times New Roman" w:hAnsi="Times New Roman" w:cs="Times New Roman"/>
          <w:i/>
          <w:iCs/>
          <w:kern w:val="0"/>
          <w:lang w:val="pl-PL"/>
          <w14:ligatures w14:val="none"/>
        </w:rPr>
        <w:t>Budżet czasu ludności w 2013 r. Część II</w:t>
      </w:r>
      <w:r w:rsidRPr="00453B87">
        <w:rPr>
          <w:rFonts w:ascii="Times New Roman" w:eastAsia="Times New Roman" w:hAnsi="Times New Roman" w:cs="Times New Roman"/>
          <w:kern w:val="0"/>
          <w:lang w:val="pl-PL"/>
          <w14:ligatures w14:val="none"/>
        </w:rPr>
        <w:t xml:space="preserve"> [Time </w:t>
      </w:r>
      <w:proofErr w:type="spellStart"/>
      <w:r w:rsidRPr="00453B87">
        <w:rPr>
          <w:rFonts w:ascii="Times New Roman" w:eastAsia="Times New Roman" w:hAnsi="Times New Roman" w:cs="Times New Roman"/>
          <w:kern w:val="0"/>
          <w:lang w:val="pl-PL"/>
          <w14:ligatures w14:val="none"/>
        </w:rPr>
        <w:t>Use</w:t>
      </w:r>
      <w:proofErr w:type="spellEnd"/>
      <w:r w:rsidRPr="00453B87">
        <w:rPr>
          <w:rFonts w:ascii="Times New Roman" w:eastAsia="Times New Roman" w:hAnsi="Times New Roman" w:cs="Times New Roman"/>
          <w:kern w:val="0"/>
          <w:lang w:val="pl-PL"/>
          <w14:ligatures w14:val="none"/>
        </w:rPr>
        <w:t xml:space="preserve"> </w:t>
      </w:r>
      <w:proofErr w:type="spellStart"/>
      <w:r w:rsidRPr="00453B87">
        <w:rPr>
          <w:rFonts w:ascii="Times New Roman" w:eastAsia="Times New Roman" w:hAnsi="Times New Roman" w:cs="Times New Roman"/>
          <w:kern w:val="0"/>
          <w:lang w:val="pl-PL"/>
          <w14:ligatures w14:val="none"/>
        </w:rPr>
        <w:t>Survey</w:t>
      </w:r>
      <w:proofErr w:type="spellEnd"/>
      <w:r w:rsidRPr="00453B87">
        <w:rPr>
          <w:rFonts w:ascii="Times New Roman" w:eastAsia="Times New Roman" w:hAnsi="Times New Roman" w:cs="Times New Roman"/>
          <w:kern w:val="0"/>
          <w:lang w:val="pl-PL"/>
          <w14:ligatures w14:val="none"/>
        </w:rPr>
        <w:t xml:space="preserve"> 2013, Part 2]. </w:t>
      </w:r>
      <w:r w:rsidRPr="00453B87">
        <w:rPr>
          <w:rFonts w:ascii="Times New Roman" w:eastAsia="Times New Roman" w:hAnsi="Times New Roman" w:cs="Times New Roman"/>
          <w:kern w:val="0"/>
          <w14:ligatures w14:val="none"/>
        </w:rPr>
        <w:t>Warsaw: Central Statistical Office.</w:t>
      </w:r>
    </w:p>
    <w:p w14:paraId="5AFD5A9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Survey Specifications:</w:t>
      </w:r>
    </w:p>
    <w:p w14:paraId="448978E6" w14:textId="77777777" w:rsidR="00453B87" w:rsidRPr="00453B87" w:rsidRDefault="00453B87" w:rsidP="00453B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Survey year: 2013 (conducted January-December)</w:t>
      </w:r>
    </w:p>
    <w:p w14:paraId="68EFD6CF" w14:textId="77777777" w:rsidR="00453B87" w:rsidRPr="00453B87" w:rsidRDefault="00453B87" w:rsidP="00453B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Sample: National representative sample, Polish population aged 10+</w:t>
      </w:r>
    </w:p>
    <w:p w14:paraId="5410B96F" w14:textId="77777777" w:rsidR="00453B87" w:rsidRPr="00453B87" w:rsidRDefault="00453B87" w:rsidP="00453B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Methodology: 24-hour time diary, internationally comparable</w:t>
      </w:r>
    </w:p>
    <w:p w14:paraId="20A6C94B" w14:textId="77777777" w:rsidR="00453B87" w:rsidRPr="00453B87" w:rsidRDefault="00453B87" w:rsidP="00453B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Frequency: Conducted every 10 years (previous: 2003-2004; next: 2023)</w:t>
      </w:r>
    </w:p>
    <w:p w14:paraId="3985004A" w14:textId="77777777" w:rsidR="00453B87" w:rsidRPr="00453B87" w:rsidRDefault="00453B87" w:rsidP="00453B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Quality: </w:t>
      </w:r>
      <w:r w:rsidRPr="00453B87">
        <w:rPr>
          <w:rFonts w:ascii="Times New Roman" w:eastAsia="Times New Roman" w:hAnsi="Times New Roman" w:cs="Times New Roman"/>
          <w:b/>
          <w:bCs/>
          <w:kern w:val="0"/>
          <w14:ligatures w14:val="none"/>
        </w:rPr>
        <w:t>EXCELLENT</w:t>
      </w:r>
      <w:r w:rsidRPr="00453B87">
        <w:rPr>
          <w:rFonts w:ascii="Times New Roman" w:eastAsia="Times New Roman" w:hAnsi="Times New Roman" w:cs="Times New Roman"/>
          <w:kern w:val="0"/>
          <w14:ligatures w14:val="none"/>
        </w:rPr>
        <w:t xml:space="preserve"> - Official government statistics, highest reliability</w:t>
      </w:r>
    </w:p>
    <w:p w14:paraId="3E68D9A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Available Data Structure</w:t>
      </w:r>
    </w:p>
    <w:p w14:paraId="577262B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Critical Limitation:</w:t>
      </w:r>
      <w:r w:rsidRPr="00453B87">
        <w:rPr>
          <w:rFonts w:ascii="Times New Roman" w:eastAsia="Times New Roman" w:hAnsi="Times New Roman" w:cs="Times New Roman"/>
          <w:kern w:val="0"/>
          <w14:ligatures w14:val="none"/>
        </w:rPr>
        <w:t xml:space="preserve"> GUS provides time-use by </w:t>
      </w:r>
      <w:r w:rsidRPr="00453B87">
        <w:rPr>
          <w:rFonts w:ascii="Times New Roman" w:eastAsia="Times New Roman" w:hAnsi="Times New Roman" w:cs="Times New Roman"/>
          <w:b/>
          <w:bCs/>
          <w:kern w:val="0"/>
          <w14:ligatures w14:val="none"/>
        </w:rPr>
        <w:t>life stages</w:t>
      </w:r>
      <w:r w:rsidRPr="00453B87">
        <w:rPr>
          <w:rFonts w:ascii="Times New Roman" w:eastAsia="Times New Roman" w:hAnsi="Times New Roman" w:cs="Times New Roman"/>
          <w:kern w:val="0"/>
          <w14:ligatures w14:val="none"/>
        </w:rPr>
        <w:t xml:space="preserve"> rather than the requested child age cohorts (0-3, 3-6, 6-12, 12-18 years).</w:t>
      </w:r>
    </w:p>
    <w:p w14:paraId="5A41BCC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 xml:space="preserve">Parents with youngest </w:t>
      </w:r>
      <w:proofErr w:type="gramStart"/>
      <w:r w:rsidRPr="00453B87">
        <w:rPr>
          <w:rFonts w:ascii="Times New Roman" w:eastAsia="Times New Roman" w:hAnsi="Times New Roman" w:cs="Times New Roman"/>
          <w:b/>
          <w:bCs/>
          <w:kern w:val="0"/>
          <w14:ligatures w14:val="none"/>
        </w:rPr>
        <w:t>child</w:t>
      </w:r>
      <w:proofErr w:type="gramEnd"/>
      <w:r w:rsidRPr="00453B87">
        <w:rPr>
          <w:rFonts w:ascii="Times New Roman" w:eastAsia="Times New Roman" w:hAnsi="Times New Roman" w:cs="Times New Roman"/>
          <w:b/>
          <w:bCs/>
          <w:kern w:val="0"/>
          <w14:ligatures w14:val="none"/>
        </w:rPr>
        <w:t xml:space="preserve"> aged 0-6 years:</w:t>
      </w:r>
    </w:p>
    <w:p w14:paraId="26F4F8C3" w14:textId="77777777" w:rsidR="00453B87" w:rsidRPr="00453B87" w:rsidRDefault="00453B87" w:rsidP="00453B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Mothers:</w:t>
      </w:r>
      <w:r w:rsidRPr="00453B87">
        <w:rPr>
          <w:rFonts w:ascii="Times New Roman" w:eastAsia="Times New Roman" w:hAnsi="Times New Roman" w:cs="Times New Roman"/>
          <w:kern w:val="0"/>
          <w14:ligatures w14:val="none"/>
        </w:rPr>
        <w:t xml:space="preserve"> 28.2% of daily time on work + household/care = ~6.8 hours/day (combines paid work, household tasks, childcare)</w:t>
      </w:r>
    </w:p>
    <w:p w14:paraId="1EF82716" w14:textId="77777777" w:rsidR="00453B87" w:rsidRPr="00453B87" w:rsidRDefault="00453B87" w:rsidP="00453B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Fathers:</w:t>
      </w:r>
      <w:r w:rsidRPr="00453B87">
        <w:rPr>
          <w:rFonts w:ascii="Times New Roman" w:eastAsia="Times New Roman" w:hAnsi="Times New Roman" w:cs="Times New Roman"/>
          <w:kern w:val="0"/>
          <w14:ligatures w14:val="none"/>
        </w:rPr>
        <w:t xml:space="preserve"> 12.7% of daily time = ~3.0 hours/day</w:t>
      </w:r>
    </w:p>
    <w:p w14:paraId="31002D1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 xml:space="preserve">Parents with youngest </w:t>
      </w:r>
      <w:proofErr w:type="gramStart"/>
      <w:r w:rsidRPr="00453B87">
        <w:rPr>
          <w:rFonts w:ascii="Times New Roman" w:eastAsia="Times New Roman" w:hAnsi="Times New Roman" w:cs="Times New Roman"/>
          <w:b/>
          <w:bCs/>
          <w:kern w:val="0"/>
          <w14:ligatures w14:val="none"/>
        </w:rPr>
        <w:t>child</w:t>
      </w:r>
      <w:proofErr w:type="gramEnd"/>
      <w:r w:rsidRPr="00453B87">
        <w:rPr>
          <w:rFonts w:ascii="Times New Roman" w:eastAsia="Times New Roman" w:hAnsi="Times New Roman" w:cs="Times New Roman"/>
          <w:b/>
          <w:bCs/>
          <w:kern w:val="0"/>
          <w14:ligatures w14:val="none"/>
        </w:rPr>
        <w:t xml:space="preserve"> aged 7-17 years:</w:t>
      </w:r>
    </w:p>
    <w:p w14:paraId="6ECEAABD" w14:textId="77777777" w:rsidR="00453B87" w:rsidRPr="00453B87" w:rsidRDefault="00453B87" w:rsidP="00453B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Mothers:</w:t>
      </w:r>
      <w:r w:rsidRPr="00453B87">
        <w:rPr>
          <w:rFonts w:ascii="Times New Roman" w:eastAsia="Times New Roman" w:hAnsi="Times New Roman" w:cs="Times New Roman"/>
          <w:kern w:val="0"/>
          <w14:ligatures w14:val="none"/>
        </w:rPr>
        <w:t xml:space="preserve"> 19.4% of daily time on household/care = ~4.7 hours/day</w:t>
      </w:r>
    </w:p>
    <w:p w14:paraId="0978F745" w14:textId="77777777" w:rsidR="00453B87" w:rsidRPr="00453B87" w:rsidRDefault="00453B87" w:rsidP="00453B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Fathers:</w:t>
      </w:r>
      <w:r w:rsidRPr="00453B87">
        <w:rPr>
          <w:rFonts w:ascii="Times New Roman" w:eastAsia="Times New Roman" w:hAnsi="Times New Roman" w:cs="Times New Roman"/>
          <w:kern w:val="0"/>
          <w14:ligatures w14:val="none"/>
        </w:rPr>
        <w:t xml:space="preserve"> 9.8% of daily time = ~2.4 hours/day</w:t>
      </w:r>
    </w:p>
    <w:p w14:paraId="00B2C70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Gender ratio:</w:t>
      </w:r>
      <w:r w:rsidRPr="00453B87">
        <w:rPr>
          <w:rFonts w:ascii="Times New Roman" w:eastAsia="Times New Roman" w:hAnsi="Times New Roman" w:cs="Times New Roman"/>
          <w:kern w:val="0"/>
          <w14:ligatures w14:val="none"/>
        </w:rPr>
        <w:t xml:space="preserve"> Women spend approximately </w:t>
      </w:r>
      <w:r w:rsidRPr="00453B87">
        <w:rPr>
          <w:rFonts w:ascii="Times New Roman" w:eastAsia="Times New Roman" w:hAnsi="Times New Roman" w:cs="Times New Roman"/>
          <w:b/>
          <w:bCs/>
          <w:kern w:val="0"/>
          <w14:ligatures w14:val="none"/>
        </w:rPr>
        <w:t>2-3x more time</w:t>
      </w:r>
      <w:r w:rsidRPr="00453B87">
        <w:rPr>
          <w:rFonts w:ascii="Times New Roman" w:eastAsia="Times New Roman" w:hAnsi="Times New Roman" w:cs="Times New Roman"/>
          <w:kern w:val="0"/>
          <w14:ligatures w14:val="none"/>
        </w:rPr>
        <w:t xml:space="preserve"> on childcare/household work than men across all life stages.</w:t>
      </w:r>
    </w:p>
    <w:p w14:paraId="658AB49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Supplementary Data - Division of Care Responsibilities</w:t>
      </w:r>
    </w:p>
    <w:p w14:paraId="153E8BD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Polish Economic Institute (2022).</w:t>
      </w:r>
      <w:r w:rsidRPr="00453B87">
        <w:rPr>
          <w:rFonts w:ascii="Times New Roman" w:eastAsia="Times New Roman" w:hAnsi="Times New Roman" w:cs="Times New Roman"/>
          <w:kern w:val="0"/>
          <w14:ligatures w14:val="none"/>
        </w:rPr>
        <w:t xml:space="preserve"> </w:t>
      </w:r>
      <w:r w:rsidRPr="00453B87">
        <w:rPr>
          <w:rFonts w:ascii="Times New Roman" w:eastAsia="Times New Roman" w:hAnsi="Times New Roman" w:cs="Times New Roman"/>
          <w:i/>
          <w:iCs/>
          <w:kern w:val="0"/>
          <w14:ligatures w14:val="none"/>
        </w:rPr>
        <w:t>Labor market activity and childcare division survey.</w:t>
      </w:r>
      <w:r w:rsidRPr="00453B87">
        <w:rPr>
          <w:rFonts w:ascii="Times New Roman" w:eastAsia="Times New Roman" w:hAnsi="Times New Roman" w:cs="Times New Roman"/>
          <w:kern w:val="0"/>
          <w14:ligatures w14:val="none"/>
        </w:rPr>
        <w:t xml:space="preserve"> Referenced in: FREE Policy Brief, "Addressing Labor Market Disadvantages of Mothers in Poland."</w:t>
      </w:r>
    </w:p>
    <w:p w14:paraId="1B86FED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Key Statistics:</w:t>
      </w:r>
    </w:p>
    <w:p w14:paraId="24EB21C6" w14:textId="77777777" w:rsidR="00453B87" w:rsidRPr="00453B87" w:rsidRDefault="00453B87" w:rsidP="00453B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68% of families:</w:t>
      </w:r>
      <w:r w:rsidRPr="00453B87">
        <w:rPr>
          <w:rFonts w:ascii="Times New Roman" w:eastAsia="Times New Roman" w:hAnsi="Times New Roman" w:cs="Times New Roman"/>
          <w:kern w:val="0"/>
          <w14:ligatures w14:val="none"/>
        </w:rPr>
        <w:t xml:space="preserve"> Mother provides most childcare</w:t>
      </w:r>
    </w:p>
    <w:p w14:paraId="6B7B6E16" w14:textId="77777777" w:rsidR="00453B87" w:rsidRPr="00453B87" w:rsidRDefault="00453B87" w:rsidP="00453B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18% of families:</w:t>
      </w:r>
      <w:r w:rsidRPr="00453B87">
        <w:rPr>
          <w:rFonts w:ascii="Times New Roman" w:eastAsia="Times New Roman" w:hAnsi="Times New Roman" w:cs="Times New Roman"/>
          <w:kern w:val="0"/>
          <w14:ligatures w14:val="none"/>
        </w:rPr>
        <w:t xml:space="preserve"> Both parents share childcare equally</w:t>
      </w:r>
    </w:p>
    <w:p w14:paraId="793B34EE" w14:textId="77777777" w:rsidR="00453B87" w:rsidRPr="00453B87" w:rsidRDefault="00453B87" w:rsidP="00453B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10% of families:</w:t>
      </w:r>
      <w:r w:rsidRPr="00453B87">
        <w:rPr>
          <w:rFonts w:ascii="Times New Roman" w:eastAsia="Times New Roman" w:hAnsi="Times New Roman" w:cs="Times New Roman"/>
          <w:kern w:val="0"/>
          <w14:ligatures w14:val="none"/>
        </w:rPr>
        <w:t xml:space="preserve"> Father is main care provider</w:t>
      </w:r>
    </w:p>
    <w:p w14:paraId="6F6A80E0" w14:textId="77777777" w:rsidR="00453B87" w:rsidRPr="00453B87" w:rsidRDefault="00453B87" w:rsidP="00453B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Survey year: 2022</w:t>
      </w:r>
    </w:p>
    <w:p w14:paraId="63DEF94C" w14:textId="77777777" w:rsidR="00453B87" w:rsidRPr="00453B87" w:rsidRDefault="00453B87" w:rsidP="00453B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Quality: </w:t>
      </w:r>
      <w:r w:rsidRPr="00453B87">
        <w:rPr>
          <w:rFonts w:ascii="Times New Roman" w:eastAsia="Times New Roman" w:hAnsi="Times New Roman" w:cs="Times New Roman"/>
          <w:b/>
          <w:bCs/>
          <w:kern w:val="0"/>
          <w14:ligatures w14:val="none"/>
        </w:rPr>
        <w:t>GOOD</w:t>
      </w:r>
      <w:r w:rsidRPr="00453B87">
        <w:rPr>
          <w:rFonts w:ascii="Times New Roman" w:eastAsia="Times New Roman" w:hAnsi="Times New Roman" w:cs="Times New Roman"/>
          <w:kern w:val="0"/>
          <w14:ligatures w14:val="none"/>
        </w:rPr>
        <w:t xml:space="preserve"> - Recent policy research, not peer-reviewed</w:t>
      </w:r>
    </w:p>
    <w:p w14:paraId="7C0ED66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lastRenderedPageBreak/>
        <w:t>Parental Leave Uptake as Proxy Measure</w:t>
      </w:r>
    </w:p>
    <w:p w14:paraId="6044795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lang w:val="pl-PL"/>
          <w14:ligatures w14:val="none"/>
        </w:rPr>
        <w:t>Kurowska, A., Michoń, P., &amp; Godlewska-Bujok, B. (2020).</w:t>
      </w:r>
      <w:r w:rsidRPr="00453B87">
        <w:rPr>
          <w:rFonts w:ascii="Times New Roman" w:eastAsia="Times New Roman" w:hAnsi="Times New Roman" w:cs="Times New Roman"/>
          <w:kern w:val="0"/>
          <w:lang w:val="pl-PL"/>
          <w14:ligatures w14:val="none"/>
        </w:rPr>
        <w:t xml:space="preserve"> </w:t>
      </w:r>
      <w:r w:rsidRPr="00453B87">
        <w:rPr>
          <w:rFonts w:ascii="Times New Roman" w:eastAsia="Times New Roman" w:hAnsi="Times New Roman" w:cs="Times New Roman"/>
          <w:kern w:val="0"/>
          <w14:ligatures w14:val="none"/>
        </w:rPr>
        <w:t xml:space="preserve">Poland country note. In A. Koslowski, S. Blum, I. </w:t>
      </w:r>
      <w:proofErr w:type="spellStart"/>
      <w:r w:rsidRPr="00453B87">
        <w:rPr>
          <w:rFonts w:ascii="Times New Roman" w:eastAsia="Times New Roman" w:hAnsi="Times New Roman" w:cs="Times New Roman"/>
          <w:kern w:val="0"/>
          <w14:ligatures w14:val="none"/>
        </w:rPr>
        <w:t>Dobrotić</w:t>
      </w:r>
      <w:proofErr w:type="spellEnd"/>
      <w:r w:rsidRPr="00453B87">
        <w:rPr>
          <w:rFonts w:ascii="Times New Roman" w:eastAsia="Times New Roman" w:hAnsi="Times New Roman" w:cs="Times New Roman"/>
          <w:kern w:val="0"/>
          <w14:ligatures w14:val="none"/>
        </w:rPr>
        <w:t xml:space="preserve">, G. Kaufman, &amp; P. Moss (Eds.), </w:t>
      </w:r>
      <w:r w:rsidRPr="00453B87">
        <w:rPr>
          <w:rFonts w:ascii="Times New Roman" w:eastAsia="Times New Roman" w:hAnsi="Times New Roman" w:cs="Times New Roman"/>
          <w:i/>
          <w:iCs/>
          <w:kern w:val="0"/>
          <w14:ligatures w14:val="none"/>
        </w:rPr>
        <w:t>International Review of Leave Policies and Research 2020</w:t>
      </w:r>
      <w:r w:rsidRPr="00453B87">
        <w:rPr>
          <w:rFonts w:ascii="Times New Roman" w:eastAsia="Times New Roman" w:hAnsi="Times New Roman" w:cs="Times New Roman"/>
          <w:kern w:val="0"/>
          <w14:ligatures w14:val="none"/>
        </w:rPr>
        <w:t xml:space="preserve"> (pp. 456-467). Available at: www.leavenetwork.org</w:t>
      </w:r>
    </w:p>
    <w:p w14:paraId="3DF11BD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Statistics (from ZUS administrative data):</w:t>
      </w:r>
    </w:p>
    <w:p w14:paraId="65C5B0EA" w14:textId="77777777" w:rsidR="00453B87" w:rsidRPr="00453B87" w:rsidRDefault="00453B87" w:rsidP="00453B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99% of parental leave recipients are women</w:t>
      </w:r>
      <w:r w:rsidRPr="00453B87">
        <w:rPr>
          <w:rFonts w:ascii="Times New Roman" w:eastAsia="Times New Roman" w:hAnsi="Times New Roman" w:cs="Times New Roman"/>
          <w:kern w:val="0"/>
          <w14:ligatures w14:val="none"/>
        </w:rPr>
        <w:t xml:space="preserve"> (2017-2018)</w:t>
      </w:r>
    </w:p>
    <w:p w14:paraId="6C20E87B" w14:textId="77777777" w:rsidR="00453B87" w:rsidRPr="00453B87" w:rsidRDefault="00453B87" w:rsidP="00453B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Fathers taking parental leave: 3,700 (2022) vs. 415,500 women (2018)</w:t>
      </w:r>
    </w:p>
    <w:p w14:paraId="4583B0F7" w14:textId="77777777" w:rsidR="00453B87" w:rsidRPr="00453B87" w:rsidRDefault="00453B87" w:rsidP="00453B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Quality: </w:t>
      </w:r>
      <w:r w:rsidRPr="00453B87">
        <w:rPr>
          <w:rFonts w:ascii="Times New Roman" w:eastAsia="Times New Roman" w:hAnsi="Times New Roman" w:cs="Times New Roman"/>
          <w:b/>
          <w:bCs/>
          <w:kern w:val="0"/>
          <w14:ligatures w14:val="none"/>
        </w:rPr>
        <w:t>EXCELLENT</w:t>
      </w:r>
      <w:r w:rsidRPr="00453B87">
        <w:rPr>
          <w:rFonts w:ascii="Times New Roman" w:eastAsia="Times New Roman" w:hAnsi="Times New Roman" w:cs="Times New Roman"/>
          <w:kern w:val="0"/>
          <w14:ligatures w14:val="none"/>
        </w:rPr>
        <w:t xml:space="preserve"> - Official administrative data</w:t>
      </w:r>
    </w:p>
    <w:p w14:paraId="6828DE5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Source Quality Assessment</w:t>
      </w:r>
    </w:p>
    <w:p w14:paraId="02E70EB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Primary source (GUS):</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Official government statistics, nationally representative, internationally comparable methodology</w:t>
      </w:r>
    </w:p>
    <w:p w14:paraId="752D660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Major limitation:</w:t>
      </w:r>
      <w:r w:rsidRPr="00453B87">
        <w:rPr>
          <w:rFonts w:ascii="Times New Roman" w:eastAsia="Times New Roman" w:hAnsi="Times New Roman" w:cs="Times New Roman"/>
          <w:kern w:val="0"/>
          <w14:ligatures w14:val="none"/>
        </w:rPr>
        <w:t xml:space="preserve"> Age-disaggregated data (0-3, 3-6, 6-12, 12-18) is NOT publicly available. GUS uses broader categories that cannot be subdivided without microdata access.</w:t>
      </w:r>
    </w:p>
    <w:p w14:paraId="69AF7CD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Recommendation:</w:t>
      </w:r>
      <w:r w:rsidRPr="00453B87">
        <w:rPr>
          <w:rFonts w:ascii="Times New Roman" w:eastAsia="Times New Roman" w:hAnsi="Times New Roman" w:cs="Times New Roman"/>
          <w:kern w:val="0"/>
          <w14:ligatures w14:val="none"/>
        </w:rPr>
        <w:t xml:space="preserve"> Contact GUS directly (budzet.czasu@stat.gov.pl) to request special tabulation from 2013 microdata, though this may require months. Alternatively, cite available life-stage data and explicitly note age-cohort limitations.</w:t>
      </w:r>
    </w:p>
    <w:p w14:paraId="0C566AA1"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02E58">
          <v:rect id="_x0000_i1028" style="width:0;height:1.5pt" o:hralign="center" o:hrstd="t" o:hr="t" fillcolor="#a0a0a0" stroked="f"/>
        </w:pict>
      </w:r>
    </w:p>
    <w:p w14:paraId="6A45606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2. GENDER COMPOSITION OF POLISH TEACHING WORKFORCE</w:t>
      </w:r>
    </w:p>
    <w:p w14:paraId="028F446E"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 COMPLETE - Official statistics confirmed</w:t>
      </w:r>
    </w:p>
    <w:p w14:paraId="4D40E59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Preschool/</w:t>
      </w:r>
      <w:proofErr w:type="spellStart"/>
      <w:r w:rsidRPr="00453B87">
        <w:rPr>
          <w:rFonts w:ascii="Times New Roman" w:eastAsia="Times New Roman" w:hAnsi="Times New Roman" w:cs="Times New Roman"/>
          <w:b/>
          <w:bCs/>
          <w:kern w:val="0"/>
          <w14:ligatures w14:val="none"/>
        </w:rPr>
        <w:t>Przedszkole</w:t>
      </w:r>
      <w:proofErr w:type="spellEnd"/>
      <w:r w:rsidRPr="00453B87">
        <w:rPr>
          <w:rFonts w:ascii="Times New Roman" w:eastAsia="Times New Roman" w:hAnsi="Times New Roman" w:cs="Times New Roman"/>
          <w:b/>
          <w:bCs/>
          <w:kern w:val="0"/>
          <w14:ligatures w14:val="none"/>
        </w:rPr>
        <w:t xml:space="preserve"> Level</w:t>
      </w:r>
    </w:p>
    <w:p w14:paraId="4DB56D9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lang w:val="pl-PL"/>
          <w14:ligatures w14:val="none"/>
        </w:rPr>
      </w:pPr>
      <w:r w:rsidRPr="00453B87">
        <w:rPr>
          <w:rFonts w:ascii="Times New Roman" w:eastAsia="Times New Roman" w:hAnsi="Times New Roman" w:cs="Times New Roman"/>
          <w:b/>
          <w:bCs/>
          <w:kern w:val="0"/>
          <w:lang w:val="pl-PL"/>
          <w14:ligatures w14:val="none"/>
        </w:rPr>
        <w:t xml:space="preserve">99.1% </w:t>
      </w:r>
      <w:proofErr w:type="spellStart"/>
      <w:r w:rsidRPr="00453B87">
        <w:rPr>
          <w:rFonts w:ascii="Times New Roman" w:eastAsia="Times New Roman" w:hAnsi="Times New Roman" w:cs="Times New Roman"/>
          <w:b/>
          <w:bCs/>
          <w:kern w:val="0"/>
          <w:lang w:val="pl-PL"/>
          <w14:ligatures w14:val="none"/>
        </w:rPr>
        <w:t>female</w:t>
      </w:r>
      <w:proofErr w:type="spellEnd"/>
      <w:r w:rsidRPr="00453B87">
        <w:rPr>
          <w:rFonts w:ascii="Times New Roman" w:eastAsia="Times New Roman" w:hAnsi="Times New Roman" w:cs="Times New Roman"/>
          <w:b/>
          <w:bCs/>
          <w:kern w:val="0"/>
          <w:lang w:val="pl-PL"/>
          <w14:ligatures w14:val="none"/>
        </w:rPr>
        <w:t xml:space="preserve"> </w:t>
      </w:r>
      <w:proofErr w:type="spellStart"/>
      <w:r w:rsidRPr="00453B87">
        <w:rPr>
          <w:rFonts w:ascii="Times New Roman" w:eastAsia="Times New Roman" w:hAnsi="Times New Roman" w:cs="Times New Roman"/>
          <w:b/>
          <w:bCs/>
          <w:kern w:val="0"/>
          <w:lang w:val="pl-PL"/>
          <w14:ligatures w14:val="none"/>
        </w:rPr>
        <w:t>teachers</w:t>
      </w:r>
      <w:proofErr w:type="spellEnd"/>
    </w:p>
    <w:p w14:paraId="443AE5A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lang w:val="pl-PL"/>
          <w14:ligatures w14:val="none"/>
        </w:rPr>
        <w:t>Source:</w:t>
      </w:r>
      <w:r w:rsidRPr="00453B87">
        <w:rPr>
          <w:rFonts w:ascii="Times New Roman" w:eastAsia="Times New Roman" w:hAnsi="Times New Roman" w:cs="Times New Roman"/>
          <w:kern w:val="0"/>
          <w:lang w:val="pl-PL"/>
          <w14:ligatures w14:val="none"/>
        </w:rPr>
        <w:t xml:space="preserve"> Główny Urząd Statystyczny (GUS). (2023). </w:t>
      </w:r>
      <w:r w:rsidRPr="00453B87">
        <w:rPr>
          <w:rFonts w:ascii="Times New Roman" w:eastAsia="Times New Roman" w:hAnsi="Times New Roman" w:cs="Times New Roman"/>
          <w:i/>
          <w:iCs/>
          <w:kern w:val="0"/>
          <w:lang w:val="pl-PL"/>
          <w14:ligatures w14:val="none"/>
        </w:rPr>
        <w:t>Oświata i wychowanie w roku szkolnym 2022/2023</w:t>
      </w:r>
      <w:r w:rsidRPr="00453B87">
        <w:rPr>
          <w:rFonts w:ascii="Times New Roman" w:eastAsia="Times New Roman" w:hAnsi="Times New Roman" w:cs="Times New Roman"/>
          <w:kern w:val="0"/>
          <w:lang w:val="pl-PL"/>
          <w14:ligatures w14:val="none"/>
        </w:rPr>
        <w:t xml:space="preserve"> [</w:t>
      </w:r>
      <w:proofErr w:type="spellStart"/>
      <w:r w:rsidRPr="00453B87">
        <w:rPr>
          <w:rFonts w:ascii="Times New Roman" w:eastAsia="Times New Roman" w:hAnsi="Times New Roman" w:cs="Times New Roman"/>
          <w:kern w:val="0"/>
          <w:lang w:val="pl-PL"/>
          <w14:ligatures w14:val="none"/>
        </w:rPr>
        <w:t>Education</w:t>
      </w:r>
      <w:proofErr w:type="spellEnd"/>
      <w:r w:rsidRPr="00453B87">
        <w:rPr>
          <w:rFonts w:ascii="Times New Roman" w:eastAsia="Times New Roman" w:hAnsi="Times New Roman" w:cs="Times New Roman"/>
          <w:kern w:val="0"/>
          <w:lang w:val="pl-PL"/>
          <w14:ligatures w14:val="none"/>
        </w:rPr>
        <w:t xml:space="preserve"> in the 2022/2023 </w:t>
      </w:r>
      <w:proofErr w:type="spellStart"/>
      <w:r w:rsidRPr="00453B87">
        <w:rPr>
          <w:rFonts w:ascii="Times New Roman" w:eastAsia="Times New Roman" w:hAnsi="Times New Roman" w:cs="Times New Roman"/>
          <w:kern w:val="0"/>
          <w:lang w:val="pl-PL"/>
          <w14:ligatures w14:val="none"/>
        </w:rPr>
        <w:t>school</w:t>
      </w:r>
      <w:proofErr w:type="spellEnd"/>
      <w:r w:rsidRPr="00453B87">
        <w:rPr>
          <w:rFonts w:ascii="Times New Roman" w:eastAsia="Times New Roman" w:hAnsi="Times New Roman" w:cs="Times New Roman"/>
          <w:kern w:val="0"/>
          <w:lang w:val="pl-PL"/>
          <w14:ligatures w14:val="none"/>
        </w:rPr>
        <w:t xml:space="preserve"> </w:t>
      </w:r>
      <w:proofErr w:type="spellStart"/>
      <w:r w:rsidRPr="00453B87">
        <w:rPr>
          <w:rFonts w:ascii="Times New Roman" w:eastAsia="Times New Roman" w:hAnsi="Times New Roman" w:cs="Times New Roman"/>
          <w:kern w:val="0"/>
          <w:lang w:val="pl-PL"/>
          <w14:ligatures w14:val="none"/>
        </w:rPr>
        <w:t>year</w:t>
      </w:r>
      <w:proofErr w:type="spellEnd"/>
      <w:r w:rsidRPr="00453B87">
        <w:rPr>
          <w:rFonts w:ascii="Times New Roman" w:eastAsia="Times New Roman" w:hAnsi="Times New Roman" w:cs="Times New Roman"/>
          <w:kern w:val="0"/>
          <w:lang w:val="pl-PL"/>
          <w14:ligatures w14:val="none"/>
        </w:rPr>
        <w:t xml:space="preserve">]. </w:t>
      </w:r>
      <w:r w:rsidRPr="00453B87">
        <w:rPr>
          <w:rFonts w:ascii="Times New Roman" w:eastAsia="Times New Roman" w:hAnsi="Times New Roman" w:cs="Times New Roman"/>
          <w:kern w:val="0"/>
          <w14:ligatures w14:val="none"/>
        </w:rPr>
        <w:t>Warsaw: Statistics Poland.</w:t>
      </w:r>
    </w:p>
    <w:p w14:paraId="2288BAF8" w14:textId="77777777" w:rsidR="00453B87" w:rsidRPr="00453B87" w:rsidRDefault="00453B87" w:rsidP="00453B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Data years: 2022/2023 and 2024/2025 school years</w:t>
      </w:r>
    </w:p>
    <w:p w14:paraId="72796F44" w14:textId="77777777" w:rsidR="00453B87" w:rsidRPr="00453B87" w:rsidRDefault="00453B87" w:rsidP="00453B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Quality: </w:t>
      </w:r>
      <w:r w:rsidRPr="00453B87">
        <w:rPr>
          <w:rFonts w:ascii="Times New Roman" w:eastAsia="Times New Roman" w:hAnsi="Times New Roman" w:cs="Times New Roman"/>
          <w:b/>
          <w:bCs/>
          <w:kern w:val="0"/>
          <w14:ligatures w14:val="none"/>
        </w:rPr>
        <w:t>EXCELLENT</w:t>
      </w:r>
      <w:r w:rsidRPr="00453B87">
        <w:rPr>
          <w:rFonts w:ascii="Times New Roman" w:eastAsia="Times New Roman" w:hAnsi="Times New Roman" w:cs="Times New Roman"/>
          <w:kern w:val="0"/>
          <w14:ligatures w14:val="none"/>
        </w:rPr>
        <w:t xml:space="preserve"> - Official government statistics</w:t>
      </w:r>
    </w:p>
    <w:p w14:paraId="37AE863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Primary School/</w:t>
      </w:r>
      <w:proofErr w:type="spellStart"/>
      <w:r w:rsidRPr="00453B87">
        <w:rPr>
          <w:rFonts w:ascii="Times New Roman" w:eastAsia="Times New Roman" w:hAnsi="Times New Roman" w:cs="Times New Roman"/>
          <w:b/>
          <w:bCs/>
          <w:kern w:val="0"/>
          <w14:ligatures w14:val="none"/>
        </w:rPr>
        <w:t>Szkoła</w:t>
      </w:r>
      <w:proofErr w:type="spellEnd"/>
      <w:r w:rsidRPr="00453B87">
        <w:rPr>
          <w:rFonts w:ascii="Times New Roman" w:eastAsia="Times New Roman" w:hAnsi="Times New Roman" w:cs="Times New Roman"/>
          <w:b/>
          <w:bCs/>
          <w:kern w:val="0"/>
          <w14:ligatures w14:val="none"/>
        </w:rPr>
        <w:t xml:space="preserve"> </w:t>
      </w:r>
      <w:proofErr w:type="spellStart"/>
      <w:r w:rsidRPr="00453B87">
        <w:rPr>
          <w:rFonts w:ascii="Times New Roman" w:eastAsia="Times New Roman" w:hAnsi="Times New Roman" w:cs="Times New Roman"/>
          <w:b/>
          <w:bCs/>
          <w:kern w:val="0"/>
          <w14:ligatures w14:val="none"/>
        </w:rPr>
        <w:t>Podstawowa</w:t>
      </w:r>
      <w:proofErr w:type="spellEnd"/>
      <w:r w:rsidRPr="00453B87">
        <w:rPr>
          <w:rFonts w:ascii="Times New Roman" w:eastAsia="Times New Roman" w:hAnsi="Times New Roman" w:cs="Times New Roman"/>
          <w:b/>
          <w:bCs/>
          <w:kern w:val="0"/>
          <w14:ligatures w14:val="none"/>
        </w:rPr>
        <w:t xml:space="preserve"> Level</w:t>
      </w:r>
    </w:p>
    <w:p w14:paraId="3D60491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82.9-83.2% female teachers</w:t>
      </w:r>
    </w:p>
    <w:p w14:paraId="31E0F86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Sources:</w:t>
      </w:r>
    </w:p>
    <w:p w14:paraId="1EA59933" w14:textId="77777777" w:rsidR="00453B87" w:rsidRPr="00453B87" w:rsidRDefault="00453B87" w:rsidP="00453B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 xml:space="preserve">World Bank. (2019). "Primary education, teachers (% female) - Poland." </w:t>
      </w:r>
      <w:r w:rsidRPr="00453B87">
        <w:rPr>
          <w:rFonts w:ascii="Times New Roman" w:eastAsia="Times New Roman" w:hAnsi="Times New Roman" w:cs="Times New Roman"/>
          <w:i/>
          <w:iCs/>
          <w:kern w:val="0"/>
          <w14:ligatures w14:val="none"/>
        </w:rPr>
        <w:t>World Bank Development Indicators Database.</w:t>
      </w:r>
      <w:r w:rsidRPr="00453B87">
        <w:rPr>
          <w:rFonts w:ascii="Times New Roman" w:eastAsia="Times New Roman" w:hAnsi="Times New Roman" w:cs="Times New Roman"/>
          <w:kern w:val="0"/>
          <w14:ligatures w14:val="none"/>
        </w:rPr>
        <w:t xml:space="preserve"> UNESCO Institute for Statistics (original source). </w:t>
      </w:r>
      <w:r w:rsidRPr="00453B87">
        <w:rPr>
          <w:rFonts w:ascii="Times New Roman" w:eastAsia="Times New Roman" w:hAnsi="Times New Roman" w:cs="Times New Roman"/>
          <w:b/>
          <w:bCs/>
          <w:kern w:val="0"/>
          <w14:ligatures w14:val="none"/>
        </w:rPr>
        <w:t>82.9%</w:t>
      </w:r>
      <w:r w:rsidRPr="00453B87">
        <w:rPr>
          <w:rFonts w:ascii="Times New Roman" w:eastAsia="Times New Roman" w:hAnsi="Times New Roman" w:cs="Times New Roman"/>
          <w:kern w:val="0"/>
          <w14:ligatures w14:val="none"/>
        </w:rPr>
        <w:t xml:space="preserve"> (2019 data)</w:t>
      </w:r>
    </w:p>
    <w:p w14:paraId="51F30BF3" w14:textId="77777777" w:rsidR="00453B87" w:rsidRPr="00453B87" w:rsidRDefault="00453B87" w:rsidP="00453B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lang w:val="pl-PL"/>
          <w14:ligatures w14:val="none"/>
        </w:rPr>
        <w:t xml:space="preserve">GUS. (2023). </w:t>
      </w:r>
      <w:r w:rsidRPr="00453B87">
        <w:rPr>
          <w:rFonts w:ascii="Times New Roman" w:eastAsia="Times New Roman" w:hAnsi="Times New Roman" w:cs="Times New Roman"/>
          <w:i/>
          <w:iCs/>
          <w:kern w:val="0"/>
          <w:lang w:val="pl-PL"/>
          <w14:ligatures w14:val="none"/>
        </w:rPr>
        <w:t>Oświata i wychowanie w roku szkolnym 2022/2023.</w:t>
      </w:r>
      <w:r w:rsidRPr="00453B87">
        <w:rPr>
          <w:rFonts w:ascii="Times New Roman" w:eastAsia="Times New Roman" w:hAnsi="Times New Roman" w:cs="Times New Roman"/>
          <w:kern w:val="0"/>
          <w:lang w:val="pl-PL"/>
          <w14:ligatures w14:val="none"/>
        </w:rPr>
        <w:t xml:space="preserve"> </w:t>
      </w:r>
      <w:r w:rsidRPr="00453B87">
        <w:rPr>
          <w:rFonts w:ascii="Times New Roman" w:eastAsia="Times New Roman" w:hAnsi="Times New Roman" w:cs="Times New Roman"/>
          <w:b/>
          <w:bCs/>
          <w:kern w:val="0"/>
          <w14:ligatures w14:val="none"/>
        </w:rPr>
        <w:t>83.2%</w:t>
      </w:r>
      <w:r w:rsidRPr="00453B87">
        <w:rPr>
          <w:rFonts w:ascii="Times New Roman" w:eastAsia="Times New Roman" w:hAnsi="Times New Roman" w:cs="Times New Roman"/>
          <w:kern w:val="0"/>
          <w14:ligatures w14:val="none"/>
        </w:rPr>
        <w:t xml:space="preserve"> (2022/23 and 2024/25 data)</w:t>
      </w:r>
    </w:p>
    <w:p w14:paraId="741E3B9F" w14:textId="77777777" w:rsidR="00453B87" w:rsidRPr="00453B87" w:rsidRDefault="00453B87" w:rsidP="00453B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Quality: </w:t>
      </w:r>
      <w:r w:rsidRPr="00453B87">
        <w:rPr>
          <w:rFonts w:ascii="Times New Roman" w:eastAsia="Times New Roman" w:hAnsi="Times New Roman" w:cs="Times New Roman"/>
          <w:b/>
          <w:bCs/>
          <w:kern w:val="0"/>
          <w14:ligatures w14:val="none"/>
        </w:rPr>
        <w:t>EXCELLENT</w:t>
      </w:r>
      <w:r w:rsidRPr="00453B87">
        <w:rPr>
          <w:rFonts w:ascii="Times New Roman" w:eastAsia="Times New Roman" w:hAnsi="Times New Roman" w:cs="Times New Roman"/>
          <w:kern w:val="0"/>
          <w14:ligatures w14:val="none"/>
        </w:rPr>
        <w:t xml:space="preserve"> - Multiple confirmatory official sources</w:t>
      </w:r>
    </w:p>
    <w:p w14:paraId="46E2348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Secondary School/</w:t>
      </w:r>
      <w:proofErr w:type="spellStart"/>
      <w:r w:rsidRPr="00453B87">
        <w:rPr>
          <w:rFonts w:ascii="Times New Roman" w:eastAsia="Times New Roman" w:hAnsi="Times New Roman" w:cs="Times New Roman"/>
          <w:b/>
          <w:bCs/>
          <w:kern w:val="0"/>
          <w14:ligatures w14:val="none"/>
        </w:rPr>
        <w:t>Szkoła</w:t>
      </w:r>
      <w:proofErr w:type="spellEnd"/>
      <w:r w:rsidRPr="00453B87">
        <w:rPr>
          <w:rFonts w:ascii="Times New Roman" w:eastAsia="Times New Roman" w:hAnsi="Times New Roman" w:cs="Times New Roman"/>
          <w:b/>
          <w:bCs/>
          <w:kern w:val="0"/>
          <w14:ligatures w14:val="none"/>
        </w:rPr>
        <w:t xml:space="preserve"> </w:t>
      </w:r>
      <w:proofErr w:type="spellStart"/>
      <w:r w:rsidRPr="00453B87">
        <w:rPr>
          <w:rFonts w:ascii="Times New Roman" w:eastAsia="Times New Roman" w:hAnsi="Times New Roman" w:cs="Times New Roman"/>
          <w:b/>
          <w:bCs/>
          <w:kern w:val="0"/>
          <w14:ligatures w14:val="none"/>
        </w:rPr>
        <w:t>Ponadpodstawowa</w:t>
      </w:r>
      <w:proofErr w:type="spellEnd"/>
      <w:r w:rsidRPr="00453B87">
        <w:rPr>
          <w:rFonts w:ascii="Times New Roman" w:eastAsia="Times New Roman" w:hAnsi="Times New Roman" w:cs="Times New Roman"/>
          <w:b/>
          <w:bCs/>
          <w:kern w:val="0"/>
          <w14:ligatures w14:val="none"/>
        </w:rPr>
        <w:t xml:space="preserve"> Level</w:t>
      </w:r>
    </w:p>
    <w:p w14:paraId="6F05088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65.77% female teachers (upper secondary education)</w:t>
      </w:r>
    </w:p>
    <w:p w14:paraId="2F2466A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Source:</w:t>
      </w:r>
      <w:r w:rsidRPr="00453B87">
        <w:rPr>
          <w:rFonts w:ascii="Times New Roman" w:eastAsia="Times New Roman" w:hAnsi="Times New Roman" w:cs="Times New Roman"/>
          <w:kern w:val="0"/>
          <w14:ligatures w14:val="none"/>
        </w:rPr>
        <w:t xml:space="preserve"> World Bank. (2018). "Secondary education, teachers (% female) - Poland." </w:t>
      </w:r>
      <w:r w:rsidRPr="00453B87">
        <w:rPr>
          <w:rFonts w:ascii="Times New Roman" w:eastAsia="Times New Roman" w:hAnsi="Times New Roman" w:cs="Times New Roman"/>
          <w:i/>
          <w:iCs/>
          <w:kern w:val="0"/>
          <w14:ligatures w14:val="none"/>
        </w:rPr>
        <w:t>World Bank Development Indicators Database.</w:t>
      </w:r>
      <w:r w:rsidRPr="00453B87">
        <w:rPr>
          <w:rFonts w:ascii="Times New Roman" w:eastAsia="Times New Roman" w:hAnsi="Times New Roman" w:cs="Times New Roman"/>
          <w:kern w:val="0"/>
          <w14:ligatures w14:val="none"/>
        </w:rPr>
        <w:t xml:space="preserve"> UNESCO Institute for Statistics (original source).</w:t>
      </w:r>
    </w:p>
    <w:p w14:paraId="2282DF39" w14:textId="77777777" w:rsidR="00453B87" w:rsidRPr="00453B87" w:rsidRDefault="00453B87" w:rsidP="00453B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Data year: 2018 (most recent international data)</w:t>
      </w:r>
    </w:p>
    <w:p w14:paraId="11BA5D49" w14:textId="77777777" w:rsidR="00453B87" w:rsidRPr="00453B87" w:rsidRDefault="00453B87" w:rsidP="00453B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Covers upper secondary (</w:t>
      </w:r>
      <w:proofErr w:type="spellStart"/>
      <w:r w:rsidRPr="00453B87">
        <w:rPr>
          <w:rFonts w:ascii="Times New Roman" w:eastAsia="Times New Roman" w:hAnsi="Times New Roman" w:cs="Times New Roman"/>
          <w:kern w:val="0"/>
          <w14:ligatures w14:val="none"/>
        </w:rPr>
        <w:t>liceum</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technikum</w:t>
      </w:r>
      <w:proofErr w:type="spellEnd"/>
      <w:r w:rsidRPr="00453B87">
        <w:rPr>
          <w:rFonts w:ascii="Times New Roman" w:eastAsia="Times New Roman" w:hAnsi="Times New Roman" w:cs="Times New Roman"/>
          <w:kern w:val="0"/>
          <w14:ligatures w14:val="none"/>
        </w:rPr>
        <w:t>)</w:t>
      </w:r>
    </w:p>
    <w:p w14:paraId="35996940" w14:textId="77777777" w:rsidR="00453B87" w:rsidRPr="00453B87" w:rsidRDefault="00453B87" w:rsidP="00453B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Quality: </w:t>
      </w:r>
      <w:r w:rsidRPr="00453B87">
        <w:rPr>
          <w:rFonts w:ascii="Times New Roman" w:eastAsia="Times New Roman" w:hAnsi="Times New Roman" w:cs="Times New Roman"/>
          <w:b/>
          <w:bCs/>
          <w:kern w:val="0"/>
          <w14:ligatures w14:val="none"/>
        </w:rPr>
        <w:t>EXCELLENT</w:t>
      </w:r>
      <w:r w:rsidRPr="00453B87">
        <w:rPr>
          <w:rFonts w:ascii="Times New Roman" w:eastAsia="Times New Roman" w:hAnsi="Times New Roman" w:cs="Times New Roman"/>
          <w:kern w:val="0"/>
          <w14:ligatures w14:val="none"/>
        </w:rPr>
        <w:t xml:space="preserve"> - International standard source</w:t>
      </w:r>
    </w:p>
    <w:p w14:paraId="59678AC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Overall Teaching Workforce</w:t>
      </w:r>
    </w:p>
    <w:p w14:paraId="7443B58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82.2-82.3% female teachers across all education levels</w:t>
      </w:r>
      <w:r w:rsidRPr="00453B87">
        <w:rPr>
          <w:rFonts w:ascii="Times New Roman" w:eastAsia="Times New Roman" w:hAnsi="Times New Roman" w:cs="Times New Roman"/>
          <w:kern w:val="0"/>
          <w14:ligatures w14:val="none"/>
        </w:rPr>
        <w:t xml:space="preserve"> (GUS 2022/23-2024/25)</w:t>
      </w:r>
    </w:p>
    <w:p w14:paraId="6498EA7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Source Quality:</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Official government statistics (GUS, UNESCO, World Bank), internationally standardized, multiple confirmatory sources</w:t>
      </w:r>
    </w:p>
    <w:p w14:paraId="5966D395"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4E940C">
          <v:rect id="_x0000_i1029" style="width:0;height:1.5pt" o:hralign="center" o:hrstd="t" o:hr="t" fillcolor="#a0a0a0" stroked="f"/>
        </w:pict>
      </w:r>
    </w:p>
    <w:p w14:paraId="58CFCF7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3. POLISH PARENTAL LEAVE POLICY SPECIFICS</w:t>
      </w:r>
    </w:p>
    <w:p w14:paraId="3758293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 COMPLETE - Exact specifications confirmed</w:t>
      </w:r>
    </w:p>
    <w:p w14:paraId="4C31A99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Maternity Leave (</w:t>
      </w:r>
      <w:proofErr w:type="spellStart"/>
      <w:r w:rsidRPr="00453B87">
        <w:rPr>
          <w:rFonts w:ascii="Times New Roman" w:eastAsia="Times New Roman" w:hAnsi="Times New Roman" w:cs="Times New Roman"/>
          <w:b/>
          <w:bCs/>
          <w:kern w:val="0"/>
          <w14:ligatures w14:val="none"/>
        </w:rPr>
        <w:t>urlop</w:t>
      </w:r>
      <w:proofErr w:type="spellEnd"/>
      <w:r w:rsidRPr="00453B87">
        <w:rPr>
          <w:rFonts w:ascii="Times New Roman" w:eastAsia="Times New Roman" w:hAnsi="Times New Roman" w:cs="Times New Roman"/>
          <w:b/>
          <w:bCs/>
          <w:kern w:val="0"/>
          <w14:ligatures w14:val="none"/>
        </w:rPr>
        <w:t xml:space="preserve"> </w:t>
      </w:r>
      <w:proofErr w:type="spellStart"/>
      <w:r w:rsidRPr="00453B87">
        <w:rPr>
          <w:rFonts w:ascii="Times New Roman" w:eastAsia="Times New Roman" w:hAnsi="Times New Roman" w:cs="Times New Roman"/>
          <w:b/>
          <w:bCs/>
          <w:kern w:val="0"/>
          <w14:ligatures w14:val="none"/>
        </w:rPr>
        <w:t>macierzyński</w:t>
      </w:r>
      <w:proofErr w:type="spellEnd"/>
      <w:r w:rsidRPr="00453B87">
        <w:rPr>
          <w:rFonts w:ascii="Times New Roman" w:eastAsia="Times New Roman" w:hAnsi="Times New Roman" w:cs="Times New Roman"/>
          <w:b/>
          <w:bCs/>
          <w:kern w:val="0"/>
          <w14:ligatures w14:val="none"/>
        </w:rPr>
        <w:t>)</w:t>
      </w:r>
    </w:p>
    <w:p w14:paraId="284345A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Duration:</w:t>
      </w:r>
      <w:r w:rsidRPr="00453B87">
        <w:rPr>
          <w:rFonts w:ascii="Times New Roman" w:eastAsia="Times New Roman" w:hAnsi="Times New Roman" w:cs="Times New Roman"/>
          <w:kern w:val="0"/>
          <w14:ligatures w14:val="none"/>
        </w:rPr>
        <w:t xml:space="preserve"> 20 weeks for single birth (100% earnings)</w:t>
      </w:r>
    </w:p>
    <w:p w14:paraId="37D38B3B" w14:textId="77777777" w:rsidR="00453B87" w:rsidRPr="00453B87" w:rsidRDefault="00453B87" w:rsidP="00453B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Mandatory period: 14 weeks post-birth (mother only)</w:t>
      </w:r>
    </w:p>
    <w:p w14:paraId="49912A6E" w14:textId="77777777" w:rsidR="00453B87" w:rsidRPr="00453B87" w:rsidRDefault="00453B87" w:rsidP="00453B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Transferable: 6 weeks can be transferred to father after mandatory period</w:t>
      </w:r>
    </w:p>
    <w:p w14:paraId="61158930" w14:textId="77777777" w:rsidR="00453B87" w:rsidRPr="00453B87" w:rsidRDefault="00453B87" w:rsidP="00453B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Multiple births: 31-37 weeks depending on number</w:t>
      </w:r>
    </w:p>
    <w:p w14:paraId="123CDE5E"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Paternity Leave (</w:t>
      </w:r>
      <w:proofErr w:type="spellStart"/>
      <w:r w:rsidRPr="00453B87">
        <w:rPr>
          <w:rFonts w:ascii="Times New Roman" w:eastAsia="Times New Roman" w:hAnsi="Times New Roman" w:cs="Times New Roman"/>
          <w:b/>
          <w:bCs/>
          <w:kern w:val="0"/>
          <w14:ligatures w14:val="none"/>
        </w:rPr>
        <w:t>urlop</w:t>
      </w:r>
      <w:proofErr w:type="spellEnd"/>
      <w:r w:rsidRPr="00453B87">
        <w:rPr>
          <w:rFonts w:ascii="Times New Roman" w:eastAsia="Times New Roman" w:hAnsi="Times New Roman" w:cs="Times New Roman"/>
          <w:b/>
          <w:bCs/>
          <w:kern w:val="0"/>
          <w14:ligatures w14:val="none"/>
        </w:rPr>
        <w:t xml:space="preserve"> </w:t>
      </w:r>
      <w:proofErr w:type="spellStart"/>
      <w:r w:rsidRPr="00453B87">
        <w:rPr>
          <w:rFonts w:ascii="Times New Roman" w:eastAsia="Times New Roman" w:hAnsi="Times New Roman" w:cs="Times New Roman"/>
          <w:b/>
          <w:bCs/>
          <w:kern w:val="0"/>
          <w14:ligatures w14:val="none"/>
        </w:rPr>
        <w:t>ojcowski</w:t>
      </w:r>
      <w:proofErr w:type="spellEnd"/>
      <w:r w:rsidRPr="00453B87">
        <w:rPr>
          <w:rFonts w:ascii="Times New Roman" w:eastAsia="Times New Roman" w:hAnsi="Times New Roman" w:cs="Times New Roman"/>
          <w:b/>
          <w:bCs/>
          <w:kern w:val="0"/>
          <w14:ligatures w14:val="none"/>
        </w:rPr>
        <w:t>)</w:t>
      </w:r>
    </w:p>
    <w:p w14:paraId="442B6D2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Duration:</w:t>
      </w:r>
      <w:r w:rsidRPr="00453B87">
        <w:rPr>
          <w:rFonts w:ascii="Times New Roman" w:eastAsia="Times New Roman" w:hAnsi="Times New Roman" w:cs="Times New Roman"/>
          <w:kern w:val="0"/>
          <w14:ligatures w14:val="none"/>
        </w:rPr>
        <w:t xml:space="preserve"> 2 weeks (14 days)</w:t>
      </w:r>
    </w:p>
    <w:p w14:paraId="51074310" w14:textId="77777777" w:rsidR="00453B87" w:rsidRPr="00453B87" w:rsidRDefault="00453B87" w:rsidP="00453B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Payment: 100% of average earnings</w:t>
      </w:r>
    </w:p>
    <w:p w14:paraId="1EA4AB1C" w14:textId="77777777" w:rsidR="00453B87" w:rsidRPr="00453B87" w:rsidRDefault="00453B87" w:rsidP="00453B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Non-transferable:</w:t>
      </w:r>
      <w:r w:rsidRPr="00453B87">
        <w:rPr>
          <w:rFonts w:ascii="Times New Roman" w:eastAsia="Times New Roman" w:hAnsi="Times New Roman" w:cs="Times New Roman"/>
          <w:kern w:val="0"/>
          <w14:ligatures w14:val="none"/>
        </w:rPr>
        <w:t xml:space="preserve"> Individual </w:t>
      </w:r>
      <w:proofErr w:type="gramStart"/>
      <w:r w:rsidRPr="00453B87">
        <w:rPr>
          <w:rFonts w:ascii="Times New Roman" w:eastAsia="Times New Roman" w:hAnsi="Times New Roman" w:cs="Times New Roman"/>
          <w:kern w:val="0"/>
          <w14:ligatures w14:val="none"/>
        </w:rPr>
        <w:t>right</w:t>
      </w:r>
      <w:proofErr w:type="gramEnd"/>
      <w:r w:rsidRPr="00453B87">
        <w:rPr>
          <w:rFonts w:ascii="Times New Roman" w:eastAsia="Times New Roman" w:hAnsi="Times New Roman" w:cs="Times New Roman"/>
          <w:kern w:val="0"/>
          <w14:ligatures w14:val="none"/>
        </w:rPr>
        <w:t xml:space="preserve"> of father</w:t>
      </w:r>
    </w:p>
    <w:p w14:paraId="2E451309" w14:textId="77777777" w:rsidR="00453B87" w:rsidRPr="00453B87" w:rsidRDefault="00453B87" w:rsidP="00453B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Time limit: Must be taken within 24 months after birth</w:t>
      </w:r>
    </w:p>
    <w:p w14:paraId="2AF80D2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Parental Leave (</w:t>
      </w:r>
      <w:proofErr w:type="spellStart"/>
      <w:r w:rsidRPr="00453B87">
        <w:rPr>
          <w:rFonts w:ascii="Times New Roman" w:eastAsia="Times New Roman" w:hAnsi="Times New Roman" w:cs="Times New Roman"/>
          <w:b/>
          <w:bCs/>
          <w:kern w:val="0"/>
          <w14:ligatures w14:val="none"/>
        </w:rPr>
        <w:t>urlop</w:t>
      </w:r>
      <w:proofErr w:type="spellEnd"/>
      <w:r w:rsidRPr="00453B87">
        <w:rPr>
          <w:rFonts w:ascii="Times New Roman" w:eastAsia="Times New Roman" w:hAnsi="Times New Roman" w:cs="Times New Roman"/>
          <w:b/>
          <w:bCs/>
          <w:kern w:val="0"/>
          <w14:ligatures w14:val="none"/>
        </w:rPr>
        <w:t xml:space="preserve"> </w:t>
      </w:r>
      <w:proofErr w:type="spellStart"/>
      <w:r w:rsidRPr="00453B87">
        <w:rPr>
          <w:rFonts w:ascii="Times New Roman" w:eastAsia="Times New Roman" w:hAnsi="Times New Roman" w:cs="Times New Roman"/>
          <w:b/>
          <w:bCs/>
          <w:kern w:val="0"/>
          <w14:ligatures w14:val="none"/>
        </w:rPr>
        <w:t>rodzicielski</w:t>
      </w:r>
      <w:proofErr w:type="spellEnd"/>
      <w:r w:rsidRPr="00453B87">
        <w:rPr>
          <w:rFonts w:ascii="Times New Roman" w:eastAsia="Times New Roman" w:hAnsi="Times New Roman" w:cs="Times New Roman"/>
          <w:b/>
          <w:bCs/>
          <w:kern w:val="0"/>
          <w14:ligatures w14:val="none"/>
        </w:rPr>
        <w:t>) - Current System</w:t>
      </w:r>
    </w:p>
    <w:p w14:paraId="091D2C3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Pre-April 2023:</w:t>
      </w:r>
    </w:p>
    <w:p w14:paraId="3F3629C6" w14:textId="77777777" w:rsidR="00453B87" w:rsidRPr="00453B87" w:rsidRDefault="00453B87" w:rsidP="00453B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Duration: 32 weeks for single child</w:t>
      </w:r>
    </w:p>
    <w:p w14:paraId="1BED6B12" w14:textId="77777777" w:rsidR="00453B87" w:rsidRPr="00453B87" w:rsidRDefault="00453B87" w:rsidP="00453B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Payment: 60% earnings (or 80% if chosen at maternity leave start)</w:t>
      </w:r>
    </w:p>
    <w:p w14:paraId="7E3158B8" w14:textId="77777777" w:rsidR="00453B87" w:rsidRPr="00453B87" w:rsidRDefault="00453B87" w:rsidP="00453B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Total combined leave: 52 weeks</w:t>
      </w:r>
      <w:r w:rsidRPr="00453B87">
        <w:rPr>
          <w:rFonts w:ascii="Times New Roman" w:eastAsia="Times New Roman" w:hAnsi="Times New Roman" w:cs="Times New Roman"/>
          <w:kern w:val="0"/>
          <w14:ligatures w14:val="none"/>
        </w:rPr>
        <w:t xml:space="preserve"> (20 maternity + 32 parental)</w:t>
      </w:r>
    </w:p>
    <w:p w14:paraId="46257A1D" w14:textId="77777777" w:rsidR="00453B87" w:rsidRPr="00453B87" w:rsidRDefault="00453B87" w:rsidP="00453B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Non-transferable portion: None (fully shareable)</w:t>
      </w:r>
    </w:p>
    <w:p w14:paraId="26CA7A5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Post-April 2023 (EU Directive Implementation):</w:t>
      </w:r>
    </w:p>
    <w:p w14:paraId="40C3F9E0" w14:textId="77777777" w:rsidR="00453B87" w:rsidRPr="00453B87" w:rsidRDefault="00453B87" w:rsidP="00453B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Duration: 41 weeks for single child</w:t>
      </w:r>
    </w:p>
    <w:p w14:paraId="3955EEE7" w14:textId="77777777" w:rsidR="00453B87" w:rsidRPr="00453B87" w:rsidRDefault="00453B87" w:rsidP="00453B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Payment: 70% </w:t>
      </w:r>
      <w:proofErr w:type="gramStart"/>
      <w:r w:rsidRPr="00453B87">
        <w:rPr>
          <w:rFonts w:ascii="Times New Roman" w:eastAsia="Times New Roman" w:hAnsi="Times New Roman" w:cs="Times New Roman"/>
          <w:kern w:val="0"/>
          <w14:ligatures w14:val="none"/>
        </w:rPr>
        <w:t>earnings</w:t>
      </w:r>
      <w:proofErr w:type="gramEnd"/>
    </w:p>
    <w:p w14:paraId="30BAD64E" w14:textId="77777777" w:rsidR="00453B87" w:rsidRPr="00453B87" w:rsidRDefault="00453B87" w:rsidP="00453B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Total combined leave: 61 weeks</w:t>
      </w:r>
      <w:r w:rsidRPr="00453B87">
        <w:rPr>
          <w:rFonts w:ascii="Times New Roman" w:eastAsia="Times New Roman" w:hAnsi="Times New Roman" w:cs="Times New Roman"/>
          <w:kern w:val="0"/>
          <w14:ligatures w14:val="none"/>
        </w:rPr>
        <w:t xml:space="preserve"> (20 maternity + 41 parental)</w:t>
      </w:r>
    </w:p>
    <w:p w14:paraId="0ABC45A2" w14:textId="77777777" w:rsidR="00453B87" w:rsidRPr="00453B87" w:rsidRDefault="00453B87" w:rsidP="00453B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Non-transferable: 9 weeks reserved for each parent</w:t>
      </w:r>
    </w:p>
    <w:p w14:paraId="73C7FC6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2016 Reform Details</w:t>
      </w:r>
    </w:p>
    <w:p w14:paraId="5A2B60E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The 2016 reform (effective January 2, 2016) </w:t>
      </w:r>
      <w:r w:rsidRPr="00453B87">
        <w:rPr>
          <w:rFonts w:ascii="Times New Roman" w:eastAsia="Times New Roman" w:hAnsi="Times New Roman" w:cs="Times New Roman"/>
          <w:b/>
          <w:bCs/>
          <w:kern w:val="0"/>
          <w14:ligatures w14:val="none"/>
        </w:rPr>
        <w:t>reclassified</w:t>
      </w:r>
      <w:r w:rsidRPr="00453B87">
        <w:rPr>
          <w:rFonts w:ascii="Times New Roman" w:eastAsia="Times New Roman" w:hAnsi="Times New Roman" w:cs="Times New Roman"/>
          <w:kern w:val="0"/>
          <w14:ligatures w14:val="none"/>
        </w:rPr>
        <w:t xml:space="preserve"> rather than expanded leave:</w:t>
      </w:r>
    </w:p>
    <w:p w14:paraId="4D3225A9" w14:textId="77777777" w:rsidR="00453B87" w:rsidRPr="00453B87" w:rsidRDefault="00453B87" w:rsidP="00453B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Maternity leave: Reduced from 26 to 20 weeks</w:t>
      </w:r>
    </w:p>
    <w:p w14:paraId="17DB9BC4" w14:textId="77777777" w:rsidR="00453B87" w:rsidRPr="00453B87" w:rsidRDefault="00453B87" w:rsidP="00453B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Parental leave: Increased from 26 to 32 weeks</w:t>
      </w:r>
    </w:p>
    <w:p w14:paraId="5EF359BC" w14:textId="77777777" w:rsidR="00453B87" w:rsidRPr="00453B87" w:rsidRDefault="00453B87" w:rsidP="00453B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Total: Remained 52 weeks</w:t>
      </w:r>
    </w:p>
    <w:p w14:paraId="38C66F98" w14:textId="77777777" w:rsidR="00453B87" w:rsidRPr="00453B87" w:rsidRDefault="00453B87" w:rsidP="00453B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Rationale: Make leave more shareable by shifting 6 weeks from maternity (mother-only) to parental (shareable) category</w:t>
      </w:r>
    </w:p>
    <w:p w14:paraId="2FB3DC1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Father Uptake Rates</w:t>
      </w:r>
    </w:p>
    <w:p w14:paraId="220EDE8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Paternity Leave (2-week non-transferable):</w:t>
      </w:r>
    </w:p>
    <w:p w14:paraId="2F7AE2A4" w14:textId="77777777" w:rsidR="00453B87" w:rsidRPr="00453B87" w:rsidRDefault="00453B87" w:rsidP="00453B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2016:</w:t>
      </w:r>
      <w:r w:rsidRPr="00453B87">
        <w:rPr>
          <w:rFonts w:ascii="Times New Roman" w:eastAsia="Times New Roman" w:hAnsi="Times New Roman" w:cs="Times New Roman"/>
          <w:kern w:val="0"/>
          <w14:ligatures w14:val="none"/>
        </w:rPr>
        <w:t xml:space="preserve"> 146,400 fathers; average 13.2 days used (94% of entitlement)</w:t>
      </w:r>
    </w:p>
    <w:p w14:paraId="18557703" w14:textId="77777777" w:rsidR="00453B87" w:rsidRPr="00453B87" w:rsidRDefault="00453B87" w:rsidP="00453B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2023:</w:t>
      </w:r>
      <w:r w:rsidRPr="00453B87">
        <w:rPr>
          <w:rFonts w:ascii="Times New Roman" w:eastAsia="Times New Roman" w:hAnsi="Times New Roman" w:cs="Times New Roman"/>
          <w:kern w:val="0"/>
          <w14:ligatures w14:val="none"/>
        </w:rPr>
        <w:t xml:space="preserve"> 204,000 fathers (12% increase from 2022)</w:t>
      </w:r>
    </w:p>
    <w:p w14:paraId="21C361DE" w14:textId="77777777" w:rsidR="00453B87" w:rsidRPr="00453B87" w:rsidRDefault="00453B87" w:rsidP="00453B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Uptake rate:</w:t>
      </w:r>
      <w:r w:rsidRPr="00453B87">
        <w:rPr>
          <w:rFonts w:ascii="Times New Roman" w:eastAsia="Times New Roman" w:hAnsi="Times New Roman" w:cs="Times New Roman"/>
          <w:kern w:val="0"/>
          <w14:ligatures w14:val="none"/>
        </w:rPr>
        <w:t xml:space="preserve"> Approximately </w:t>
      </w:r>
      <w:r w:rsidRPr="00453B87">
        <w:rPr>
          <w:rFonts w:ascii="Times New Roman" w:eastAsia="Times New Roman" w:hAnsi="Times New Roman" w:cs="Times New Roman"/>
          <w:b/>
          <w:bCs/>
          <w:kern w:val="0"/>
          <w14:ligatures w14:val="none"/>
        </w:rPr>
        <w:t>56% of eligible fathers</w:t>
      </w:r>
    </w:p>
    <w:p w14:paraId="5F8E48D4" w14:textId="77777777" w:rsidR="00453B87" w:rsidRPr="00453B87" w:rsidRDefault="00453B87" w:rsidP="00453B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Average daily payment: PLN 136.57 (€31.01) in 2018</w:t>
      </w:r>
    </w:p>
    <w:p w14:paraId="708CDC4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Parental Leave (32-week shareable):</w:t>
      </w:r>
    </w:p>
    <w:p w14:paraId="66EBAC3E" w14:textId="77777777" w:rsidR="00453B87" w:rsidRPr="00453B87" w:rsidRDefault="00453B87" w:rsidP="00453B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Consistently 1% of total parental leave users are fathers</w:t>
      </w:r>
    </w:p>
    <w:p w14:paraId="7A3BAA8D" w14:textId="77777777" w:rsidR="00453B87" w:rsidRPr="00453B87" w:rsidRDefault="00453B87" w:rsidP="00453B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2016:</w:t>
      </w:r>
      <w:r w:rsidRPr="00453B87">
        <w:rPr>
          <w:rFonts w:ascii="Times New Roman" w:eastAsia="Times New Roman" w:hAnsi="Times New Roman" w:cs="Times New Roman"/>
          <w:kern w:val="0"/>
          <w14:ligatures w14:val="none"/>
        </w:rPr>
        <w:t xml:space="preserve"> 4,200 fathers vs. 391,700 mothers (99% female)</w:t>
      </w:r>
    </w:p>
    <w:p w14:paraId="5E0ACFDE" w14:textId="77777777" w:rsidR="00453B87" w:rsidRPr="00453B87" w:rsidRDefault="00453B87" w:rsidP="00453B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2022:</w:t>
      </w:r>
      <w:r w:rsidRPr="00453B87">
        <w:rPr>
          <w:rFonts w:ascii="Times New Roman" w:eastAsia="Times New Roman" w:hAnsi="Times New Roman" w:cs="Times New Roman"/>
          <w:kern w:val="0"/>
          <w14:ligatures w14:val="none"/>
        </w:rPr>
        <w:t xml:space="preserve"> 3,700 fathers</w:t>
      </w:r>
    </w:p>
    <w:p w14:paraId="5FD5602C" w14:textId="77777777" w:rsidR="00453B87" w:rsidRPr="00453B87" w:rsidRDefault="00453B87" w:rsidP="00453B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2018 data:</w:t>
      </w:r>
      <w:r w:rsidRPr="00453B87">
        <w:rPr>
          <w:rFonts w:ascii="Times New Roman" w:eastAsia="Times New Roman" w:hAnsi="Times New Roman" w:cs="Times New Roman"/>
          <w:kern w:val="0"/>
          <w14:ligatures w14:val="none"/>
        </w:rPr>
        <w:t xml:space="preserve"> Women received 67% of benefit paid to men, reflecting wage disparities</w:t>
      </w:r>
    </w:p>
    <w:p w14:paraId="17D760B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Primary Source Citations</w:t>
      </w:r>
    </w:p>
    <w:p w14:paraId="3CA6E39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lastRenderedPageBreak/>
        <w:t>Legal Framework:</w:t>
      </w:r>
      <w:r w:rsidRPr="00453B87">
        <w:rPr>
          <w:rFonts w:ascii="Times New Roman" w:eastAsia="Times New Roman" w:hAnsi="Times New Roman" w:cs="Times New Roman"/>
          <w:kern w:val="0"/>
          <w14:ligatures w14:val="none"/>
        </w:rPr>
        <w:t xml:space="preserve"> Polish Labor Code (</w:t>
      </w:r>
      <w:proofErr w:type="spellStart"/>
      <w:r w:rsidRPr="00453B87">
        <w:rPr>
          <w:rFonts w:ascii="Times New Roman" w:eastAsia="Times New Roman" w:hAnsi="Times New Roman" w:cs="Times New Roman"/>
          <w:kern w:val="0"/>
          <w14:ligatures w14:val="none"/>
        </w:rPr>
        <w:t>Kodeks</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Pracy</w:t>
      </w:r>
      <w:proofErr w:type="spellEnd"/>
      <w:r w:rsidRPr="00453B87">
        <w:rPr>
          <w:rFonts w:ascii="Times New Roman" w:eastAsia="Times New Roman" w:hAnsi="Times New Roman" w:cs="Times New Roman"/>
          <w:kern w:val="0"/>
          <w14:ligatures w14:val="none"/>
        </w:rPr>
        <w:t xml:space="preserve">), Articles governing parental leave. Major amendments: 2013, 2016, 2023. Available via: International </w:t>
      </w:r>
      <w:proofErr w:type="spellStart"/>
      <w:r w:rsidRPr="00453B87">
        <w:rPr>
          <w:rFonts w:ascii="Times New Roman" w:eastAsia="Times New Roman" w:hAnsi="Times New Roman" w:cs="Times New Roman"/>
          <w:kern w:val="0"/>
          <w14:ligatures w14:val="none"/>
        </w:rPr>
        <w:t>Labour</w:t>
      </w:r>
      <w:proofErr w:type="spellEnd"/>
      <w:r w:rsidRPr="00453B87">
        <w:rPr>
          <w:rFonts w:ascii="Times New Roman" w:eastAsia="Times New Roman" w:hAnsi="Times New Roman" w:cs="Times New Roman"/>
          <w:kern w:val="0"/>
          <w14:ligatures w14:val="none"/>
        </w:rPr>
        <w:t xml:space="preserve"> Organization NATLEX database.</w:t>
      </w:r>
    </w:p>
    <w:p w14:paraId="6975E2C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Uptake Statistics:</w:t>
      </w:r>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Zakład</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Ubezpieczeń</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Społecznych</w:t>
      </w:r>
      <w:proofErr w:type="spellEnd"/>
      <w:r w:rsidRPr="00453B87">
        <w:rPr>
          <w:rFonts w:ascii="Times New Roman" w:eastAsia="Times New Roman" w:hAnsi="Times New Roman" w:cs="Times New Roman"/>
          <w:kern w:val="0"/>
          <w14:ligatures w14:val="none"/>
        </w:rPr>
        <w:t xml:space="preserve"> [Social Insurance Institution]. (2018). Maternity, paternity and parental leave benefit statistics for 2017-2018. Warsaw: ZUS. Retrieved from lang.zus.pl</w:t>
      </w:r>
    </w:p>
    <w:p w14:paraId="6A8A051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Policy Analysis:</w:t>
      </w:r>
      <w:r w:rsidRPr="00453B87">
        <w:rPr>
          <w:rFonts w:ascii="Times New Roman" w:eastAsia="Times New Roman" w:hAnsi="Times New Roman" w:cs="Times New Roman"/>
          <w:kern w:val="0"/>
          <w14:ligatures w14:val="none"/>
        </w:rPr>
        <w:t xml:space="preserve"> Kurowska, A., </w:t>
      </w:r>
      <w:proofErr w:type="spellStart"/>
      <w:r w:rsidRPr="00453B87">
        <w:rPr>
          <w:rFonts w:ascii="Times New Roman" w:eastAsia="Times New Roman" w:hAnsi="Times New Roman" w:cs="Times New Roman"/>
          <w:kern w:val="0"/>
          <w14:ligatures w14:val="none"/>
        </w:rPr>
        <w:t>Michoń</w:t>
      </w:r>
      <w:proofErr w:type="spellEnd"/>
      <w:r w:rsidRPr="00453B87">
        <w:rPr>
          <w:rFonts w:ascii="Times New Roman" w:eastAsia="Times New Roman" w:hAnsi="Times New Roman" w:cs="Times New Roman"/>
          <w:kern w:val="0"/>
          <w14:ligatures w14:val="none"/>
        </w:rPr>
        <w:t xml:space="preserve">, P., &amp; Godlewska-Bujok, B. (2020). Poland country note. In </w:t>
      </w:r>
      <w:r w:rsidRPr="00453B87">
        <w:rPr>
          <w:rFonts w:ascii="Times New Roman" w:eastAsia="Times New Roman" w:hAnsi="Times New Roman" w:cs="Times New Roman"/>
          <w:i/>
          <w:iCs/>
          <w:kern w:val="0"/>
          <w14:ligatures w14:val="none"/>
        </w:rPr>
        <w:t>International Review of Leave Policies and Research 2020</w:t>
      </w:r>
      <w:r w:rsidRPr="00453B87">
        <w:rPr>
          <w:rFonts w:ascii="Times New Roman" w:eastAsia="Times New Roman" w:hAnsi="Times New Roman" w:cs="Times New Roman"/>
          <w:kern w:val="0"/>
          <w14:ligatures w14:val="none"/>
        </w:rPr>
        <w:t xml:space="preserve"> (pp. 456-467). www.leavenetwork.org</w:t>
      </w:r>
    </w:p>
    <w:p w14:paraId="4BF16B6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Academic Source:</w:t>
      </w:r>
      <w:r w:rsidRPr="00453B87">
        <w:rPr>
          <w:rFonts w:ascii="Times New Roman" w:eastAsia="Times New Roman" w:hAnsi="Times New Roman" w:cs="Times New Roman"/>
          <w:kern w:val="0"/>
          <w14:ligatures w14:val="none"/>
        </w:rPr>
        <w:t xml:space="preserve"> Kurowska, A., &amp; Javornik, J. (2017). Work and Care Opportunities under Different Parental Leave Systems: Gender and Class Inequalities in Northern Europe. </w:t>
      </w:r>
      <w:r w:rsidRPr="00453B87">
        <w:rPr>
          <w:rFonts w:ascii="Times New Roman" w:eastAsia="Times New Roman" w:hAnsi="Times New Roman" w:cs="Times New Roman"/>
          <w:i/>
          <w:iCs/>
          <w:kern w:val="0"/>
          <w14:ligatures w14:val="none"/>
        </w:rPr>
        <w:t>Social Policy &amp; Administration</w:t>
      </w:r>
      <w:r w:rsidRPr="00453B87">
        <w:rPr>
          <w:rFonts w:ascii="Times New Roman" w:eastAsia="Times New Roman" w:hAnsi="Times New Roman" w:cs="Times New Roman"/>
          <w:kern w:val="0"/>
          <w14:ligatures w14:val="none"/>
        </w:rPr>
        <w:t>, 51(4), 617-637. DOI: 10.1111/spol.12316</w:t>
      </w:r>
    </w:p>
    <w:p w14:paraId="07B1ABB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Source Quality Assessment</w:t>
      </w:r>
    </w:p>
    <w:p w14:paraId="4615D49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Official policy documents:</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Labor Code provisions, definitive legal framework</w:t>
      </w:r>
    </w:p>
    <w:p w14:paraId="4E896C6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ZUS statistics:</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Official administrative data, complete census of benefit recipients</w:t>
      </w:r>
    </w:p>
    <w:p w14:paraId="0910E3E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Leave Network reviews:</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Peer-reviewed annual country reports, gold standard for international leave policy research</w:t>
      </w:r>
    </w:p>
    <w:p w14:paraId="6803834F"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928566">
          <v:rect id="_x0000_i1030" style="width:0;height:1.5pt" o:hralign="center" o:hrstd="t" o:hr="t" fillcolor="#a0a0a0" stroked="f"/>
        </w:pict>
      </w:r>
    </w:p>
    <w:p w14:paraId="69D1539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4. MATERNAL GATEKEEPING EVIDENCE - SUWADA 2022</w:t>
      </w:r>
    </w:p>
    <w:p w14:paraId="1E8115F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 ARTICLE LOCATED - BUT 88.7% STATISTIC CANNOT BE VERIFIED</w:t>
      </w:r>
    </w:p>
    <w:p w14:paraId="5935329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Article Citation</w:t>
      </w:r>
    </w:p>
    <w:p w14:paraId="68E3E1F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453B87">
        <w:rPr>
          <w:rFonts w:ascii="Times New Roman" w:eastAsia="Times New Roman" w:hAnsi="Times New Roman" w:cs="Times New Roman"/>
          <w:b/>
          <w:bCs/>
          <w:kern w:val="0"/>
          <w14:ligatures w14:val="none"/>
        </w:rPr>
        <w:t>Suwada</w:t>
      </w:r>
      <w:proofErr w:type="spellEnd"/>
      <w:r w:rsidRPr="00453B87">
        <w:rPr>
          <w:rFonts w:ascii="Times New Roman" w:eastAsia="Times New Roman" w:hAnsi="Times New Roman" w:cs="Times New Roman"/>
          <w:b/>
          <w:bCs/>
          <w:kern w:val="0"/>
          <w14:ligatures w14:val="none"/>
        </w:rPr>
        <w:t>, K. (2022).</w:t>
      </w:r>
      <w:r w:rsidRPr="00453B87">
        <w:rPr>
          <w:rFonts w:ascii="Times New Roman" w:eastAsia="Times New Roman" w:hAnsi="Times New Roman" w:cs="Times New Roman"/>
          <w:kern w:val="0"/>
          <w14:ligatures w14:val="none"/>
        </w:rPr>
        <w:t xml:space="preserve"> Care involvement and power relations. Parenting and gender in contemporary Poland. </w:t>
      </w:r>
      <w:r w:rsidRPr="00453B87">
        <w:rPr>
          <w:rFonts w:ascii="Times New Roman" w:eastAsia="Times New Roman" w:hAnsi="Times New Roman" w:cs="Times New Roman"/>
          <w:i/>
          <w:iCs/>
          <w:kern w:val="0"/>
          <w14:ligatures w14:val="none"/>
        </w:rPr>
        <w:t>Journal of Family Research</w:t>
      </w:r>
      <w:r w:rsidRPr="00453B87">
        <w:rPr>
          <w:rFonts w:ascii="Times New Roman" w:eastAsia="Times New Roman" w:hAnsi="Times New Roman" w:cs="Times New Roman"/>
          <w:kern w:val="0"/>
          <w14:ligatures w14:val="none"/>
        </w:rPr>
        <w:t>, 34(3), 892–911. DOI: https://doi.org/10.20377/jfr-722</w:t>
      </w:r>
    </w:p>
    <w:p w14:paraId="095FAEC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Author:</w:t>
      </w:r>
      <w:r w:rsidRPr="00453B87">
        <w:rPr>
          <w:rFonts w:ascii="Times New Roman" w:eastAsia="Times New Roman" w:hAnsi="Times New Roman" w:cs="Times New Roman"/>
          <w:kern w:val="0"/>
          <w14:ligatures w14:val="none"/>
        </w:rPr>
        <w:t xml:space="preserve"> Katarzyna </w:t>
      </w:r>
      <w:proofErr w:type="spellStart"/>
      <w:r w:rsidRPr="00453B87">
        <w:rPr>
          <w:rFonts w:ascii="Times New Roman" w:eastAsia="Times New Roman" w:hAnsi="Times New Roman" w:cs="Times New Roman"/>
          <w:kern w:val="0"/>
          <w14:ligatures w14:val="none"/>
        </w:rPr>
        <w:t>Suwada</w:t>
      </w:r>
      <w:proofErr w:type="spellEnd"/>
      <w:r w:rsidRPr="00453B87">
        <w:rPr>
          <w:rFonts w:ascii="Times New Roman" w:eastAsia="Times New Roman" w:hAnsi="Times New Roman" w:cs="Times New Roman"/>
          <w:kern w:val="0"/>
          <w14:ligatures w14:val="none"/>
        </w:rPr>
        <w:t xml:space="preserve"> (Institute of Sociology, Nicolaus Copernicus University, Poland)</w:t>
      </w:r>
    </w:p>
    <w:p w14:paraId="36C09BB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Sample and Methodology</w:t>
      </w:r>
    </w:p>
    <w:p w14:paraId="1621FD9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Sample size:</w:t>
      </w:r>
      <w:r w:rsidRPr="00453B87">
        <w:rPr>
          <w:rFonts w:ascii="Times New Roman" w:eastAsia="Times New Roman" w:hAnsi="Times New Roman" w:cs="Times New Roman"/>
          <w:kern w:val="0"/>
          <w14:ligatures w14:val="none"/>
        </w:rPr>
        <w:t xml:space="preserve"> N = 53 interviews (as specified)</w:t>
      </w:r>
    </w:p>
    <w:p w14:paraId="310A6259" w14:textId="77777777" w:rsidR="00453B87" w:rsidRPr="00453B87" w:rsidRDefault="00453B87" w:rsidP="00453B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Polish mothers and fathers</w:t>
      </w:r>
    </w:p>
    <w:p w14:paraId="766BB7A9" w14:textId="77777777" w:rsidR="00453B87" w:rsidRPr="00453B87" w:rsidRDefault="00453B87" w:rsidP="00453B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Children aged 1-8 years</w:t>
      </w:r>
    </w:p>
    <w:p w14:paraId="1D71CB9A" w14:textId="77777777" w:rsidR="00453B87" w:rsidRPr="00453B87" w:rsidRDefault="00453B87" w:rsidP="00453B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Different socio-economic situations</w:t>
      </w:r>
    </w:p>
    <w:p w14:paraId="319C9A81" w14:textId="77777777" w:rsidR="00453B87" w:rsidRPr="00453B87" w:rsidRDefault="00453B87" w:rsidP="00453B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Interviews conducted in 2017</w:t>
      </w:r>
    </w:p>
    <w:p w14:paraId="5FE00C3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Methodology:</w:t>
      </w:r>
      <w:r w:rsidRPr="00453B87">
        <w:rPr>
          <w:rFonts w:ascii="Times New Roman" w:eastAsia="Times New Roman" w:hAnsi="Times New Roman" w:cs="Times New Roman"/>
          <w:kern w:val="0"/>
          <w14:ligatures w14:val="none"/>
        </w:rPr>
        <w:t xml:space="preserve"> Qualitative, in-depth semi-structured interviews</w:t>
      </w:r>
    </w:p>
    <w:p w14:paraId="3142AE5F" w14:textId="77777777" w:rsidR="00453B87" w:rsidRPr="00453B87" w:rsidRDefault="00453B87" w:rsidP="00453B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Focus: Work-life balance strategies, parental leave experiences</w:t>
      </w:r>
    </w:p>
    <w:p w14:paraId="6628320D" w14:textId="77777777" w:rsidR="00453B87" w:rsidRPr="00453B87" w:rsidRDefault="00453B87" w:rsidP="00453B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Analysis: Thematic qualitative analysis</w:t>
      </w:r>
    </w:p>
    <w:p w14:paraId="2F14F7C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Key Findings</w:t>
      </w:r>
    </w:p>
    <w:p w14:paraId="5271C1E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Main results:</w:t>
      </w:r>
    </w:p>
    <w:p w14:paraId="7129122F" w14:textId="77777777" w:rsidR="00453B87" w:rsidRPr="00453B87" w:rsidRDefault="00453B87" w:rsidP="00453B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Fathers use "debilitative power" - allows withdrawal from unwanted care obligations</w:t>
      </w:r>
    </w:p>
    <w:p w14:paraId="4FAB8FA8" w14:textId="77777777" w:rsidR="00453B87" w:rsidRPr="00453B87" w:rsidRDefault="00453B87" w:rsidP="00453B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Mothers use "situational power" - sustains control over family life</w:t>
      </w:r>
    </w:p>
    <w:p w14:paraId="03B3002B" w14:textId="77777777" w:rsidR="00453B87" w:rsidRPr="00453B87" w:rsidRDefault="00453B87" w:rsidP="00453B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Both strategies limit the other person's right to use/not use parental leave</w:t>
      </w:r>
    </w:p>
    <w:p w14:paraId="051A26D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Conclusion:</w:t>
      </w:r>
      <w:r w:rsidRPr="00453B87">
        <w:rPr>
          <w:rFonts w:ascii="Times New Roman" w:eastAsia="Times New Roman" w:hAnsi="Times New Roman" w:cs="Times New Roman"/>
          <w:kern w:val="0"/>
          <w14:ligatures w14:val="none"/>
        </w:rPr>
        <w:t xml:space="preserve"> Need to change parental leave system in Poland to achieve gender equality</w:t>
      </w:r>
    </w:p>
    <w:p w14:paraId="57501EC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CRITICAL ISSUE: 88.7% STATISTIC NOT FOUND</w:t>
      </w:r>
    </w:p>
    <w:p w14:paraId="37B9A5F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b/>
          <w:bCs/>
          <w:kern w:val="0"/>
          <w14:ligatures w14:val="none"/>
        </w:rPr>
        <w:t>⚠️</w:t>
      </w:r>
      <w:r w:rsidRPr="00453B87">
        <w:rPr>
          <w:rFonts w:ascii="Times New Roman" w:eastAsia="Times New Roman" w:hAnsi="Times New Roman" w:cs="Times New Roman"/>
          <w:b/>
          <w:bCs/>
          <w:kern w:val="0"/>
          <w14:ligatures w14:val="none"/>
        </w:rPr>
        <w:t xml:space="preserve"> WARNING:</w:t>
      </w:r>
      <w:r w:rsidRPr="00453B87">
        <w:rPr>
          <w:rFonts w:ascii="Times New Roman" w:eastAsia="Times New Roman" w:hAnsi="Times New Roman" w:cs="Times New Roman"/>
          <w:kern w:val="0"/>
          <w14:ligatures w14:val="none"/>
        </w:rPr>
        <w:t xml:space="preserve"> Despite extensive searching, the specific statistic that "88.7% of Polish mothers exhibit gatekeeping behaviors" </w:t>
      </w:r>
      <w:r w:rsidRPr="00453B87">
        <w:rPr>
          <w:rFonts w:ascii="Times New Roman" w:eastAsia="Times New Roman" w:hAnsi="Times New Roman" w:cs="Times New Roman"/>
          <w:b/>
          <w:bCs/>
          <w:kern w:val="0"/>
          <w14:ligatures w14:val="none"/>
        </w:rPr>
        <w:t xml:space="preserve">could not </w:t>
      </w:r>
      <w:proofErr w:type="gramStart"/>
      <w:r w:rsidRPr="00453B87">
        <w:rPr>
          <w:rFonts w:ascii="Times New Roman" w:eastAsia="Times New Roman" w:hAnsi="Times New Roman" w:cs="Times New Roman"/>
          <w:b/>
          <w:bCs/>
          <w:kern w:val="0"/>
          <w14:ligatures w14:val="none"/>
        </w:rPr>
        <w:t>be located</w:t>
      </w:r>
      <w:r w:rsidRPr="00453B87">
        <w:rPr>
          <w:rFonts w:ascii="Times New Roman" w:eastAsia="Times New Roman" w:hAnsi="Times New Roman" w:cs="Times New Roman"/>
          <w:kern w:val="0"/>
          <w14:ligatures w14:val="none"/>
        </w:rPr>
        <w:t xml:space="preserve"> in</w:t>
      </w:r>
      <w:proofErr w:type="gramEnd"/>
      <w:r w:rsidRPr="00453B87">
        <w:rPr>
          <w:rFonts w:ascii="Times New Roman" w:eastAsia="Times New Roman" w:hAnsi="Times New Roman" w:cs="Times New Roman"/>
          <w:kern w:val="0"/>
          <w14:ligatures w14:val="none"/>
        </w:rPr>
        <w:t xml:space="preserve"> any accessible materials related to this article.</w:t>
      </w:r>
    </w:p>
    <w:p w14:paraId="6821B1C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Why this is problematic:</w:t>
      </w:r>
    </w:p>
    <w:p w14:paraId="6FAD0098" w14:textId="77777777" w:rsidR="00453B87" w:rsidRPr="00453B87" w:rsidRDefault="00453B87" w:rsidP="00453B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This is a </w:t>
      </w:r>
      <w:r w:rsidRPr="00453B87">
        <w:rPr>
          <w:rFonts w:ascii="Times New Roman" w:eastAsia="Times New Roman" w:hAnsi="Times New Roman" w:cs="Times New Roman"/>
          <w:b/>
          <w:bCs/>
          <w:kern w:val="0"/>
          <w14:ligatures w14:val="none"/>
        </w:rPr>
        <w:t>qualitative study</w:t>
      </w:r>
      <w:r w:rsidRPr="00453B87">
        <w:rPr>
          <w:rFonts w:ascii="Times New Roman" w:eastAsia="Times New Roman" w:hAnsi="Times New Roman" w:cs="Times New Roman"/>
          <w:kern w:val="0"/>
          <w14:ligatures w14:val="none"/>
        </w:rPr>
        <w:t xml:space="preserve"> with 53 interviews - such studies typically do NOT report precise percentages like 88.7%</w:t>
      </w:r>
    </w:p>
    <w:p w14:paraId="5AFCABFF" w14:textId="77777777" w:rsidR="00453B87" w:rsidRPr="00453B87" w:rsidRDefault="00453B87" w:rsidP="00453B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Qualitative research focuses on themes and patterns, not statistical frequencies</w:t>
      </w:r>
    </w:p>
    <w:p w14:paraId="2A5F3B51" w14:textId="77777777" w:rsidR="00453B87" w:rsidRPr="00453B87" w:rsidRDefault="00453B87" w:rsidP="00453B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Full article PDF was inaccessible due to technical restrictions</w:t>
      </w:r>
    </w:p>
    <w:p w14:paraId="22735890" w14:textId="77777777" w:rsidR="00453B87" w:rsidRPr="00453B87" w:rsidRDefault="00453B87" w:rsidP="00453B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The </w:t>
      </w:r>
      <w:proofErr w:type="gramStart"/>
      <w:r w:rsidRPr="00453B87">
        <w:rPr>
          <w:rFonts w:ascii="Times New Roman" w:eastAsia="Times New Roman" w:hAnsi="Times New Roman" w:cs="Times New Roman"/>
          <w:kern w:val="0"/>
          <w14:ligatures w14:val="none"/>
        </w:rPr>
        <w:t>statistic</w:t>
      </w:r>
      <w:proofErr w:type="gramEnd"/>
      <w:r w:rsidRPr="00453B87">
        <w:rPr>
          <w:rFonts w:ascii="Times New Roman" w:eastAsia="Times New Roman" w:hAnsi="Times New Roman" w:cs="Times New Roman"/>
          <w:kern w:val="0"/>
          <w14:ligatures w14:val="none"/>
        </w:rPr>
        <w:t xml:space="preserve"> may be: </w:t>
      </w:r>
    </w:p>
    <w:p w14:paraId="3E194063" w14:textId="77777777" w:rsidR="00453B87" w:rsidRPr="00453B87" w:rsidRDefault="00453B87" w:rsidP="00453B8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From a different </w:t>
      </w:r>
      <w:proofErr w:type="spellStart"/>
      <w:r w:rsidRPr="00453B87">
        <w:rPr>
          <w:rFonts w:ascii="Times New Roman" w:eastAsia="Times New Roman" w:hAnsi="Times New Roman" w:cs="Times New Roman"/>
          <w:kern w:val="0"/>
          <w14:ligatures w14:val="none"/>
        </w:rPr>
        <w:t>Suwada</w:t>
      </w:r>
      <w:proofErr w:type="spellEnd"/>
      <w:r w:rsidRPr="00453B87">
        <w:rPr>
          <w:rFonts w:ascii="Times New Roman" w:eastAsia="Times New Roman" w:hAnsi="Times New Roman" w:cs="Times New Roman"/>
          <w:kern w:val="0"/>
          <w14:ligatures w14:val="none"/>
        </w:rPr>
        <w:t xml:space="preserve"> publication</w:t>
      </w:r>
    </w:p>
    <w:p w14:paraId="69C7F905" w14:textId="77777777" w:rsidR="00453B87" w:rsidRPr="00453B87" w:rsidRDefault="00453B87" w:rsidP="00453B8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From a different researcher entirely</w:t>
      </w:r>
    </w:p>
    <w:p w14:paraId="37A9139A" w14:textId="77777777" w:rsidR="00453B87" w:rsidRPr="00453B87" w:rsidRDefault="00453B87" w:rsidP="00453B8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Misattributed or misremembered</w:t>
      </w:r>
    </w:p>
    <w:p w14:paraId="6C61CC2A" w14:textId="77777777" w:rsidR="00453B87" w:rsidRPr="00453B87" w:rsidRDefault="00453B87" w:rsidP="00453B8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In the full text but not mentioned in abstracts/summaries</w:t>
      </w:r>
    </w:p>
    <w:p w14:paraId="7EE2638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Alternative Possibility</w:t>
      </w:r>
    </w:p>
    <w:p w14:paraId="4E12725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Sikorska, M. (2016).</w:t>
      </w:r>
      <w:r w:rsidRPr="00453B87">
        <w:rPr>
          <w:rFonts w:ascii="Times New Roman" w:eastAsia="Times New Roman" w:hAnsi="Times New Roman" w:cs="Times New Roman"/>
          <w:kern w:val="0"/>
          <w14:ligatures w14:val="none"/>
        </w:rPr>
        <w:t xml:space="preserve"> "From 'absent father' to 'involved father': Changes in the model of fatherhood in Poland and role of mothers-'gatekeepers'." </w:t>
      </w:r>
      <w:proofErr w:type="spellStart"/>
      <w:r w:rsidRPr="00453B87">
        <w:rPr>
          <w:rFonts w:ascii="Times New Roman" w:eastAsia="Times New Roman" w:hAnsi="Times New Roman" w:cs="Times New Roman"/>
          <w:i/>
          <w:iCs/>
          <w:kern w:val="0"/>
          <w14:ligatures w14:val="none"/>
        </w:rPr>
        <w:t>Problemy</w:t>
      </w:r>
      <w:proofErr w:type="spellEnd"/>
      <w:r w:rsidRPr="00453B87">
        <w:rPr>
          <w:rFonts w:ascii="Times New Roman" w:eastAsia="Times New Roman" w:hAnsi="Times New Roman" w:cs="Times New Roman"/>
          <w:i/>
          <w:iCs/>
          <w:kern w:val="0"/>
          <w14:ligatures w14:val="none"/>
        </w:rPr>
        <w:t xml:space="preserve"> </w:t>
      </w:r>
      <w:proofErr w:type="spellStart"/>
      <w:r w:rsidRPr="00453B87">
        <w:rPr>
          <w:rFonts w:ascii="Times New Roman" w:eastAsia="Times New Roman" w:hAnsi="Times New Roman" w:cs="Times New Roman"/>
          <w:i/>
          <w:iCs/>
          <w:kern w:val="0"/>
          <w14:ligatures w14:val="none"/>
        </w:rPr>
        <w:t>Polityki</w:t>
      </w:r>
      <w:proofErr w:type="spellEnd"/>
      <w:r w:rsidRPr="00453B87">
        <w:rPr>
          <w:rFonts w:ascii="Times New Roman" w:eastAsia="Times New Roman" w:hAnsi="Times New Roman" w:cs="Times New Roman"/>
          <w:i/>
          <w:iCs/>
          <w:kern w:val="0"/>
          <w14:ligatures w14:val="none"/>
        </w:rPr>
        <w:t xml:space="preserve"> </w:t>
      </w:r>
      <w:proofErr w:type="spellStart"/>
      <w:r w:rsidRPr="00453B87">
        <w:rPr>
          <w:rFonts w:ascii="Times New Roman" w:eastAsia="Times New Roman" w:hAnsi="Times New Roman" w:cs="Times New Roman"/>
          <w:i/>
          <w:iCs/>
          <w:kern w:val="0"/>
          <w14:ligatures w14:val="none"/>
        </w:rPr>
        <w:t>Społecznej</w:t>
      </w:r>
      <w:proofErr w:type="spellEnd"/>
      <w:r w:rsidRPr="00453B87">
        <w:rPr>
          <w:rFonts w:ascii="Times New Roman" w:eastAsia="Times New Roman" w:hAnsi="Times New Roman" w:cs="Times New Roman"/>
          <w:kern w:val="0"/>
          <w14:ligatures w14:val="none"/>
        </w:rPr>
        <w:t>, 32(1), 65-81.</w:t>
      </w:r>
    </w:p>
    <w:p w14:paraId="34B9442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This article is frequently cited alongside </w:t>
      </w:r>
      <w:proofErr w:type="spellStart"/>
      <w:r w:rsidRPr="00453B87">
        <w:rPr>
          <w:rFonts w:ascii="Times New Roman" w:eastAsia="Times New Roman" w:hAnsi="Times New Roman" w:cs="Times New Roman"/>
          <w:kern w:val="0"/>
          <w14:ligatures w14:val="none"/>
        </w:rPr>
        <w:t>Suwada's</w:t>
      </w:r>
      <w:proofErr w:type="spellEnd"/>
      <w:r w:rsidRPr="00453B87">
        <w:rPr>
          <w:rFonts w:ascii="Times New Roman" w:eastAsia="Times New Roman" w:hAnsi="Times New Roman" w:cs="Times New Roman"/>
          <w:kern w:val="0"/>
          <w14:ligatures w14:val="none"/>
        </w:rPr>
        <w:t xml:space="preserve"> work and may contain the </w:t>
      </w:r>
      <w:proofErr w:type="gramStart"/>
      <w:r w:rsidRPr="00453B87">
        <w:rPr>
          <w:rFonts w:ascii="Times New Roman" w:eastAsia="Times New Roman" w:hAnsi="Times New Roman" w:cs="Times New Roman"/>
          <w:kern w:val="0"/>
          <w14:ligatures w14:val="none"/>
        </w:rPr>
        <w:t>statistic</w:t>
      </w:r>
      <w:proofErr w:type="gramEnd"/>
      <w:r w:rsidRPr="00453B87">
        <w:rPr>
          <w:rFonts w:ascii="Times New Roman" w:eastAsia="Times New Roman" w:hAnsi="Times New Roman" w:cs="Times New Roman"/>
          <w:kern w:val="0"/>
          <w14:ligatures w14:val="none"/>
        </w:rPr>
        <w:t>.</w:t>
      </w:r>
    </w:p>
    <w:p w14:paraId="4278701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Source Quality Assessment</w:t>
      </w:r>
    </w:p>
    <w:p w14:paraId="21723AF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lastRenderedPageBreak/>
        <w:t>Article identification:</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Correct article confirmed</w:t>
      </w:r>
    </w:p>
    <w:p w14:paraId="364BF5A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Sample size verification:</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N=53 confirmed</w:t>
      </w:r>
    </w:p>
    <w:p w14:paraId="1B1D150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88.7% statistic verification:</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Cannot be verified from available sources</w:t>
      </w:r>
    </w:p>
    <w:p w14:paraId="45BBF72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Recommendation:</w:t>
      </w:r>
      <w:r w:rsidRPr="00453B87">
        <w:rPr>
          <w:rFonts w:ascii="Times New Roman" w:eastAsia="Times New Roman" w:hAnsi="Times New Roman" w:cs="Times New Roman"/>
          <w:kern w:val="0"/>
          <w14:ligatures w14:val="none"/>
        </w:rPr>
        <w:t xml:space="preserve"> Before citing this statistic, obtain full PDF of </w:t>
      </w:r>
      <w:proofErr w:type="spellStart"/>
      <w:r w:rsidRPr="00453B87">
        <w:rPr>
          <w:rFonts w:ascii="Times New Roman" w:eastAsia="Times New Roman" w:hAnsi="Times New Roman" w:cs="Times New Roman"/>
          <w:kern w:val="0"/>
          <w14:ligatures w14:val="none"/>
        </w:rPr>
        <w:t>Suwada</w:t>
      </w:r>
      <w:proofErr w:type="spellEnd"/>
      <w:r w:rsidRPr="00453B87">
        <w:rPr>
          <w:rFonts w:ascii="Times New Roman" w:eastAsia="Times New Roman" w:hAnsi="Times New Roman" w:cs="Times New Roman"/>
          <w:kern w:val="0"/>
          <w14:ligatures w14:val="none"/>
        </w:rPr>
        <w:t xml:space="preserve"> (2022) to verify it appears in the article. If not present, contact author directly (k.suwada@umk.pl) or search for alternative source. </w:t>
      </w:r>
      <w:r w:rsidRPr="00453B87">
        <w:rPr>
          <w:rFonts w:ascii="Times New Roman" w:eastAsia="Times New Roman" w:hAnsi="Times New Roman" w:cs="Times New Roman"/>
          <w:b/>
          <w:bCs/>
          <w:kern w:val="0"/>
          <w14:ligatures w14:val="none"/>
        </w:rPr>
        <w:t>Do not cite unverified statistics in Social Science &amp; Medicine manuscript.</w:t>
      </w:r>
    </w:p>
    <w:p w14:paraId="5705253A"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146941">
          <v:rect id="_x0000_i1031" style="width:0;height:1.5pt" o:hralign="center" o:hrstd="t" o:hr="t" fillcolor="#a0a0a0" stroked="f"/>
        </w:pict>
      </w:r>
    </w:p>
    <w:p w14:paraId="7B71F34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5. JOINT PHYSICAL CUSTODY RATES IN POLAND</w:t>
      </w:r>
    </w:p>
    <w:p w14:paraId="5D8F5A3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 DATA NOT AVAILABLE - Critical research gap identified</w:t>
      </w:r>
    </w:p>
    <w:p w14:paraId="5F83CA7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Key Finding: Official Statistics Do Not Exist</w:t>
      </w:r>
    </w:p>
    <w:p w14:paraId="5DFB07B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Poland does NOT systematically collect data on joint physical custody</w:t>
      </w:r>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opieka</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naprzemienna</w:t>
      </w:r>
      <w:proofErr w:type="spellEnd"/>
      <w:r w:rsidRPr="00453B87">
        <w:rPr>
          <w:rFonts w:ascii="Times New Roman" w:eastAsia="Times New Roman" w:hAnsi="Times New Roman" w:cs="Times New Roman"/>
          <w:kern w:val="0"/>
          <w14:ligatures w14:val="none"/>
        </w:rPr>
        <w:t>/</w:t>
      </w:r>
      <w:proofErr w:type="spellStart"/>
      <w:r w:rsidRPr="00453B87">
        <w:rPr>
          <w:rFonts w:ascii="Times New Roman" w:eastAsia="Times New Roman" w:hAnsi="Times New Roman" w:cs="Times New Roman"/>
          <w:kern w:val="0"/>
          <w14:ligatures w14:val="none"/>
        </w:rPr>
        <w:t>miejsce</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zamieszkania</w:t>
      </w:r>
      <w:proofErr w:type="spellEnd"/>
      <w:r w:rsidRPr="00453B87">
        <w:rPr>
          <w:rFonts w:ascii="Times New Roman" w:eastAsia="Times New Roman" w:hAnsi="Times New Roman" w:cs="Times New Roman"/>
          <w:kern w:val="0"/>
          <w14:ligatures w14:val="none"/>
        </w:rPr>
        <w:t>). The Institute of Justice 2015 study specifically referenced could not be located.</w:t>
      </w:r>
    </w:p>
    <w:p w14:paraId="0263616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Available Data: Joint LEGAL Custody Only</w:t>
      </w:r>
    </w:p>
    <w:p w14:paraId="399B89A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GUS (2019).</w:t>
      </w:r>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i/>
          <w:iCs/>
          <w:kern w:val="0"/>
          <w14:ligatures w14:val="none"/>
        </w:rPr>
        <w:t>Rocznik</w:t>
      </w:r>
      <w:proofErr w:type="spellEnd"/>
      <w:r w:rsidRPr="00453B87">
        <w:rPr>
          <w:rFonts w:ascii="Times New Roman" w:eastAsia="Times New Roman" w:hAnsi="Times New Roman" w:cs="Times New Roman"/>
          <w:i/>
          <w:iCs/>
          <w:kern w:val="0"/>
          <w14:ligatures w14:val="none"/>
        </w:rPr>
        <w:t xml:space="preserve"> </w:t>
      </w:r>
      <w:proofErr w:type="spellStart"/>
      <w:r w:rsidRPr="00453B87">
        <w:rPr>
          <w:rFonts w:ascii="Times New Roman" w:eastAsia="Times New Roman" w:hAnsi="Times New Roman" w:cs="Times New Roman"/>
          <w:i/>
          <w:iCs/>
          <w:kern w:val="0"/>
          <w14:ligatures w14:val="none"/>
        </w:rPr>
        <w:t>Demograficzny</w:t>
      </w:r>
      <w:proofErr w:type="spellEnd"/>
      <w:r w:rsidRPr="00453B87">
        <w:rPr>
          <w:rFonts w:ascii="Times New Roman" w:eastAsia="Times New Roman" w:hAnsi="Times New Roman" w:cs="Times New Roman"/>
          <w:i/>
          <w:iCs/>
          <w:kern w:val="0"/>
          <w14:ligatures w14:val="none"/>
        </w:rPr>
        <w:t xml:space="preserve"> 2019</w:t>
      </w:r>
      <w:r w:rsidRPr="00453B87">
        <w:rPr>
          <w:rFonts w:ascii="Times New Roman" w:eastAsia="Times New Roman" w:hAnsi="Times New Roman" w:cs="Times New Roman"/>
          <w:kern w:val="0"/>
          <w14:ligatures w14:val="none"/>
        </w:rPr>
        <w:t xml:space="preserve"> [Demographic Yearbook of Poland 2019]. Table 50(74): Divorces by Court Decision on Care for Minor Children in 2018, p. 246.</w:t>
      </w:r>
    </w:p>
    <w:p w14:paraId="1EFD779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Statistics (2018 divorces with minor children):</w:t>
      </w:r>
    </w:p>
    <w:p w14:paraId="7CE26A45" w14:textId="77777777" w:rsidR="00453B87" w:rsidRPr="00453B87" w:rsidRDefault="00453B87" w:rsidP="00453B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Both parents retain parental authority:</w:t>
      </w:r>
      <w:r w:rsidRPr="00453B87">
        <w:rPr>
          <w:rFonts w:ascii="Times New Roman" w:eastAsia="Times New Roman" w:hAnsi="Times New Roman" w:cs="Times New Roman"/>
          <w:kern w:val="0"/>
          <w14:ligatures w14:val="none"/>
        </w:rPr>
        <w:t xml:space="preserve"> 20,955 cases </w:t>
      </w:r>
      <w:r w:rsidRPr="00453B87">
        <w:rPr>
          <w:rFonts w:ascii="Times New Roman" w:eastAsia="Times New Roman" w:hAnsi="Times New Roman" w:cs="Times New Roman"/>
          <w:b/>
          <w:bCs/>
          <w:kern w:val="0"/>
          <w14:ligatures w14:val="none"/>
        </w:rPr>
        <w:t>(57.9%)</w:t>
      </w:r>
    </w:p>
    <w:p w14:paraId="1513C7AA" w14:textId="77777777" w:rsidR="00453B87" w:rsidRPr="00453B87" w:rsidRDefault="00453B87" w:rsidP="00453B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Mother only: 13,333 cases (36.8%)</w:t>
      </w:r>
    </w:p>
    <w:p w14:paraId="32DF7C22" w14:textId="77777777" w:rsidR="00453B87" w:rsidRPr="00453B87" w:rsidRDefault="00453B87" w:rsidP="00453B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Father only: 1,276 cases (3.5%)</w:t>
      </w:r>
    </w:p>
    <w:p w14:paraId="42A9E0BE" w14:textId="77777777" w:rsidR="00453B87" w:rsidRPr="00453B87" w:rsidRDefault="00453B87" w:rsidP="00453B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Total divorces with minor children: 36,214</w:t>
      </w:r>
    </w:p>
    <w:p w14:paraId="0A1FC24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Historical trend:</w:t>
      </w:r>
    </w:p>
    <w:p w14:paraId="7F6DBF50" w14:textId="77777777" w:rsidR="00453B87" w:rsidRPr="00453B87" w:rsidRDefault="00453B87" w:rsidP="00453B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2003: 31.4% both parents retain authority</w:t>
      </w:r>
    </w:p>
    <w:p w14:paraId="30515ADF" w14:textId="77777777" w:rsidR="00453B87" w:rsidRPr="00453B87" w:rsidRDefault="00453B87" w:rsidP="00453B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2018: 57.9% both parents retain authority</w:t>
      </w:r>
    </w:p>
    <w:p w14:paraId="3C17EBC3" w14:textId="77777777" w:rsidR="00453B87" w:rsidRPr="00453B87" w:rsidRDefault="00453B87" w:rsidP="00453B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Mothers-only custody declined from 63.1% (2003) to 36.8% (2018)</w:t>
      </w:r>
    </w:p>
    <w:p w14:paraId="7CBC6E0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Source quality:</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Official government statistics, complete census of court records</w:t>
      </w:r>
    </w:p>
    <w:p w14:paraId="63D5183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Critical Distinction</w:t>
      </w:r>
    </w:p>
    <w:p w14:paraId="010EFFE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lastRenderedPageBreak/>
        <w:t>What 57.9% "both parents" DOES NOT indicate:</w:t>
      </w:r>
    </w:p>
    <w:p w14:paraId="377CE9EF" w14:textId="77777777" w:rsidR="00453B87" w:rsidRPr="00453B87" w:rsidRDefault="00453B87" w:rsidP="00453B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Does NOT mean child lives with both parents equally</w:t>
      </w:r>
    </w:p>
    <w:p w14:paraId="4E275090" w14:textId="77777777" w:rsidR="00453B87" w:rsidRPr="00453B87" w:rsidRDefault="00453B87" w:rsidP="00453B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Does NOT specify time-sharing arrangements</w:t>
      </w:r>
    </w:p>
    <w:p w14:paraId="554A8857" w14:textId="77777777" w:rsidR="00453B87" w:rsidRPr="00453B87" w:rsidRDefault="00453B87" w:rsidP="00453B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Most cases likely </w:t>
      </w:r>
      <w:proofErr w:type="gramStart"/>
      <w:r w:rsidRPr="00453B87">
        <w:rPr>
          <w:rFonts w:ascii="Times New Roman" w:eastAsia="Times New Roman" w:hAnsi="Times New Roman" w:cs="Times New Roman"/>
          <w:kern w:val="0"/>
          <w14:ligatures w14:val="none"/>
        </w:rPr>
        <w:t>involve:</w:t>
      </w:r>
      <w:proofErr w:type="gramEnd"/>
      <w:r w:rsidRPr="00453B87">
        <w:rPr>
          <w:rFonts w:ascii="Times New Roman" w:eastAsia="Times New Roman" w:hAnsi="Times New Roman" w:cs="Times New Roman"/>
          <w:kern w:val="0"/>
          <w14:ligatures w14:val="none"/>
        </w:rPr>
        <w:t xml:space="preserve"> primary residence with mother, visitation for father, joint decision-making on major issues</w:t>
      </w:r>
    </w:p>
    <w:p w14:paraId="275D5E4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Legal custody (</w:t>
      </w:r>
      <w:proofErr w:type="spellStart"/>
      <w:r w:rsidRPr="00453B87">
        <w:rPr>
          <w:rFonts w:ascii="Times New Roman" w:eastAsia="Times New Roman" w:hAnsi="Times New Roman" w:cs="Times New Roman"/>
          <w:b/>
          <w:bCs/>
          <w:kern w:val="0"/>
          <w14:ligatures w14:val="none"/>
        </w:rPr>
        <w:t>władza</w:t>
      </w:r>
      <w:proofErr w:type="spellEnd"/>
      <w:r w:rsidRPr="00453B87">
        <w:rPr>
          <w:rFonts w:ascii="Times New Roman" w:eastAsia="Times New Roman" w:hAnsi="Times New Roman" w:cs="Times New Roman"/>
          <w:b/>
          <w:bCs/>
          <w:kern w:val="0"/>
          <w14:ligatures w14:val="none"/>
        </w:rPr>
        <w:t xml:space="preserve"> </w:t>
      </w:r>
      <w:proofErr w:type="spellStart"/>
      <w:r w:rsidRPr="00453B87">
        <w:rPr>
          <w:rFonts w:ascii="Times New Roman" w:eastAsia="Times New Roman" w:hAnsi="Times New Roman" w:cs="Times New Roman"/>
          <w:b/>
          <w:bCs/>
          <w:kern w:val="0"/>
          <w14:ligatures w14:val="none"/>
        </w:rPr>
        <w:t>rodzicielska</w:t>
      </w:r>
      <w:proofErr w:type="spellEnd"/>
      <w:r w:rsidRPr="00453B87">
        <w:rPr>
          <w:rFonts w:ascii="Times New Roman" w:eastAsia="Times New Roman" w:hAnsi="Times New Roman" w:cs="Times New Roman"/>
          <w:b/>
          <w:bCs/>
          <w:kern w:val="0"/>
          <w14:ligatures w14:val="none"/>
        </w:rPr>
        <w:t>):</w:t>
      </w:r>
      <w:r w:rsidRPr="00453B87">
        <w:rPr>
          <w:rFonts w:ascii="Times New Roman" w:eastAsia="Times New Roman" w:hAnsi="Times New Roman" w:cs="Times New Roman"/>
          <w:kern w:val="0"/>
          <w14:ligatures w14:val="none"/>
        </w:rPr>
        <w:t xml:space="preserve"> Decision-making authority over education, health, religion</w:t>
      </w:r>
    </w:p>
    <w:p w14:paraId="43F5A5A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Physical custody (</w:t>
      </w:r>
      <w:proofErr w:type="spellStart"/>
      <w:r w:rsidRPr="00453B87">
        <w:rPr>
          <w:rFonts w:ascii="Times New Roman" w:eastAsia="Times New Roman" w:hAnsi="Times New Roman" w:cs="Times New Roman"/>
          <w:b/>
          <w:bCs/>
          <w:kern w:val="0"/>
          <w14:ligatures w14:val="none"/>
        </w:rPr>
        <w:t>opieka</w:t>
      </w:r>
      <w:proofErr w:type="spellEnd"/>
      <w:r w:rsidRPr="00453B87">
        <w:rPr>
          <w:rFonts w:ascii="Times New Roman" w:eastAsia="Times New Roman" w:hAnsi="Times New Roman" w:cs="Times New Roman"/>
          <w:b/>
          <w:bCs/>
          <w:kern w:val="0"/>
          <w14:ligatures w14:val="none"/>
        </w:rPr>
        <w:t xml:space="preserve"> </w:t>
      </w:r>
      <w:proofErr w:type="spellStart"/>
      <w:r w:rsidRPr="00453B87">
        <w:rPr>
          <w:rFonts w:ascii="Times New Roman" w:eastAsia="Times New Roman" w:hAnsi="Times New Roman" w:cs="Times New Roman"/>
          <w:b/>
          <w:bCs/>
          <w:kern w:val="0"/>
          <w14:ligatures w14:val="none"/>
        </w:rPr>
        <w:t>naprzemienna</w:t>
      </w:r>
      <w:proofErr w:type="spellEnd"/>
      <w:r w:rsidRPr="00453B87">
        <w:rPr>
          <w:rFonts w:ascii="Times New Roman" w:eastAsia="Times New Roman" w:hAnsi="Times New Roman" w:cs="Times New Roman"/>
          <w:b/>
          <w:bCs/>
          <w:kern w:val="0"/>
          <w14:ligatures w14:val="none"/>
        </w:rPr>
        <w:t>):</w:t>
      </w:r>
      <w:r w:rsidRPr="00453B87">
        <w:rPr>
          <w:rFonts w:ascii="Times New Roman" w:eastAsia="Times New Roman" w:hAnsi="Times New Roman" w:cs="Times New Roman"/>
          <w:kern w:val="0"/>
          <w14:ligatures w14:val="none"/>
        </w:rPr>
        <w:t xml:space="preserve"> Where child </w:t>
      </w:r>
      <w:proofErr w:type="gramStart"/>
      <w:r w:rsidRPr="00453B87">
        <w:rPr>
          <w:rFonts w:ascii="Times New Roman" w:eastAsia="Times New Roman" w:hAnsi="Times New Roman" w:cs="Times New Roman"/>
          <w:kern w:val="0"/>
          <w14:ligatures w14:val="none"/>
        </w:rPr>
        <w:t>actually lives</w:t>
      </w:r>
      <w:proofErr w:type="gramEnd"/>
      <w:r w:rsidRPr="00453B87">
        <w:rPr>
          <w:rFonts w:ascii="Times New Roman" w:eastAsia="Times New Roman" w:hAnsi="Times New Roman" w:cs="Times New Roman"/>
          <w:kern w:val="0"/>
          <w14:ligatures w14:val="none"/>
        </w:rPr>
        <w:t xml:space="preserve"> and sleeps, time-sharing between households</w:t>
      </w:r>
    </w:p>
    <w:p w14:paraId="41DFC5F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Why Physical Custody Data Doesn't Exist</w:t>
      </w:r>
    </w:p>
    <w:p w14:paraId="40B967B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Legal framework issues:</w:t>
      </w:r>
    </w:p>
    <w:p w14:paraId="23CCEE63" w14:textId="77777777" w:rsidR="00453B87" w:rsidRPr="00453B87" w:rsidRDefault="00453B87" w:rsidP="00453B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Joint physical custody is </w:t>
      </w:r>
      <w:r w:rsidRPr="00453B87">
        <w:rPr>
          <w:rFonts w:ascii="Times New Roman" w:eastAsia="Times New Roman" w:hAnsi="Times New Roman" w:cs="Times New Roman"/>
          <w:b/>
          <w:bCs/>
          <w:kern w:val="0"/>
          <w14:ligatures w14:val="none"/>
        </w:rPr>
        <w:t>NOT defined</w:t>
      </w:r>
      <w:r w:rsidRPr="00453B87">
        <w:rPr>
          <w:rFonts w:ascii="Times New Roman" w:eastAsia="Times New Roman" w:hAnsi="Times New Roman" w:cs="Times New Roman"/>
          <w:kern w:val="0"/>
          <w14:ligatures w14:val="none"/>
        </w:rPr>
        <w:t xml:space="preserve"> in Polish Family and Guardianship Code</w:t>
      </w:r>
    </w:p>
    <w:p w14:paraId="07E21F10" w14:textId="77777777" w:rsidR="00453B87" w:rsidRPr="00453B87" w:rsidRDefault="00453B87" w:rsidP="00453B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Courts don't systematically record time-sharing schedules</w:t>
      </w:r>
    </w:p>
    <w:p w14:paraId="08CE6D27" w14:textId="77777777" w:rsidR="00453B87" w:rsidRPr="00453B87" w:rsidRDefault="00453B87" w:rsidP="00453B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No reporting requirement for custody arrangements</w:t>
      </w:r>
    </w:p>
    <w:p w14:paraId="723E1774" w14:textId="77777777" w:rsidR="00453B87" w:rsidRPr="00453B87" w:rsidRDefault="00453B87" w:rsidP="00453B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Legal scholars describe this as "systematic defect in the legal system"</w:t>
      </w:r>
    </w:p>
    <w:p w14:paraId="5316B66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Academic Source:</w:t>
      </w:r>
      <w:r w:rsidRPr="00453B87">
        <w:rPr>
          <w:rFonts w:ascii="Times New Roman" w:eastAsia="Times New Roman" w:hAnsi="Times New Roman" w:cs="Times New Roman"/>
          <w:kern w:val="0"/>
          <w14:ligatures w14:val="none"/>
        </w:rPr>
        <w:t xml:space="preserve"> </w:t>
      </w:r>
      <w:r w:rsidRPr="00453B87">
        <w:rPr>
          <w:rFonts w:ascii="Times New Roman" w:eastAsia="Times New Roman" w:hAnsi="Times New Roman" w:cs="Times New Roman"/>
          <w:b/>
          <w:bCs/>
          <w:kern w:val="0"/>
          <w14:ligatures w14:val="none"/>
        </w:rPr>
        <w:t>Kamińska, K. (2020).</w:t>
      </w:r>
      <w:r w:rsidRPr="00453B87">
        <w:rPr>
          <w:rFonts w:ascii="Times New Roman" w:eastAsia="Times New Roman" w:hAnsi="Times New Roman" w:cs="Times New Roman"/>
          <w:kern w:val="0"/>
          <w14:ligatures w14:val="none"/>
        </w:rPr>
        <w:t xml:space="preserve"> Joint Physical Custody After Parental Separation: A Polish Perspective. </w:t>
      </w:r>
      <w:r w:rsidRPr="00453B87">
        <w:rPr>
          <w:rFonts w:ascii="Times New Roman" w:eastAsia="Times New Roman" w:hAnsi="Times New Roman" w:cs="Times New Roman"/>
          <w:i/>
          <w:iCs/>
          <w:kern w:val="0"/>
          <w14:ligatures w14:val="none"/>
        </w:rPr>
        <w:t>Eastern European Journal of Transnational Relations</w:t>
      </w:r>
      <w:r w:rsidRPr="00453B87">
        <w:rPr>
          <w:rFonts w:ascii="Times New Roman" w:eastAsia="Times New Roman" w:hAnsi="Times New Roman" w:cs="Times New Roman"/>
          <w:kern w:val="0"/>
          <w14:ligatures w14:val="none"/>
        </w:rPr>
        <w:t>, 4(2), 87-106. DOI: 10.15290/eejtr.2020.04.02.05</w:t>
      </w:r>
    </w:p>
    <w:p w14:paraId="295F56D2" w14:textId="77777777" w:rsidR="00453B87" w:rsidRPr="00453B87" w:rsidRDefault="00453B87" w:rsidP="00453B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Research funded by: National Science Centre, Poland, grant no. 2019/33/N/HS5/00284</w:t>
      </w:r>
    </w:p>
    <w:p w14:paraId="499276E1" w14:textId="77777777" w:rsidR="00453B87" w:rsidRPr="00453B87" w:rsidRDefault="00453B87" w:rsidP="00453B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Provides legal analysis but NO </w:t>
      </w:r>
      <w:proofErr w:type="gramStart"/>
      <w:r w:rsidRPr="00453B87">
        <w:rPr>
          <w:rFonts w:ascii="Times New Roman" w:eastAsia="Times New Roman" w:hAnsi="Times New Roman" w:cs="Times New Roman"/>
          <w:kern w:val="0"/>
          <w14:ligatures w14:val="none"/>
        </w:rPr>
        <w:t>prevalence</w:t>
      </w:r>
      <w:proofErr w:type="gramEnd"/>
      <w:r w:rsidRPr="00453B87">
        <w:rPr>
          <w:rFonts w:ascii="Times New Roman" w:eastAsia="Times New Roman" w:hAnsi="Times New Roman" w:cs="Times New Roman"/>
          <w:kern w:val="0"/>
          <w14:ligatures w14:val="none"/>
        </w:rPr>
        <w:t xml:space="preserve"> statistics</w:t>
      </w:r>
    </w:p>
    <w:p w14:paraId="12E75F3F" w14:textId="77777777" w:rsidR="00453B87" w:rsidRPr="00453B87" w:rsidRDefault="00453B87" w:rsidP="00453B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Notes lack of empirical data</w:t>
      </w:r>
    </w:p>
    <w:p w14:paraId="513DAEA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European Comparative Context</w:t>
      </w:r>
    </w:p>
    <w:p w14:paraId="46613FE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453B87">
        <w:rPr>
          <w:rFonts w:ascii="Times New Roman" w:eastAsia="Times New Roman" w:hAnsi="Times New Roman" w:cs="Times New Roman"/>
          <w:b/>
          <w:bCs/>
          <w:kern w:val="0"/>
          <w14:ligatures w14:val="none"/>
        </w:rPr>
        <w:t>Hakovirta</w:t>
      </w:r>
      <w:proofErr w:type="spellEnd"/>
      <w:r w:rsidRPr="00453B87">
        <w:rPr>
          <w:rFonts w:ascii="Times New Roman" w:eastAsia="Times New Roman" w:hAnsi="Times New Roman" w:cs="Times New Roman"/>
          <w:b/>
          <w:bCs/>
          <w:kern w:val="0"/>
          <w14:ligatures w14:val="none"/>
        </w:rPr>
        <w:t>, M., Meyer, D.R., Salin, M., Lindroos, E., &amp; Haapanen, M. (2023).</w:t>
      </w:r>
      <w:r w:rsidRPr="00453B87">
        <w:rPr>
          <w:rFonts w:ascii="Times New Roman" w:eastAsia="Times New Roman" w:hAnsi="Times New Roman" w:cs="Times New Roman"/>
          <w:kern w:val="0"/>
          <w14:ligatures w14:val="none"/>
        </w:rPr>
        <w:t xml:space="preserve"> Joint physical custody of children in Europe: A growing phenomenon. </w:t>
      </w:r>
      <w:r w:rsidRPr="00453B87">
        <w:rPr>
          <w:rFonts w:ascii="Times New Roman" w:eastAsia="Times New Roman" w:hAnsi="Times New Roman" w:cs="Times New Roman"/>
          <w:i/>
          <w:iCs/>
          <w:kern w:val="0"/>
          <w14:ligatures w14:val="none"/>
        </w:rPr>
        <w:t>Demographic Research</w:t>
      </w:r>
      <w:r w:rsidRPr="00453B87">
        <w:rPr>
          <w:rFonts w:ascii="Times New Roman" w:eastAsia="Times New Roman" w:hAnsi="Times New Roman" w:cs="Times New Roman"/>
          <w:kern w:val="0"/>
          <w14:ligatures w14:val="none"/>
        </w:rPr>
        <w:t>, 49(18), 479-492. DOI: 10.4054/DemRes.2023.49.18</w:t>
      </w:r>
    </w:p>
    <w:p w14:paraId="1BDDBD4A" w14:textId="77777777" w:rsidR="00453B87" w:rsidRPr="00453B87" w:rsidRDefault="00453B87" w:rsidP="00453B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Most comprehensive European study (EU-SILC 2021)</w:t>
      </w:r>
    </w:p>
    <w:p w14:paraId="24B38C16" w14:textId="77777777" w:rsidR="00453B87" w:rsidRPr="00453B87" w:rsidRDefault="00453B87" w:rsidP="00453B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Analyzed 9,102 children from 17 European countries</w:t>
      </w:r>
    </w:p>
    <w:p w14:paraId="1711F76B" w14:textId="77777777" w:rsidR="00453B87" w:rsidRPr="00453B87" w:rsidRDefault="00453B87" w:rsidP="00453B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Poland explicitly NOT included</w:t>
      </w:r>
      <w:r w:rsidRPr="00453B87">
        <w:rPr>
          <w:rFonts w:ascii="Times New Roman" w:eastAsia="Times New Roman" w:hAnsi="Times New Roman" w:cs="Times New Roman"/>
          <w:kern w:val="0"/>
          <w14:ligatures w14:val="none"/>
        </w:rPr>
        <w:t xml:space="preserve"> in dataset</w:t>
      </w:r>
    </w:p>
    <w:p w14:paraId="274D8C07" w14:textId="77777777" w:rsidR="00453B87" w:rsidRPr="00453B87" w:rsidRDefault="00453B87" w:rsidP="00453B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European average: 12.5% equal joint physical custody</w:t>
      </w:r>
    </w:p>
    <w:p w14:paraId="6501BF4F" w14:textId="77777777" w:rsidR="00453B87" w:rsidRPr="00453B87" w:rsidRDefault="00453B87" w:rsidP="00453B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Sweden highest: 42.5% equal JPC</w:t>
      </w:r>
    </w:p>
    <w:p w14:paraId="0F152094" w14:textId="77777777" w:rsidR="00453B87" w:rsidRPr="00453B87" w:rsidRDefault="00453B87" w:rsidP="00453B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Most Eastern European countries: 5% or less</w:t>
      </w:r>
    </w:p>
    <w:p w14:paraId="388F904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Institute of Justice Search Results</w:t>
      </w:r>
    </w:p>
    <w:p w14:paraId="769FBF3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 xml:space="preserve">Extensive search of </w:t>
      </w:r>
      <w:proofErr w:type="spellStart"/>
      <w:r w:rsidRPr="00453B87">
        <w:rPr>
          <w:rFonts w:ascii="Times New Roman" w:eastAsia="Times New Roman" w:hAnsi="Times New Roman" w:cs="Times New Roman"/>
          <w:kern w:val="0"/>
          <w14:ligatures w14:val="none"/>
        </w:rPr>
        <w:t>Instytut</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Wymiaru</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Sprawiedliwości</w:t>
      </w:r>
      <w:proofErr w:type="spellEnd"/>
      <w:r w:rsidRPr="00453B87">
        <w:rPr>
          <w:rFonts w:ascii="Times New Roman" w:eastAsia="Times New Roman" w:hAnsi="Times New Roman" w:cs="Times New Roman"/>
          <w:kern w:val="0"/>
          <w14:ligatures w14:val="none"/>
        </w:rPr>
        <w:t xml:space="preserve"> publications found NO specific 2015 study on joint physical custody statistics. Related IWS studies exist on custody enforcement but not prevalence data.</w:t>
      </w:r>
    </w:p>
    <w:p w14:paraId="6976F09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Source Quality Assessment</w:t>
      </w:r>
    </w:p>
    <w:p w14:paraId="12F82AB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Legal custody statistics (57.9%):</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Official, reliable, but measures different construct</w:t>
      </w:r>
    </w:p>
    <w:p w14:paraId="558B9D3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Physical custody statistics:</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Data does not exist</w:t>
      </w:r>
    </w:p>
    <w:p w14:paraId="681B7F6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Research gap severity:</w:t>
      </w:r>
      <w:r w:rsidRPr="00453B87">
        <w:rPr>
          <w:rFonts w:ascii="Times New Roman" w:eastAsia="Times New Roman" w:hAnsi="Times New Roman" w:cs="Times New Roman"/>
          <w:kern w:val="0"/>
          <w14:ligatures w14:val="none"/>
        </w:rPr>
        <w:t xml:space="preserve"> </w:t>
      </w:r>
      <w:r w:rsidRPr="00453B87">
        <w:rPr>
          <w:rFonts w:ascii="Times New Roman" w:eastAsia="Times New Roman" w:hAnsi="Times New Roman" w:cs="Times New Roman"/>
          <w:b/>
          <w:bCs/>
          <w:kern w:val="0"/>
          <w14:ligatures w14:val="none"/>
        </w:rPr>
        <w:t>CRITICAL</w:t>
      </w:r>
      <w:r w:rsidRPr="00453B87">
        <w:rPr>
          <w:rFonts w:ascii="Times New Roman" w:eastAsia="Times New Roman" w:hAnsi="Times New Roman" w:cs="Times New Roman"/>
          <w:kern w:val="0"/>
          <w14:ligatures w14:val="none"/>
        </w:rPr>
        <w:t xml:space="preserve"> - Poland lacks fundamental data infrastructure for this measure</w:t>
      </w:r>
    </w:p>
    <w:p w14:paraId="01F286C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Recommendation for manuscript:</w:t>
      </w:r>
      <w:r w:rsidRPr="00453B87">
        <w:rPr>
          <w:rFonts w:ascii="Times New Roman" w:eastAsia="Times New Roman" w:hAnsi="Times New Roman" w:cs="Times New Roman"/>
          <w:kern w:val="0"/>
          <w14:ligatures w14:val="none"/>
        </w:rPr>
        <w:t xml:space="preserve"> State clearly that joint physical custody prevalence data is NOT collected in Poland. Can report 57.9% joint legal custody trend while noting this does not indicate actual living arrangements. Acknowledge this as significant research gap limiting international comparisons.</w:t>
      </w:r>
    </w:p>
    <w:p w14:paraId="50285DC6"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16BC3B">
          <v:rect id="_x0000_i1032" style="width:0;height:1.5pt" o:hralign="center" o:hrstd="t" o:hr="t" fillcolor="#a0a0a0" stroked="f"/>
        </w:pict>
      </w:r>
    </w:p>
    <w:p w14:paraId="37A24F9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6. CULTURAL ATTITUDES - EUROPEAN VALUES SURVEY</w:t>
      </w:r>
    </w:p>
    <w:p w14:paraId="68D462D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 SURVEY IDENTIFIED - Exact percentages require dataset download</w:t>
      </w:r>
    </w:p>
    <w:p w14:paraId="36DFDBA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Survey Citation</w:t>
      </w:r>
    </w:p>
    <w:p w14:paraId="44FA1C1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EVS (2022).</w:t>
      </w:r>
      <w:r w:rsidRPr="00453B87">
        <w:rPr>
          <w:rFonts w:ascii="Times New Roman" w:eastAsia="Times New Roman" w:hAnsi="Times New Roman" w:cs="Times New Roman"/>
          <w:kern w:val="0"/>
          <w14:ligatures w14:val="none"/>
        </w:rPr>
        <w:t xml:space="preserve"> European Values Study 2017: Integrated Dataset (EVS 2017). GESIS Data Archive, Cologne. ZA7500 Data file Version 5.0.0. DOI: 10.4232/1.13897</w:t>
      </w:r>
    </w:p>
    <w:p w14:paraId="4A154FD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Poland Survey Specifications</w:t>
      </w:r>
    </w:p>
    <w:p w14:paraId="2EA4B3A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Fieldwork period:</w:t>
      </w:r>
      <w:r w:rsidRPr="00453B87">
        <w:rPr>
          <w:rFonts w:ascii="Times New Roman" w:eastAsia="Times New Roman" w:hAnsi="Times New Roman" w:cs="Times New Roman"/>
          <w:kern w:val="0"/>
          <w14:ligatures w14:val="none"/>
        </w:rPr>
        <w:t xml:space="preserve"> November 17, 2017 – February 8, 2018</w:t>
      </w:r>
    </w:p>
    <w:p w14:paraId="7F8C477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Sample:</w:t>
      </w:r>
    </w:p>
    <w:p w14:paraId="439E4C23" w14:textId="77777777" w:rsidR="00453B87" w:rsidRPr="00453B87" w:rsidRDefault="00453B87" w:rsidP="00453B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Completed interviews: </w:t>
      </w:r>
      <w:r w:rsidRPr="00453B87">
        <w:rPr>
          <w:rFonts w:ascii="Times New Roman" w:eastAsia="Times New Roman" w:hAnsi="Times New Roman" w:cs="Times New Roman"/>
          <w:b/>
          <w:bCs/>
          <w:kern w:val="0"/>
          <w14:ligatures w14:val="none"/>
        </w:rPr>
        <w:t>N = 1,352 respondents</w:t>
      </w:r>
    </w:p>
    <w:p w14:paraId="2ADBC5A4" w14:textId="77777777" w:rsidR="00453B87" w:rsidRPr="00453B87" w:rsidRDefault="00453B87" w:rsidP="00453B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Target population: 31,537,114</w:t>
      </w:r>
    </w:p>
    <w:p w14:paraId="4C39DFC5" w14:textId="77777777" w:rsidR="00453B87" w:rsidRPr="00453B87" w:rsidRDefault="00453B87" w:rsidP="00453B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Mode: CAPI face-to-face interviews</w:t>
      </w:r>
    </w:p>
    <w:p w14:paraId="634A756F" w14:textId="77777777" w:rsidR="00453B87" w:rsidRPr="00453B87" w:rsidRDefault="00453B87" w:rsidP="00453B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Language: Polish</w:t>
      </w:r>
    </w:p>
    <w:p w14:paraId="3A88209B" w14:textId="77777777" w:rsidR="00453B87" w:rsidRPr="00453B87" w:rsidRDefault="00453B87" w:rsidP="00453B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Sample frame: PESEL (Universal Electronic System for Registration of the Population)</w:t>
      </w:r>
    </w:p>
    <w:p w14:paraId="1357A8C3" w14:textId="77777777" w:rsidR="00453B87" w:rsidRPr="00453B87" w:rsidRDefault="00453B87" w:rsidP="00453B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Sampling: 3-stage strict random probability without replacement</w:t>
      </w:r>
    </w:p>
    <w:p w14:paraId="24F1FB23" w14:textId="77777777" w:rsidR="00453B87" w:rsidRPr="00453B87" w:rsidRDefault="00453B87" w:rsidP="00453B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Fieldwork organization: Centrum </w:t>
      </w:r>
      <w:proofErr w:type="spellStart"/>
      <w:r w:rsidRPr="00453B87">
        <w:rPr>
          <w:rFonts w:ascii="Times New Roman" w:eastAsia="Times New Roman" w:hAnsi="Times New Roman" w:cs="Times New Roman"/>
          <w:kern w:val="0"/>
          <w14:ligatures w14:val="none"/>
        </w:rPr>
        <w:t>Badania</w:t>
      </w:r>
      <w:proofErr w:type="spellEnd"/>
      <w:r w:rsidRPr="00453B87">
        <w:rPr>
          <w:rFonts w:ascii="Times New Roman" w:eastAsia="Times New Roman" w:hAnsi="Times New Roman" w:cs="Times New Roman"/>
          <w:kern w:val="0"/>
          <w14:ligatures w14:val="none"/>
        </w:rPr>
        <w:t xml:space="preserve"> Opinii </w:t>
      </w:r>
      <w:proofErr w:type="spellStart"/>
      <w:r w:rsidRPr="00453B87">
        <w:rPr>
          <w:rFonts w:ascii="Times New Roman" w:eastAsia="Times New Roman" w:hAnsi="Times New Roman" w:cs="Times New Roman"/>
          <w:kern w:val="0"/>
          <w14:ligatures w14:val="none"/>
        </w:rPr>
        <w:t>Społecznej</w:t>
      </w:r>
      <w:proofErr w:type="spellEnd"/>
      <w:r w:rsidRPr="00453B87">
        <w:rPr>
          <w:rFonts w:ascii="Times New Roman" w:eastAsia="Times New Roman" w:hAnsi="Times New Roman" w:cs="Times New Roman"/>
          <w:kern w:val="0"/>
          <w14:ligatures w14:val="none"/>
        </w:rPr>
        <w:t xml:space="preserve"> (Public Opinion Research Centre), Warsaw</w:t>
      </w:r>
    </w:p>
    <w:p w14:paraId="723C2D54" w14:textId="77777777" w:rsidR="00453B87" w:rsidRPr="00453B87" w:rsidRDefault="00453B87" w:rsidP="00453B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3B87">
        <w:rPr>
          <w:rFonts w:ascii="Times New Roman" w:eastAsia="Times New Roman" w:hAnsi="Times New Roman" w:cs="Times New Roman"/>
          <w:kern w:val="0"/>
          <w14:ligatures w14:val="none"/>
        </w:rPr>
        <w:t>Programme</w:t>
      </w:r>
      <w:proofErr w:type="spellEnd"/>
      <w:r w:rsidRPr="00453B87">
        <w:rPr>
          <w:rFonts w:ascii="Times New Roman" w:eastAsia="Times New Roman" w:hAnsi="Times New Roman" w:cs="Times New Roman"/>
          <w:kern w:val="0"/>
          <w14:ligatures w14:val="none"/>
        </w:rPr>
        <w:t xml:space="preserve"> Director: Prof. Mirosława </w:t>
      </w:r>
      <w:proofErr w:type="spellStart"/>
      <w:r w:rsidRPr="00453B87">
        <w:rPr>
          <w:rFonts w:ascii="Times New Roman" w:eastAsia="Times New Roman" w:hAnsi="Times New Roman" w:cs="Times New Roman"/>
          <w:kern w:val="0"/>
          <w14:ligatures w14:val="none"/>
        </w:rPr>
        <w:t>Marody</w:t>
      </w:r>
      <w:proofErr w:type="spellEnd"/>
    </w:p>
    <w:p w14:paraId="09A3D187" w14:textId="77777777" w:rsidR="00453B87" w:rsidRPr="00453B87" w:rsidRDefault="00453B87" w:rsidP="00453B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Funding: National Science Centre, Poland</w:t>
      </w:r>
    </w:p>
    <w:p w14:paraId="6CA9CBA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lastRenderedPageBreak/>
        <w:t>Exact Question Wording</w:t>
      </w:r>
    </w:p>
    <w:p w14:paraId="48F5EA6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Question Q25A (Variable V116):</w:t>
      </w:r>
      <w:r w:rsidRPr="00453B87">
        <w:rPr>
          <w:rFonts w:ascii="Times New Roman" w:eastAsia="Times New Roman" w:hAnsi="Times New Roman" w:cs="Times New Roman"/>
          <w:kern w:val="0"/>
          <w14:ligatures w14:val="none"/>
        </w:rPr>
        <w:t xml:space="preserve"> "When a mother works for pay, the children suffer"</w:t>
      </w:r>
    </w:p>
    <w:p w14:paraId="1D2E68A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Response categories:</w:t>
      </w:r>
    </w:p>
    <w:p w14:paraId="1870C1F5" w14:textId="77777777" w:rsidR="00453B87" w:rsidRPr="00453B87" w:rsidRDefault="00453B87" w:rsidP="00453B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Agree strongly</w:t>
      </w:r>
    </w:p>
    <w:p w14:paraId="38CD82D6" w14:textId="77777777" w:rsidR="00453B87" w:rsidRPr="00453B87" w:rsidRDefault="00453B87" w:rsidP="00453B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Agree</w:t>
      </w:r>
    </w:p>
    <w:p w14:paraId="3F211360" w14:textId="77777777" w:rsidR="00453B87" w:rsidRPr="00453B87" w:rsidRDefault="00453B87" w:rsidP="00453B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Disagree</w:t>
      </w:r>
    </w:p>
    <w:p w14:paraId="72F11639" w14:textId="77777777" w:rsidR="00453B87" w:rsidRPr="00453B87" w:rsidRDefault="00453B87" w:rsidP="00453B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Disagree strongly -1. Don't know -2. No answer</w:t>
      </w:r>
    </w:p>
    <w:p w14:paraId="25EE8C6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Full context:</w:t>
      </w:r>
      <w:r w:rsidRPr="00453B87">
        <w:rPr>
          <w:rFonts w:ascii="Times New Roman" w:eastAsia="Times New Roman" w:hAnsi="Times New Roman" w:cs="Times New Roman"/>
          <w:kern w:val="0"/>
          <w14:ligatures w14:val="none"/>
        </w:rPr>
        <w:t xml:space="preserve"> "For each of the following statements I read out, can you tell me how strongly you agree or disagree with each. Do you strongly agree, agree, disagree, or strongly disagree?"</w:t>
      </w:r>
    </w:p>
    <w:p w14:paraId="4B8E3E6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Data Access Information</w:t>
      </w:r>
    </w:p>
    <w:p w14:paraId="2AFC416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How to obtain exact percentages:</w:t>
      </w:r>
    </w:p>
    <w:p w14:paraId="2A667D77" w14:textId="77777777" w:rsidR="00453B87" w:rsidRPr="00453B87" w:rsidRDefault="00453B87" w:rsidP="00453B8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Register at GESIS Data Archive: https://search.gesis.org</w:t>
      </w:r>
    </w:p>
    <w:p w14:paraId="38E7FEAB" w14:textId="77777777" w:rsidR="00453B87" w:rsidRPr="00453B87" w:rsidRDefault="00453B87" w:rsidP="00453B8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Download ZA7500 (EVS 2017 Integrated Dataset) - free for academic use</w:t>
      </w:r>
    </w:p>
    <w:p w14:paraId="3721C80E" w14:textId="77777777" w:rsidR="00453B87" w:rsidRPr="00453B87" w:rsidRDefault="00453B87" w:rsidP="00453B8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Run frequency analysis on Variable V116 for Poland</w:t>
      </w:r>
    </w:p>
    <w:p w14:paraId="26048413" w14:textId="77777777" w:rsidR="00453B87" w:rsidRPr="00453B87" w:rsidRDefault="00453B87" w:rsidP="00453B8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Cross-tabulate by gender (variable v225) if needed</w:t>
      </w:r>
    </w:p>
    <w:p w14:paraId="164B8F37" w14:textId="77777777" w:rsidR="00453B87" w:rsidRPr="00453B87" w:rsidRDefault="00453B87" w:rsidP="00453B8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Apply survey weights as documented</w:t>
      </w:r>
    </w:p>
    <w:p w14:paraId="6BC2014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Access category:</w:t>
      </w:r>
      <w:r w:rsidRPr="00453B87">
        <w:rPr>
          <w:rFonts w:ascii="Times New Roman" w:eastAsia="Times New Roman" w:hAnsi="Times New Roman" w:cs="Times New Roman"/>
          <w:kern w:val="0"/>
          <w14:ligatures w14:val="none"/>
        </w:rPr>
        <w:t xml:space="preserve"> A (free for academic research and teaching) </w:t>
      </w:r>
      <w:r w:rsidRPr="00453B87">
        <w:rPr>
          <w:rFonts w:ascii="Times New Roman" w:eastAsia="Times New Roman" w:hAnsi="Times New Roman" w:cs="Times New Roman"/>
          <w:b/>
          <w:bCs/>
          <w:kern w:val="0"/>
          <w14:ligatures w14:val="none"/>
        </w:rPr>
        <w:t>Data status:</w:t>
      </w:r>
      <w:r w:rsidRPr="00453B87">
        <w:rPr>
          <w:rFonts w:ascii="Times New Roman" w:eastAsia="Times New Roman" w:hAnsi="Times New Roman" w:cs="Times New Roman"/>
          <w:kern w:val="0"/>
          <w14:ligatures w14:val="none"/>
        </w:rPr>
        <w:t xml:space="preserve"> De facto anonymized</w:t>
      </w:r>
    </w:p>
    <w:p w14:paraId="0CB8DC6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Proper Citation Format</w:t>
      </w:r>
    </w:p>
    <w:p w14:paraId="2AEB8DB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For dataset:</w:t>
      </w:r>
      <w:r w:rsidRPr="00453B87">
        <w:rPr>
          <w:rFonts w:ascii="Times New Roman" w:eastAsia="Times New Roman" w:hAnsi="Times New Roman" w:cs="Times New Roman"/>
          <w:kern w:val="0"/>
          <w14:ligatures w14:val="none"/>
        </w:rPr>
        <w:t xml:space="preserve"> EVS (2022): European Values Study 2017: Integrated Dataset (EVS 2017). GESIS Data Archive, Cologne. ZA7500 Data file Version 5.0.0. DOI: 10.4232/1.13897</w:t>
      </w:r>
    </w:p>
    <w:p w14:paraId="29A897D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For methodology:</w:t>
      </w:r>
      <w:r w:rsidRPr="00453B87">
        <w:rPr>
          <w:rFonts w:ascii="Times New Roman" w:eastAsia="Times New Roman" w:hAnsi="Times New Roman" w:cs="Times New Roman"/>
          <w:kern w:val="0"/>
          <w14:ligatures w14:val="none"/>
        </w:rPr>
        <w:t xml:space="preserve"> EVS, GESIS (2022): EVS 2017 - Method Report. GESIS Papers 2022/07. GESIS Data Archive, Cologne.</w:t>
      </w:r>
    </w:p>
    <w:p w14:paraId="43D5342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Sample citation:</w:t>
      </w:r>
      <w:r w:rsidRPr="00453B87">
        <w:rPr>
          <w:rFonts w:ascii="Times New Roman" w:eastAsia="Times New Roman" w:hAnsi="Times New Roman" w:cs="Times New Roman"/>
          <w:kern w:val="0"/>
          <w14:ligatures w14:val="none"/>
        </w:rPr>
        <w:t xml:space="preserve"> Poland sample: N = 1,352 adults (18+), November 2017-February 2018</w:t>
      </w:r>
    </w:p>
    <w:p w14:paraId="653F508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Related Traditional Gender Role Questions</w:t>
      </w:r>
    </w:p>
    <w:p w14:paraId="49003A8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EVS 2017 Family module includes multiple gender role attitude questions about:</w:t>
      </w:r>
    </w:p>
    <w:p w14:paraId="28D1584E" w14:textId="77777777" w:rsidR="00453B87" w:rsidRPr="00453B87" w:rsidRDefault="00453B87" w:rsidP="00453B8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Marriage and family values</w:t>
      </w:r>
    </w:p>
    <w:p w14:paraId="02358254" w14:textId="77777777" w:rsidR="00453B87" w:rsidRPr="00453B87" w:rsidRDefault="00453B87" w:rsidP="00453B8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Gender roles in occupation and family</w:t>
      </w:r>
    </w:p>
    <w:p w14:paraId="59D589C2" w14:textId="77777777" w:rsidR="00453B87" w:rsidRPr="00453B87" w:rsidRDefault="00453B87" w:rsidP="00453B8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Working mothers and child welfare</w:t>
      </w:r>
    </w:p>
    <w:p w14:paraId="7012CEF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 xml:space="preserve">Variable names and exact wording </w:t>
      </w:r>
      <w:proofErr w:type="gramStart"/>
      <w:r w:rsidRPr="00453B87">
        <w:rPr>
          <w:rFonts w:ascii="Times New Roman" w:eastAsia="Times New Roman" w:hAnsi="Times New Roman" w:cs="Times New Roman"/>
          <w:kern w:val="0"/>
          <w14:ligatures w14:val="none"/>
        </w:rPr>
        <w:t>available</w:t>
      </w:r>
      <w:proofErr w:type="gramEnd"/>
      <w:r w:rsidRPr="00453B87">
        <w:rPr>
          <w:rFonts w:ascii="Times New Roman" w:eastAsia="Times New Roman" w:hAnsi="Times New Roman" w:cs="Times New Roman"/>
          <w:kern w:val="0"/>
          <w14:ligatures w14:val="none"/>
        </w:rPr>
        <w:t xml:space="preserve"> in EVS codebook.</w:t>
      </w:r>
    </w:p>
    <w:p w14:paraId="1C9BA5E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Source Quality Assessment</w:t>
      </w:r>
    </w:p>
    <w:p w14:paraId="1A37D78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Survey quality:</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High-quality probability sample, face-to-face interviews, standardized methodology across Europe</w:t>
      </w:r>
    </w:p>
    <w:p w14:paraId="6B54E6C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Data accessibility:</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Free access for academic use, well-documented</w:t>
      </w:r>
    </w:p>
    <w:p w14:paraId="3326671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roofErr w:type="gramStart"/>
      <w:r w:rsidRPr="00453B87">
        <w:rPr>
          <w:rFonts w:ascii="Times New Roman" w:eastAsia="Times New Roman" w:hAnsi="Times New Roman" w:cs="Times New Roman"/>
          <w:b/>
          <w:bCs/>
          <w:kern w:val="0"/>
          <w14:ligatures w14:val="none"/>
        </w:rPr>
        <w:t>Current status</w:t>
      </w:r>
      <w:proofErr w:type="gramEnd"/>
      <w:r w:rsidRPr="00453B87">
        <w:rPr>
          <w:rFonts w:ascii="Times New Roman" w:eastAsia="Times New Roman" w:hAnsi="Times New Roman" w:cs="Times New Roman"/>
          <w:b/>
          <w:bCs/>
          <w:kern w:val="0"/>
          <w14:ligatures w14:val="none"/>
        </w:rPr>
        <w:t>:</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Survey and question identified, but exact percentages NOT in published tables - requires dataset download</w:t>
      </w:r>
    </w:p>
    <w:p w14:paraId="634DAE8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Recommendation:</w:t>
      </w:r>
      <w:r w:rsidRPr="00453B87">
        <w:rPr>
          <w:rFonts w:ascii="Times New Roman" w:eastAsia="Times New Roman" w:hAnsi="Times New Roman" w:cs="Times New Roman"/>
          <w:kern w:val="0"/>
          <w14:ligatures w14:val="none"/>
        </w:rPr>
        <w:t xml:space="preserve"> Register for GESIS account (takes &lt;24 hours), download dataset, calculate exact percentages for Poland. This is standard practice for EVS citations in peer-reviewed literature.</w:t>
      </w:r>
    </w:p>
    <w:p w14:paraId="362C59D7"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3FE033">
          <v:rect id="_x0000_i1033" style="width:0;height:1.5pt" o:hralign="center" o:hrstd="t" o:hr="t" fillcolor="#a0a0a0" stroked="f"/>
        </w:pict>
      </w:r>
    </w:p>
    <w:p w14:paraId="5E7F51D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7. SWEDEN CAREGIVING TREND 1974-2016</w:t>
      </w:r>
    </w:p>
    <w:p w14:paraId="5572880E"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 POLICY EVALUATION CONFIRMED - Specific time-use statistic not located</w:t>
      </w:r>
    </w:p>
    <w:p w14:paraId="25DA65B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Primary Source: Policy Evaluation</w:t>
      </w:r>
    </w:p>
    <w:p w14:paraId="467CF52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Ekberg, J., Eriksson, R., &amp; Friebel, G. (2013).</w:t>
      </w:r>
      <w:r w:rsidRPr="00453B87">
        <w:rPr>
          <w:rFonts w:ascii="Times New Roman" w:eastAsia="Times New Roman" w:hAnsi="Times New Roman" w:cs="Times New Roman"/>
          <w:kern w:val="0"/>
          <w14:ligatures w14:val="none"/>
        </w:rPr>
        <w:t xml:space="preserve"> Parental leave—A policy evaluation of the Swedish 'Daddy-Month' reform. </w:t>
      </w:r>
      <w:r w:rsidRPr="00453B87">
        <w:rPr>
          <w:rFonts w:ascii="Times New Roman" w:eastAsia="Times New Roman" w:hAnsi="Times New Roman" w:cs="Times New Roman"/>
          <w:i/>
          <w:iCs/>
          <w:kern w:val="0"/>
          <w14:ligatures w14:val="none"/>
        </w:rPr>
        <w:t>Journal of Public Economics</w:t>
      </w:r>
      <w:r w:rsidRPr="00453B87">
        <w:rPr>
          <w:rFonts w:ascii="Times New Roman" w:eastAsia="Times New Roman" w:hAnsi="Times New Roman" w:cs="Times New Roman"/>
          <w:kern w:val="0"/>
          <w14:ligatures w14:val="none"/>
        </w:rPr>
        <w:t>, 97, 131-143. DOI: 10.1016/j.jpubeco.2012.09.001</w:t>
      </w:r>
    </w:p>
    <w:p w14:paraId="42D57A3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Study specifications:</w:t>
      </w:r>
    </w:p>
    <w:p w14:paraId="12BE476E" w14:textId="77777777" w:rsidR="00453B87" w:rsidRPr="00453B87" w:rsidRDefault="00453B87" w:rsidP="00453B8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Natural experiment design using Swedish administrative data</w:t>
      </w:r>
    </w:p>
    <w:p w14:paraId="28C70A53" w14:textId="77777777" w:rsidR="00453B87" w:rsidRPr="00453B87" w:rsidRDefault="00453B87" w:rsidP="00453B8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Sample: Up to 27,000 newborns, mothers, and fathers per cohort</w:t>
      </w:r>
    </w:p>
    <w:p w14:paraId="76E3D0F0" w14:textId="77777777" w:rsidR="00453B87" w:rsidRPr="00453B87" w:rsidRDefault="00453B87" w:rsidP="00453B8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Follow-up: 8-year period</w:t>
      </w:r>
    </w:p>
    <w:p w14:paraId="1CD38FA2" w14:textId="77777777" w:rsidR="00453B87" w:rsidRPr="00453B87" w:rsidRDefault="00453B87" w:rsidP="00453B8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Quality: </w:t>
      </w:r>
      <w:r w:rsidRPr="00453B87">
        <w:rPr>
          <w:rFonts w:ascii="Times New Roman" w:eastAsia="Times New Roman" w:hAnsi="Times New Roman" w:cs="Times New Roman"/>
          <w:b/>
          <w:bCs/>
          <w:kern w:val="0"/>
          <w14:ligatures w14:val="none"/>
        </w:rPr>
        <w:t>EXCELLENT</w:t>
      </w:r>
      <w:r w:rsidRPr="00453B87">
        <w:rPr>
          <w:rFonts w:ascii="Times New Roman" w:eastAsia="Times New Roman" w:hAnsi="Times New Roman" w:cs="Times New Roman"/>
          <w:kern w:val="0"/>
          <w14:ligatures w14:val="none"/>
        </w:rPr>
        <w:t xml:space="preserve"> - Peer-reviewed economics journal, 500+ citations</w:t>
      </w:r>
    </w:p>
    <w:p w14:paraId="7B3A0AD9" w14:textId="77777777" w:rsidR="00453B87" w:rsidRPr="00453B87" w:rsidRDefault="00453B87" w:rsidP="00453B8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Methodology: Difference-in-differences using reform implementation</w:t>
      </w:r>
    </w:p>
    <w:p w14:paraId="7CBF0E3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Swedish Paternity Leave Policy Timeline (0 → 90 days)</w:t>
      </w:r>
    </w:p>
    <w:p w14:paraId="4891E0B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1974:</w:t>
      </w:r>
      <w:r w:rsidRPr="00453B87">
        <w:rPr>
          <w:rFonts w:ascii="Times New Roman" w:eastAsia="Times New Roman" w:hAnsi="Times New Roman" w:cs="Times New Roman"/>
          <w:kern w:val="0"/>
          <w14:ligatures w14:val="none"/>
        </w:rPr>
        <w:t xml:space="preserve"> Sweden introduced gender-neutral parental leave (world's first)</w:t>
      </w:r>
    </w:p>
    <w:p w14:paraId="1F67EE35" w14:textId="77777777" w:rsidR="00453B87" w:rsidRPr="00453B87" w:rsidRDefault="00453B87" w:rsidP="00453B8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Initially: 0 days reserved specifically for fathers</w:t>
      </w:r>
    </w:p>
    <w:p w14:paraId="712A3387" w14:textId="77777777" w:rsidR="00453B87" w:rsidRPr="00453B87" w:rsidRDefault="00453B87" w:rsidP="00453B8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Result: 0.5% of parental leave days taken by fathers</w:t>
      </w:r>
    </w:p>
    <w:p w14:paraId="7B07BEC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1995:</w:t>
      </w:r>
      <w:r w:rsidRPr="00453B87">
        <w:rPr>
          <w:rFonts w:ascii="Times New Roman" w:eastAsia="Times New Roman" w:hAnsi="Times New Roman" w:cs="Times New Roman"/>
          <w:kern w:val="0"/>
          <w14:ligatures w14:val="none"/>
        </w:rPr>
        <w:t xml:space="preserve"> First "daddy month" introduced</w:t>
      </w:r>
    </w:p>
    <w:p w14:paraId="732F8294" w14:textId="77777777" w:rsidR="00453B87" w:rsidRPr="00453B87" w:rsidRDefault="00453B87" w:rsidP="00453B8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30 days reserved for each parent (non-transferable, use-it-or-lose-it)</w:t>
      </w:r>
    </w:p>
    <w:p w14:paraId="00B16C51" w14:textId="77777777" w:rsidR="00453B87" w:rsidRPr="00453B87" w:rsidRDefault="00453B87" w:rsidP="00453B8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Impact: Fathers using leave jumped from ~40% to ~80% of eligible fathers</w:t>
      </w:r>
    </w:p>
    <w:p w14:paraId="31951F5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2002:</w:t>
      </w:r>
      <w:r w:rsidRPr="00453B87">
        <w:rPr>
          <w:rFonts w:ascii="Times New Roman" w:eastAsia="Times New Roman" w:hAnsi="Times New Roman" w:cs="Times New Roman"/>
          <w:kern w:val="0"/>
          <w14:ligatures w14:val="none"/>
        </w:rPr>
        <w:t xml:space="preserve"> Extended to 60 days reserved for each parent</w:t>
      </w:r>
    </w:p>
    <w:p w14:paraId="40E0242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2016:</w:t>
      </w:r>
      <w:r w:rsidRPr="00453B87">
        <w:rPr>
          <w:rFonts w:ascii="Times New Roman" w:eastAsia="Times New Roman" w:hAnsi="Times New Roman" w:cs="Times New Roman"/>
          <w:kern w:val="0"/>
          <w14:ligatures w14:val="none"/>
        </w:rPr>
        <w:t xml:space="preserve"> Extended to 90 days reserved for each parent (current policy)</w:t>
      </w:r>
    </w:p>
    <w:p w14:paraId="71D6A49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Parental Leave Usage Data Available</w:t>
      </w:r>
    </w:p>
    <w:p w14:paraId="52754FF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Fathers' share of total parental leave days:</w:t>
      </w:r>
    </w:p>
    <w:p w14:paraId="798943D7" w14:textId="77777777" w:rsidR="00453B87" w:rsidRPr="00453B87" w:rsidRDefault="00453B87" w:rsidP="00453B8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1974:</w:t>
      </w:r>
      <w:r w:rsidRPr="00453B87">
        <w:rPr>
          <w:rFonts w:ascii="Times New Roman" w:eastAsia="Times New Roman" w:hAnsi="Times New Roman" w:cs="Times New Roman"/>
          <w:kern w:val="0"/>
          <w14:ligatures w14:val="none"/>
        </w:rPr>
        <w:t xml:space="preserve"> 0.5% (mothers 99.5%)</w:t>
      </w:r>
    </w:p>
    <w:p w14:paraId="21FC8725" w14:textId="77777777" w:rsidR="00453B87" w:rsidRPr="00453B87" w:rsidRDefault="00453B87" w:rsidP="00453B8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1980:</w:t>
      </w:r>
      <w:r w:rsidRPr="00453B87">
        <w:rPr>
          <w:rFonts w:ascii="Times New Roman" w:eastAsia="Times New Roman" w:hAnsi="Times New Roman" w:cs="Times New Roman"/>
          <w:kern w:val="0"/>
          <w14:ligatures w14:val="none"/>
        </w:rPr>
        <w:t xml:space="preserve"> 5% (mothers 95%)</w:t>
      </w:r>
    </w:p>
    <w:p w14:paraId="6FD9499D" w14:textId="77777777" w:rsidR="00453B87" w:rsidRPr="00453B87" w:rsidRDefault="00453B87" w:rsidP="00453B8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Mid-1990s:</w:t>
      </w:r>
      <w:r w:rsidRPr="00453B87">
        <w:rPr>
          <w:rFonts w:ascii="Times New Roman" w:eastAsia="Times New Roman" w:hAnsi="Times New Roman" w:cs="Times New Roman"/>
          <w:kern w:val="0"/>
          <w14:ligatures w14:val="none"/>
        </w:rPr>
        <w:t xml:space="preserve"> ~10% (mothers 90%)</w:t>
      </w:r>
    </w:p>
    <w:p w14:paraId="7DEA0E8F" w14:textId="77777777" w:rsidR="00453B87" w:rsidRPr="00453B87" w:rsidRDefault="00453B87" w:rsidP="00453B8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2002:</w:t>
      </w:r>
      <w:r w:rsidRPr="00453B87">
        <w:rPr>
          <w:rFonts w:ascii="Times New Roman" w:eastAsia="Times New Roman" w:hAnsi="Times New Roman" w:cs="Times New Roman"/>
          <w:kern w:val="0"/>
          <w14:ligatures w14:val="none"/>
        </w:rPr>
        <w:t xml:space="preserve"> ~12% (mothers 88%)</w:t>
      </w:r>
    </w:p>
    <w:p w14:paraId="173D6DFA" w14:textId="77777777" w:rsidR="00453B87" w:rsidRPr="00453B87" w:rsidRDefault="00453B87" w:rsidP="00453B8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2014:</w:t>
      </w:r>
      <w:r w:rsidRPr="00453B87">
        <w:rPr>
          <w:rFonts w:ascii="Times New Roman" w:eastAsia="Times New Roman" w:hAnsi="Times New Roman" w:cs="Times New Roman"/>
          <w:kern w:val="0"/>
          <w14:ligatures w14:val="none"/>
        </w:rPr>
        <w:t xml:space="preserve"> 25% (mothers 75%)</w:t>
      </w:r>
    </w:p>
    <w:p w14:paraId="2AB0C432" w14:textId="77777777" w:rsidR="00453B87" w:rsidRPr="00453B87" w:rsidRDefault="00453B87" w:rsidP="00453B8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2020-2021:</w:t>
      </w:r>
      <w:r w:rsidRPr="00453B87">
        <w:rPr>
          <w:rFonts w:ascii="Times New Roman" w:eastAsia="Times New Roman" w:hAnsi="Times New Roman" w:cs="Times New Roman"/>
          <w:kern w:val="0"/>
          <w14:ligatures w14:val="none"/>
        </w:rPr>
        <w:t xml:space="preserve"> ~30% (mothers 70%)</w:t>
      </w:r>
    </w:p>
    <w:p w14:paraId="5A638AB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Specific 85%/64% Time-Use Statistic: NOT LOCATED</w:t>
      </w:r>
    </w:p>
    <w:p w14:paraId="37CDF63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b/>
          <w:bCs/>
          <w:kern w:val="0"/>
          <w14:ligatures w14:val="none"/>
        </w:rPr>
        <w:t>⚠️</w:t>
      </w:r>
      <w:r w:rsidRPr="00453B87">
        <w:rPr>
          <w:rFonts w:ascii="Times New Roman" w:eastAsia="Times New Roman" w:hAnsi="Times New Roman" w:cs="Times New Roman"/>
          <w:b/>
          <w:bCs/>
          <w:kern w:val="0"/>
          <w14:ligatures w14:val="none"/>
        </w:rPr>
        <w:t xml:space="preserve"> The specific statistic showing female childcare dominance reduced from 85% (1974) to 64% (2016) could not </w:t>
      </w:r>
      <w:proofErr w:type="gramStart"/>
      <w:r w:rsidRPr="00453B87">
        <w:rPr>
          <w:rFonts w:ascii="Times New Roman" w:eastAsia="Times New Roman" w:hAnsi="Times New Roman" w:cs="Times New Roman"/>
          <w:b/>
          <w:bCs/>
          <w:kern w:val="0"/>
          <w14:ligatures w14:val="none"/>
        </w:rPr>
        <w:t>be located</w:t>
      </w:r>
      <w:r w:rsidRPr="00453B87">
        <w:rPr>
          <w:rFonts w:ascii="Times New Roman" w:eastAsia="Times New Roman" w:hAnsi="Times New Roman" w:cs="Times New Roman"/>
          <w:kern w:val="0"/>
          <w14:ligatures w14:val="none"/>
        </w:rPr>
        <w:t xml:space="preserve"> in</w:t>
      </w:r>
      <w:proofErr w:type="gramEnd"/>
      <w:r w:rsidRPr="00453B87">
        <w:rPr>
          <w:rFonts w:ascii="Times New Roman" w:eastAsia="Times New Roman" w:hAnsi="Times New Roman" w:cs="Times New Roman"/>
          <w:kern w:val="0"/>
          <w14:ligatures w14:val="none"/>
        </w:rPr>
        <w:t>:</w:t>
      </w:r>
    </w:p>
    <w:p w14:paraId="736C2E84" w14:textId="77777777" w:rsidR="00453B87" w:rsidRPr="00453B87" w:rsidRDefault="00453B87" w:rsidP="00453B8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Ekberg et al. (2013) paper</w:t>
      </w:r>
    </w:p>
    <w:p w14:paraId="18416C2D" w14:textId="77777777" w:rsidR="00453B87" w:rsidRPr="00453B87" w:rsidRDefault="00453B87" w:rsidP="00453B8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Statistics Sweden (SCB) readily accessible time-use reports</w:t>
      </w:r>
    </w:p>
    <w:p w14:paraId="20DFB552" w14:textId="77777777" w:rsidR="00453B87" w:rsidRPr="00453B87" w:rsidRDefault="00453B87" w:rsidP="00453B8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OECD Family Database Sweden reports</w:t>
      </w:r>
    </w:p>
    <w:p w14:paraId="413BBC64" w14:textId="77777777" w:rsidR="00453B87" w:rsidRPr="00453B87" w:rsidRDefault="00453B87" w:rsidP="00453B8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Multiple Swedish time-use studies from the period</w:t>
      </w:r>
    </w:p>
    <w:p w14:paraId="2BB72B9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Alternative Time-Use Data Found</w:t>
      </w:r>
    </w:p>
    <w:p w14:paraId="2D10CD0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Statistics Sweden "Women and Men in Sweden" reports:</w:t>
      </w:r>
    </w:p>
    <w:p w14:paraId="78953DDB" w14:textId="77777777" w:rsidR="00453B87" w:rsidRPr="00453B87" w:rsidRDefault="00453B87" w:rsidP="00453B8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General finding: Women continue to spend more time on childcare and household work throughout period, though gap has narrowed</w:t>
      </w:r>
    </w:p>
    <w:p w14:paraId="1072F7FE" w14:textId="77777777" w:rsidR="00453B87" w:rsidRPr="00453B87" w:rsidRDefault="00453B87" w:rsidP="00453B8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Care for sick children leave (</w:t>
      </w:r>
      <w:proofErr w:type="spellStart"/>
      <w:r w:rsidRPr="00453B87">
        <w:rPr>
          <w:rFonts w:ascii="Times New Roman" w:eastAsia="Times New Roman" w:hAnsi="Times New Roman" w:cs="Times New Roman"/>
          <w:kern w:val="0"/>
          <w14:ligatures w14:val="none"/>
        </w:rPr>
        <w:t>vab</w:t>
      </w:r>
      <w:proofErr w:type="spellEnd"/>
      <w:r w:rsidRPr="00453B87">
        <w:rPr>
          <w:rFonts w:ascii="Times New Roman" w:eastAsia="Times New Roman" w:hAnsi="Times New Roman" w:cs="Times New Roman"/>
          <w:kern w:val="0"/>
          <w14:ligatures w14:val="none"/>
        </w:rPr>
        <w:t>): 1980: women 63%, men 37%; 2023: women 60%, men 40%</w:t>
      </w:r>
    </w:p>
    <w:p w14:paraId="25A08173" w14:textId="77777777" w:rsidR="00453B87" w:rsidRPr="00453B87" w:rsidRDefault="00453B87" w:rsidP="00453B8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Time-use surveys conducted: 1990/91, 2000/01, 2010/11, 2021</w:t>
      </w:r>
    </w:p>
    <w:p w14:paraId="1992D8C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453B87">
        <w:rPr>
          <w:rFonts w:ascii="Times New Roman" w:eastAsia="Times New Roman" w:hAnsi="Times New Roman" w:cs="Times New Roman"/>
          <w:b/>
          <w:bCs/>
          <w:kern w:val="0"/>
          <w14:ligatures w14:val="none"/>
        </w:rPr>
        <w:t>Kvinnomaktutredningen</w:t>
      </w:r>
      <w:proofErr w:type="spellEnd"/>
      <w:r w:rsidRPr="00453B87">
        <w:rPr>
          <w:rFonts w:ascii="Times New Roman" w:eastAsia="Times New Roman" w:hAnsi="Times New Roman" w:cs="Times New Roman"/>
          <w:b/>
          <w:bCs/>
          <w:kern w:val="0"/>
          <w14:ligatures w14:val="none"/>
        </w:rPr>
        <w:t xml:space="preserve"> (1998) - Swedish government inquiry:</w:t>
      </w:r>
    </w:p>
    <w:p w14:paraId="3192B5B0" w14:textId="77777777" w:rsidR="00453B87" w:rsidRPr="00453B87" w:rsidRDefault="00453B87" w:rsidP="00453B8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1960s: Only 1% of fathers "took part in childcare" when children were small</w:t>
      </w:r>
    </w:p>
    <w:p w14:paraId="6450FCA6" w14:textId="77777777" w:rsidR="00453B87" w:rsidRPr="00453B87" w:rsidRDefault="00453B87" w:rsidP="00453B8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Early 1990s: 85% of fathers "took part in childcare"</w:t>
      </w:r>
    </w:p>
    <w:p w14:paraId="11F952BC" w14:textId="77777777" w:rsidR="00453B87" w:rsidRPr="00453B87" w:rsidRDefault="00453B87" w:rsidP="00453B8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Note: This measures father </w:t>
      </w:r>
      <w:r w:rsidRPr="00453B87">
        <w:rPr>
          <w:rFonts w:ascii="Times New Roman" w:eastAsia="Times New Roman" w:hAnsi="Times New Roman" w:cs="Times New Roman"/>
          <w:i/>
          <w:iCs/>
          <w:kern w:val="0"/>
          <w14:ligatures w14:val="none"/>
        </w:rPr>
        <w:t>participation</w:t>
      </w:r>
      <w:r w:rsidRPr="00453B87">
        <w:rPr>
          <w:rFonts w:ascii="Times New Roman" w:eastAsia="Times New Roman" w:hAnsi="Times New Roman" w:cs="Times New Roman"/>
          <w:kern w:val="0"/>
          <w14:ligatures w14:val="none"/>
        </w:rPr>
        <w:t xml:space="preserve"> (yes/no), not percentage share of total time</w:t>
      </w:r>
    </w:p>
    <w:p w14:paraId="24E7B56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Source Quality Assessment</w:t>
      </w:r>
    </w:p>
    <w:p w14:paraId="68266E8E"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lastRenderedPageBreak/>
        <w:t>Ekberg et al. (2013):</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Excellent peer-reviewed source, natural experiment, large administrative data</w:t>
      </w:r>
    </w:p>
    <w:p w14:paraId="256C246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Statistics Sweden (SCB):</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Official statistical agency, comprehensive time-use surveys</w:t>
      </w:r>
    </w:p>
    <w:p w14:paraId="40BCCBE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Specific 85%→64% statistic:</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Cannot locate in English-language or readily accessible sources</w:t>
      </w:r>
    </w:p>
    <w:p w14:paraId="25E6F98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Recommendation:</w:t>
      </w:r>
      <w:r w:rsidRPr="00453B87">
        <w:rPr>
          <w:rFonts w:ascii="Times New Roman" w:eastAsia="Times New Roman" w:hAnsi="Times New Roman" w:cs="Times New Roman"/>
          <w:kern w:val="0"/>
          <w14:ligatures w14:val="none"/>
        </w:rPr>
        <w:t xml:space="preserve"> The specific 85%/64% statistic may exist in Swedish-language SCB reports or government white papers. To verify, would need to:</w:t>
      </w:r>
    </w:p>
    <w:p w14:paraId="29000BCF" w14:textId="77777777" w:rsidR="00453B87" w:rsidRPr="00453B87" w:rsidRDefault="00453B87" w:rsidP="00453B8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Access full Swedish-language SCB time-use survey reports from 1974 and 2016</w:t>
      </w:r>
    </w:p>
    <w:p w14:paraId="01D1D487" w14:textId="77777777" w:rsidR="00453B87" w:rsidRPr="00453B87" w:rsidRDefault="00453B87" w:rsidP="00453B8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Contact Statistics Sweden directly</w:t>
      </w:r>
    </w:p>
    <w:p w14:paraId="69D2E7BA" w14:textId="77777777" w:rsidR="00453B87" w:rsidRPr="00453B87" w:rsidRDefault="00453B87" w:rsidP="00453B8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Review Swedish family policy evaluations (SOU reports)</w:t>
      </w:r>
    </w:p>
    <w:p w14:paraId="5B10BC9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For manuscript: Can cite Ekberg et al. (2013) for policy evaluation, report fathers' share of leave increasing from 0.5% (1974) to 30% (2020-2021</w:t>
      </w:r>
      <w:proofErr w:type="gramStart"/>
      <w:r w:rsidRPr="00453B87">
        <w:rPr>
          <w:rFonts w:ascii="Times New Roman" w:eastAsia="Times New Roman" w:hAnsi="Times New Roman" w:cs="Times New Roman"/>
          <w:kern w:val="0"/>
          <w14:ligatures w14:val="none"/>
        </w:rPr>
        <w:t>), and</w:t>
      </w:r>
      <w:proofErr w:type="gramEnd"/>
      <w:r w:rsidRPr="00453B87">
        <w:rPr>
          <w:rFonts w:ascii="Times New Roman" w:eastAsia="Times New Roman" w:hAnsi="Times New Roman" w:cs="Times New Roman"/>
          <w:kern w:val="0"/>
          <w14:ligatures w14:val="none"/>
        </w:rPr>
        <w:t xml:space="preserve"> note general trend toward reduced female dominance in childcare time, while acknowledging specific percentages require Swedish-language source verification.</w:t>
      </w:r>
    </w:p>
    <w:p w14:paraId="2C20AF0C"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88EA47">
          <v:rect id="_x0000_i1034" style="width:0;height:1.5pt" o:hralign="center" o:hrstd="t" o:hr="t" fillcolor="#a0a0a0" stroked="f"/>
        </w:pict>
      </w:r>
    </w:p>
    <w:p w14:paraId="7CE83B4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8. META-ANALYSIS: PARENTAL SENSITIVITY AND ATTACHMENT</w:t>
      </w:r>
    </w:p>
    <w:p w14:paraId="7437A79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 COMPLETE - Full citation and statistics confirmed</w:t>
      </w:r>
    </w:p>
    <w:p w14:paraId="1624B20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Complete Citation</w:t>
      </w:r>
    </w:p>
    <w:p w14:paraId="18CDB71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 xml:space="preserve">Madigan, S., Deneault, A. A., Duschinsky, R., </w:t>
      </w:r>
      <w:proofErr w:type="spellStart"/>
      <w:r w:rsidRPr="00453B87">
        <w:rPr>
          <w:rFonts w:ascii="Times New Roman" w:eastAsia="Times New Roman" w:hAnsi="Times New Roman" w:cs="Times New Roman"/>
          <w:b/>
          <w:bCs/>
          <w:kern w:val="0"/>
          <w14:ligatures w14:val="none"/>
        </w:rPr>
        <w:t>Bakermans</w:t>
      </w:r>
      <w:proofErr w:type="spellEnd"/>
      <w:r w:rsidRPr="00453B87">
        <w:rPr>
          <w:rFonts w:ascii="Times New Roman" w:eastAsia="Times New Roman" w:hAnsi="Times New Roman" w:cs="Times New Roman"/>
          <w:b/>
          <w:bCs/>
          <w:kern w:val="0"/>
          <w14:ligatures w14:val="none"/>
        </w:rPr>
        <w:t xml:space="preserve">-Kranenburg, M. J., </w:t>
      </w:r>
      <w:proofErr w:type="spellStart"/>
      <w:r w:rsidRPr="00453B87">
        <w:rPr>
          <w:rFonts w:ascii="Times New Roman" w:eastAsia="Times New Roman" w:hAnsi="Times New Roman" w:cs="Times New Roman"/>
          <w:b/>
          <w:bCs/>
          <w:kern w:val="0"/>
          <w14:ligatures w14:val="none"/>
        </w:rPr>
        <w:t>Schuengel</w:t>
      </w:r>
      <w:proofErr w:type="spellEnd"/>
      <w:r w:rsidRPr="00453B87">
        <w:rPr>
          <w:rFonts w:ascii="Times New Roman" w:eastAsia="Times New Roman" w:hAnsi="Times New Roman" w:cs="Times New Roman"/>
          <w:b/>
          <w:bCs/>
          <w:kern w:val="0"/>
          <w14:ligatures w14:val="none"/>
        </w:rPr>
        <w:t xml:space="preserve">, C., van </w:t>
      </w:r>
      <w:proofErr w:type="spellStart"/>
      <w:r w:rsidRPr="00453B87">
        <w:rPr>
          <w:rFonts w:ascii="Times New Roman" w:eastAsia="Times New Roman" w:hAnsi="Times New Roman" w:cs="Times New Roman"/>
          <w:b/>
          <w:bCs/>
          <w:kern w:val="0"/>
          <w14:ligatures w14:val="none"/>
        </w:rPr>
        <w:t>IJzendoorn</w:t>
      </w:r>
      <w:proofErr w:type="spellEnd"/>
      <w:r w:rsidRPr="00453B87">
        <w:rPr>
          <w:rFonts w:ascii="Times New Roman" w:eastAsia="Times New Roman" w:hAnsi="Times New Roman" w:cs="Times New Roman"/>
          <w:b/>
          <w:bCs/>
          <w:kern w:val="0"/>
          <w14:ligatures w14:val="none"/>
        </w:rPr>
        <w:t>, M. H., Ly, A., Fearon, R. M. P., Eirich, R., &amp; Verhage, M. L. (2024).</w:t>
      </w:r>
      <w:r w:rsidRPr="00453B87">
        <w:rPr>
          <w:rFonts w:ascii="Times New Roman" w:eastAsia="Times New Roman" w:hAnsi="Times New Roman" w:cs="Times New Roman"/>
          <w:kern w:val="0"/>
          <w14:ligatures w14:val="none"/>
        </w:rPr>
        <w:t xml:space="preserve"> Maternal and paternal sensitivity: Key determinants of child attachment security examined through meta-analysis. </w:t>
      </w:r>
      <w:r w:rsidRPr="00453B87">
        <w:rPr>
          <w:rFonts w:ascii="Times New Roman" w:eastAsia="Times New Roman" w:hAnsi="Times New Roman" w:cs="Times New Roman"/>
          <w:i/>
          <w:iCs/>
          <w:kern w:val="0"/>
          <w14:ligatures w14:val="none"/>
        </w:rPr>
        <w:t>Psychological Bulletin</w:t>
      </w:r>
      <w:r w:rsidRPr="00453B87">
        <w:rPr>
          <w:rFonts w:ascii="Times New Roman" w:eastAsia="Times New Roman" w:hAnsi="Times New Roman" w:cs="Times New Roman"/>
          <w:kern w:val="0"/>
          <w14:ligatures w14:val="none"/>
        </w:rPr>
        <w:t>, 150(7), 839-872. https://doi.org/10.1037/bul0000433</w:t>
      </w:r>
    </w:p>
    <w:p w14:paraId="26F5C85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Publication details:</w:t>
      </w:r>
    </w:p>
    <w:p w14:paraId="3E12B8E5" w14:textId="77777777" w:rsidR="00453B87" w:rsidRPr="00453B87" w:rsidRDefault="00453B87" w:rsidP="00453B8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Journal: Psychological Bulletin (APA)</w:t>
      </w:r>
    </w:p>
    <w:p w14:paraId="6F4C117D" w14:textId="77777777" w:rsidR="00453B87" w:rsidRPr="00453B87" w:rsidRDefault="00453B87" w:rsidP="00453B8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Published: May 6, 2024 (appeared in July 2024 issue)</w:t>
      </w:r>
    </w:p>
    <w:p w14:paraId="5447E29E" w14:textId="77777777" w:rsidR="00453B87" w:rsidRPr="00453B87" w:rsidRDefault="00453B87" w:rsidP="00453B8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Volume 150, Issue 7, Pages 839-872</w:t>
      </w:r>
    </w:p>
    <w:p w14:paraId="64CDAB2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Key Effect Sizes (All from Abstract and Pages 28-30)</w:t>
      </w:r>
    </w:p>
    <w:p w14:paraId="412AE1C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Maternal Sensitivity → Attachment Security:</w:t>
      </w:r>
    </w:p>
    <w:p w14:paraId="2523C856" w14:textId="77777777" w:rsidR="00453B87" w:rsidRPr="00453B87" w:rsidRDefault="00453B87" w:rsidP="00453B8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 = 0.26</w:t>
      </w:r>
      <w:r w:rsidRPr="00453B87">
        <w:rPr>
          <w:rFonts w:ascii="Times New Roman" w:eastAsia="Times New Roman" w:hAnsi="Times New Roman" w:cs="Times New Roman"/>
          <w:kern w:val="0"/>
          <w14:ligatures w14:val="none"/>
        </w:rPr>
        <w:t>, 95% CI [0.22, 0.29]</w:t>
      </w:r>
    </w:p>
    <w:p w14:paraId="68C9648E" w14:textId="77777777" w:rsidR="00453B87" w:rsidRPr="00453B87" w:rsidRDefault="00453B87" w:rsidP="00453B8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k = 159 studies, 202 effect sizes</w:t>
      </w:r>
    </w:p>
    <w:p w14:paraId="11238936" w14:textId="77777777" w:rsidR="00453B87" w:rsidRPr="00453B87" w:rsidRDefault="00453B87" w:rsidP="00453B8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N = 21,483 participants</w:t>
      </w:r>
    </w:p>
    <w:p w14:paraId="1B538621" w14:textId="77777777" w:rsidR="00453B87" w:rsidRPr="00453B87" w:rsidRDefault="00453B87" w:rsidP="00453B8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Page location: Abstract and page 28-29</w:t>
      </w:r>
    </w:p>
    <w:p w14:paraId="6E4D6B9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Paternal Sensitivity → Attachment Security:</w:t>
      </w:r>
    </w:p>
    <w:p w14:paraId="2B256443" w14:textId="77777777" w:rsidR="00453B87" w:rsidRPr="00453B87" w:rsidRDefault="00453B87" w:rsidP="00453B8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 = 0.21</w:t>
      </w:r>
      <w:r w:rsidRPr="00453B87">
        <w:rPr>
          <w:rFonts w:ascii="Times New Roman" w:eastAsia="Times New Roman" w:hAnsi="Times New Roman" w:cs="Times New Roman"/>
          <w:kern w:val="0"/>
          <w14:ligatures w14:val="none"/>
        </w:rPr>
        <w:t>, 95% CI [0.14, 0.27]</w:t>
      </w:r>
    </w:p>
    <w:p w14:paraId="5484211A" w14:textId="77777777" w:rsidR="00453B87" w:rsidRPr="00453B87" w:rsidRDefault="00453B87" w:rsidP="00453B8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k = 22 studies, 23 effect sizes</w:t>
      </w:r>
    </w:p>
    <w:p w14:paraId="6BF6B636" w14:textId="77777777" w:rsidR="00453B87" w:rsidRPr="00453B87" w:rsidRDefault="00453B87" w:rsidP="00453B8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N = 1,626 participants</w:t>
      </w:r>
    </w:p>
    <w:p w14:paraId="72B938AA" w14:textId="77777777" w:rsidR="00453B87" w:rsidRPr="00453B87" w:rsidRDefault="00453B87" w:rsidP="00453B8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Page location: Abstract and page 30</w:t>
      </w:r>
    </w:p>
    <w:p w14:paraId="46BFC61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Overall Caregivers (Combined):</w:t>
      </w:r>
    </w:p>
    <w:p w14:paraId="4620708C" w14:textId="77777777" w:rsidR="00453B87" w:rsidRPr="00453B87" w:rsidRDefault="00453B87" w:rsidP="00453B8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 = 0.25, 95% CI [0.22, 0.28]</w:t>
      </w:r>
    </w:p>
    <w:p w14:paraId="658A8A2B" w14:textId="77777777" w:rsidR="00453B87" w:rsidRPr="00453B87" w:rsidRDefault="00453B87" w:rsidP="00453B8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k = 174 studies, 230 effect sizes</w:t>
      </w:r>
    </w:p>
    <w:p w14:paraId="0EE36F43" w14:textId="77777777" w:rsidR="00453B87" w:rsidRPr="00453B87" w:rsidRDefault="00453B87" w:rsidP="00453B8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Total N = 22,914 participants</w:t>
      </w:r>
    </w:p>
    <w:p w14:paraId="4630166F" w14:textId="77777777" w:rsidR="00453B87" w:rsidRPr="00453B87" w:rsidRDefault="00453B87" w:rsidP="00453B8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Page location: Abstract and page 28</w:t>
      </w:r>
    </w:p>
    <w:p w14:paraId="3DD989E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Sample Size and Scope</w:t>
      </w:r>
    </w:p>
    <w:p w14:paraId="5D8C13C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Total studies included:</w:t>
      </w:r>
      <w:r w:rsidRPr="00453B87">
        <w:rPr>
          <w:rFonts w:ascii="Times New Roman" w:eastAsia="Times New Roman" w:hAnsi="Times New Roman" w:cs="Times New Roman"/>
          <w:kern w:val="0"/>
          <w14:ligatures w14:val="none"/>
        </w:rPr>
        <w:t xml:space="preserve"> 181 meta-analysis studies</w:t>
      </w:r>
    </w:p>
    <w:p w14:paraId="61DF56E3" w14:textId="77777777" w:rsidR="00453B87" w:rsidRPr="00453B87" w:rsidRDefault="00453B87" w:rsidP="00453B8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174 reported on sensitivity and security</w:t>
      </w:r>
    </w:p>
    <w:p w14:paraId="50153900" w14:textId="77777777" w:rsidR="00453B87" w:rsidRPr="00453B87" w:rsidRDefault="00453B87" w:rsidP="00453B8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159 focused on maternal sensitivity</w:t>
      </w:r>
    </w:p>
    <w:p w14:paraId="59389C7A" w14:textId="77777777" w:rsidR="00453B87" w:rsidRPr="00453B87" w:rsidRDefault="00453B87" w:rsidP="00453B8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22 focused on paternal sensitivity</w:t>
      </w:r>
    </w:p>
    <w:p w14:paraId="6BD7C83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Comprehensive scope:</w:t>
      </w:r>
      <w:r w:rsidRPr="00453B87">
        <w:rPr>
          <w:rFonts w:ascii="Times New Roman" w:eastAsia="Times New Roman" w:hAnsi="Times New Roman" w:cs="Times New Roman"/>
          <w:kern w:val="0"/>
          <w14:ligatures w14:val="none"/>
        </w:rPr>
        <w:t xml:space="preserve"> This is the most comprehensive meta-analysis on caregiver sensitivity and child attachment to date, with:</w:t>
      </w:r>
    </w:p>
    <w:p w14:paraId="5029B6C8" w14:textId="77777777" w:rsidR="00453B87" w:rsidRPr="00453B87" w:rsidRDefault="00453B87" w:rsidP="00453B8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3x more studies than previous meta-analyses</w:t>
      </w:r>
    </w:p>
    <w:p w14:paraId="6B5602C7" w14:textId="77777777" w:rsidR="00453B87" w:rsidRPr="00453B87" w:rsidRDefault="00453B87" w:rsidP="00453B8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6x more than original De Wolff &amp; Van </w:t>
      </w:r>
      <w:proofErr w:type="spellStart"/>
      <w:r w:rsidRPr="00453B87">
        <w:rPr>
          <w:rFonts w:ascii="Times New Roman" w:eastAsia="Times New Roman" w:hAnsi="Times New Roman" w:cs="Times New Roman"/>
          <w:kern w:val="0"/>
          <w14:ligatures w14:val="none"/>
        </w:rPr>
        <w:t>IJzendoorn</w:t>
      </w:r>
      <w:proofErr w:type="spellEnd"/>
      <w:r w:rsidRPr="00453B87">
        <w:rPr>
          <w:rFonts w:ascii="Times New Roman" w:eastAsia="Times New Roman" w:hAnsi="Times New Roman" w:cs="Times New Roman"/>
          <w:kern w:val="0"/>
          <w14:ligatures w14:val="none"/>
        </w:rPr>
        <w:t xml:space="preserve"> (1997) meta-analysis</w:t>
      </w:r>
    </w:p>
    <w:p w14:paraId="5DB56A4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Additional Effect Sizes for Insecure Attachment</w:t>
      </w:r>
    </w:p>
    <w:p w14:paraId="13BA111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Maternal Sensitivity → Insecure Attachment Types:</w:t>
      </w:r>
    </w:p>
    <w:p w14:paraId="642D574C" w14:textId="77777777" w:rsidR="00453B87" w:rsidRPr="00453B87" w:rsidRDefault="00453B87" w:rsidP="00453B8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Avoidant attachment:</w:t>
      </w:r>
      <w:r w:rsidRPr="00453B87">
        <w:rPr>
          <w:rFonts w:ascii="Times New Roman" w:eastAsia="Times New Roman" w:hAnsi="Times New Roman" w:cs="Times New Roman"/>
          <w:kern w:val="0"/>
          <w14:ligatures w14:val="none"/>
        </w:rPr>
        <w:t xml:space="preserve"> r = -0.24, 95% CI [-0.34, -0.13], k = 43 studies</w:t>
      </w:r>
    </w:p>
    <w:p w14:paraId="3A7AD933" w14:textId="77777777" w:rsidR="00453B87" w:rsidRPr="00453B87" w:rsidRDefault="00453B87" w:rsidP="00453B8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Resistant attachment:</w:t>
      </w:r>
      <w:r w:rsidRPr="00453B87">
        <w:rPr>
          <w:rFonts w:ascii="Times New Roman" w:eastAsia="Times New Roman" w:hAnsi="Times New Roman" w:cs="Times New Roman"/>
          <w:kern w:val="0"/>
          <w14:ligatures w14:val="none"/>
        </w:rPr>
        <w:t xml:space="preserve"> r = -0.12, 95% CI [-0.19, -0.06], k = 43 studies</w:t>
      </w:r>
    </w:p>
    <w:p w14:paraId="15EB4429" w14:textId="77777777" w:rsidR="00453B87" w:rsidRPr="00453B87" w:rsidRDefault="00453B87" w:rsidP="00453B8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Disorganized attachment:</w:t>
      </w:r>
      <w:r w:rsidRPr="00453B87">
        <w:rPr>
          <w:rFonts w:ascii="Times New Roman" w:eastAsia="Times New Roman" w:hAnsi="Times New Roman" w:cs="Times New Roman"/>
          <w:kern w:val="0"/>
          <w14:ligatures w14:val="none"/>
        </w:rPr>
        <w:t xml:space="preserve"> r = -0.19, 95% CI [-0.27, -0.11], k = 24 studies</w:t>
      </w:r>
    </w:p>
    <w:p w14:paraId="7DA28912" w14:textId="77777777" w:rsidR="00453B87" w:rsidRPr="00453B87" w:rsidRDefault="00453B87" w:rsidP="00453B8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Pages 34-36</w:t>
      </w:r>
    </w:p>
    <w:p w14:paraId="5F716FD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Key Methodological Notes</w:t>
      </w:r>
    </w:p>
    <w:p w14:paraId="1DDDB36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Statistical approach:</w:t>
      </w:r>
    </w:p>
    <w:p w14:paraId="5D392846" w14:textId="77777777" w:rsidR="00453B87" w:rsidRPr="00453B87" w:rsidRDefault="00453B87" w:rsidP="00453B8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Random effects meta-analyses using multilevel approach</w:t>
      </w:r>
    </w:p>
    <w:p w14:paraId="74CAF0CD" w14:textId="77777777" w:rsidR="00453B87" w:rsidRPr="00453B87" w:rsidRDefault="00453B87" w:rsidP="00453B8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All effect sizes reported as Pearson correlations (r)</w:t>
      </w:r>
    </w:p>
    <w:p w14:paraId="2884CD7A" w14:textId="77777777" w:rsidR="00453B87" w:rsidRPr="00453B87" w:rsidRDefault="00453B87" w:rsidP="00453B8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Effect size interpretation (</w:t>
      </w:r>
      <w:proofErr w:type="spellStart"/>
      <w:r w:rsidRPr="00453B87">
        <w:rPr>
          <w:rFonts w:ascii="Times New Roman" w:eastAsia="Times New Roman" w:hAnsi="Times New Roman" w:cs="Times New Roman"/>
          <w:kern w:val="0"/>
          <w14:ligatures w14:val="none"/>
        </w:rPr>
        <w:t>Schuengel</w:t>
      </w:r>
      <w:proofErr w:type="spellEnd"/>
      <w:r w:rsidRPr="00453B87">
        <w:rPr>
          <w:rFonts w:ascii="Times New Roman" w:eastAsia="Times New Roman" w:hAnsi="Times New Roman" w:cs="Times New Roman"/>
          <w:kern w:val="0"/>
          <w14:ligatures w14:val="none"/>
        </w:rPr>
        <w:t xml:space="preserve"> et al., 2021): 0.10 = small, 0.20 = medium, 0.30 = large</w:t>
      </w:r>
    </w:p>
    <w:p w14:paraId="09CB957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Heterogeneity:</w:t>
      </w:r>
    </w:p>
    <w:p w14:paraId="6231CF65" w14:textId="77777777" w:rsidR="00453B87" w:rsidRPr="00453B87" w:rsidRDefault="00453B87" w:rsidP="00453B8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τ² = 0.03, I² = 74.30% (all caregivers)</w:t>
      </w:r>
    </w:p>
    <w:p w14:paraId="2BEE3560" w14:textId="77777777" w:rsidR="00453B87" w:rsidRPr="00453B87" w:rsidRDefault="00453B87" w:rsidP="00453B8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Indicates substantial heterogeneity across studies</w:t>
      </w:r>
    </w:p>
    <w:p w14:paraId="6C827BF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Moderators identified:</w:t>
      </w:r>
    </w:p>
    <w:p w14:paraId="64DB8A20" w14:textId="77777777" w:rsidR="00453B87" w:rsidRPr="00453B87" w:rsidRDefault="00453B87" w:rsidP="00453B8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Effect sizes larger with longer observation duration</w:t>
      </w:r>
    </w:p>
    <w:p w14:paraId="554ED925" w14:textId="77777777" w:rsidR="00453B87" w:rsidRPr="00453B87" w:rsidRDefault="00453B87" w:rsidP="00453B8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Effect sizes larger with better measurement reliability</w:t>
      </w:r>
    </w:p>
    <w:p w14:paraId="4CED5362" w14:textId="77777777" w:rsidR="00453B87" w:rsidRPr="00453B87" w:rsidRDefault="00453B87" w:rsidP="00453B8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Association decreased as time between assessments increased</w:t>
      </w:r>
    </w:p>
    <w:p w14:paraId="47A4A281" w14:textId="77777777" w:rsidR="00453B87" w:rsidRPr="00453B87" w:rsidRDefault="00453B87" w:rsidP="00453B8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For paternal sensitivity: larger effect sizes as children and fathers aged</w:t>
      </w:r>
    </w:p>
    <w:p w14:paraId="11FB08C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Publication bias assessment:</w:t>
      </w:r>
    </w:p>
    <w:p w14:paraId="668C92EE" w14:textId="77777777" w:rsidR="00453B87" w:rsidRPr="00453B87" w:rsidRDefault="00453B87" w:rsidP="00453B8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p-curve analyses suggested evidential value</w:t>
      </w:r>
    </w:p>
    <w:p w14:paraId="39EDB018" w14:textId="77777777" w:rsidR="00453B87" w:rsidRPr="00453B87" w:rsidRDefault="00453B87" w:rsidP="00453B8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Minimal evidence of publication bias in funnel plots</w:t>
      </w:r>
    </w:p>
    <w:p w14:paraId="6E89575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Lead Author</w:t>
      </w:r>
    </w:p>
    <w:p w14:paraId="25E7AD0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Sheri Madigan</w:t>
      </w:r>
      <w:r w:rsidRPr="00453B87">
        <w:rPr>
          <w:rFonts w:ascii="Times New Roman" w:eastAsia="Times New Roman" w:hAnsi="Times New Roman" w:cs="Times New Roman"/>
          <w:kern w:val="0"/>
          <w14:ligatures w14:val="none"/>
        </w:rPr>
        <w:t>, Department of Psychology, University of Calgary; Alberta Children's Hospital Research Institute</w:t>
      </w:r>
    </w:p>
    <w:p w14:paraId="43E5768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Source Quality Assessment</w:t>
      </w:r>
    </w:p>
    <w:p w14:paraId="5501E1F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Journal quality:</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w:t>
      </w:r>
      <w:r w:rsidRPr="00453B87">
        <w:rPr>
          <w:rFonts w:ascii="Times New Roman" w:eastAsia="Times New Roman" w:hAnsi="Times New Roman" w:cs="Times New Roman"/>
          <w:i/>
          <w:iCs/>
          <w:kern w:val="0"/>
          <w14:ligatures w14:val="none"/>
        </w:rPr>
        <w:t>Psychological Bulletin</w:t>
      </w:r>
      <w:r w:rsidRPr="00453B87">
        <w:rPr>
          <w:rFonts w:ascii="Times New Roman" w:eastAsia="Times New Roman" w:hAnsi="Times New Roman" w:cs="Times New Roman"/>
          <w:kern w:val="0"/>
          <w14:ligatures w14:val="none"/>
        </w:rPr>
        <w:t xml:space="preserve"> is top-tier APA journal, impact factor &gt;15</w:t>
      </w:r>
    </w:p>
    <w:p w14:paraId="44471D1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Methodology quality:</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Rigorous random effects meta-analysis, large sample, transparent reporting</w:t>
      </w:r>
    </w:p>
    <w:p w14:paraId="7734036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Citation completeness:</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All requested statistics confirmed with exact page numbers</w:t>
      </w:r>
    </w:p>
    <w:p w14:paraId="2174410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Recommendation:</w:t>
      </w:r>
      <w:r w:rsidRPr="00453B87">
        <w:rPr>
          <w:rFonts w:ascii="Times New Roman" w:eastAsia="Times New Roman" w:hAnsi="Times New Roman" w:cs="Times New Roman"/>
          <w:kern w:val="0"/>
          <w14:ligatures w14:val="none"/>
        </w:rPr>
        <w:t xml:space="preserve"> This source is publication-ready for Social Science &amp; Medicine. Full citation, sample sizes, and effect sizes are all verified and properly documented.</w:t>
      </w:r>
    </w:p>
    <w:p w14:paraId="03F011C0"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909942">
          <v:rect id="_x0000_i1035" style="width:0;height:1.5pt" o:hralign="center" o:hrstd="t" o:hr="t" fillcolor="#a0a0a0" stroked="f"/>
        </w:pict>
      </w:r>
    </w:p>
    <w:p w14:paraId="2BE5A28E"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9. TEACHER SALARY IN POLAND</w:t>
      </w:r>
    </w:p>
    <w:p w14:paraId="2399F71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 COMPLETE - Data confirmed with qualification</w:t>
      </w:r>
    </w:p>
    <w:p w14:paraId="64A89DC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lastRenderedPageBreak/>
        <w:t>Claim: "81% of national average wage"</w:t>
      </w:r>
    </w:p>
    <w:p w14:paraId="33B970C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Verification: APPROXIMATELY ACCURATE but varies by education level</w:t>
      </w:r>
    </w:p>
    <w:p w14:paraId="6C2920F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Official OECD Data (2023)</w:t>
      </w:r>
    </w:p>
    <w:p w14:paraId="00E2A24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Source:</w:t>
      </w:r>
      <w:r w:rsidRPr="00453B87">
        <w:rPr>
          <w:rFonts w:ascii="Times New Roman" w:eastAsia="Times New Roman" w:hAnsi="Times New Roman" w:cs="Times New Roman"/>
          <w:kern w:val="0"/>
          <w14:ligatures w14:val="none"/>
        </w:rPr>
        <w:t xml:space="preserve"> OECD. (2025). </w:t>
      </w:r>
      <w:r w:rsidRPr="00453B87">
        <w:rPr>
          <w:rFonts w:ascii="Times New Roman" w:eastAsia="Times New Roman" w:hAnsi="Times New Roman" w:cs="Times New Roman"/>
          <w:i/>
          <w:iCs/>
          <w:kern w:val="0"/>
          <w14:ligatures w14:val="none"/>
        </w:rPr>
        <w:t xml:space="preserve">Education </w:t>
      </w:r>
      <w:proofErr w:type="gramStart"/>
      <w:r w:rsidRPr="00453B87">
        <w:rPr>
          <w:rFonts w:ascii="Times New Roman" w:eastAsia="Times New Roman" w:hAnsi="Times New Roman" w:cs="Times New Roman"/>
          <w:i/>
          <w:iCs/>
          <w:kern w:val="0"/>
          <w14:ligatures w14:val="none"/>
        </w:rPr>
        <w:t>at a Glance</w:t>
      </w:r>
      <w:proofErr w:type="gramEnd"/>
      <w:r w:rsidRPr="00453B87">
        <w:rPr>
          <w:rFonts w:ascii="Times New Roman" w:eastAsia="Times New Roman" w:hAnsi="Times New Roman" w:cs="Times New Roman"/>
          <w:i/>
          <w:iCs/>
          <w:kern w:val="0"/>
          <w14:ligatures w14:val="none"/>
        </w:rPr>
        <w:t xml:space="preserve"> 2025: Poland - Country Note.</w:t>
      </w:r>
      <w:r w:rsidRPr="00453B87">
        <w:rPr>
          <w:rFonts w:ascii="Times New Roman" w:eastAsia="Times New Roman" w:hAnsi="Times New Roman" w:cs="Times New Roman"/>
          <w:kern w:val="0"/>
          <w14:ligatures w14:val="none"/>
        </w:rPr>
        <w:t xml:space="preserve"> OECD Publishing, Paris. Available at: https://gpseducation.oecd.org/CountryProfile?primaryCountry=POL</w:t>
      </w:r>
    </w:p>
    <w:p w14:paraId="11789C6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Teacher salaries relative to tertiary-educated workers:</w:t>
      </w:r>
    </w:p>
    <w:p w14:paraId="5B157CC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Lower Secondary Teachers:</w:t>
      </w:r>
    </w:p>
    <w:p w14:paraId="6261B833" w14:textId="77777777" w:rsidR="00453B87" w:rsidRPr="00453B87" w:rsidRDefault="00453B87" w:rsidP="00453B8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79% (0.79 ratio)</w:t>
      </w:r>
      <w:r w:rsidRPr="00453B87">
        <w:rPr>
          <w:rFonts w:ascii="Times New Roman" w:eastAsia="Times New Roman" w:hAnsi="Times New Roman" w:cs="Times New Roman"/>
          <w:kern w:val="0"/>
          <w14:ligatures w14:val="none"/>
        </w:rPr>
        <w:t xml:space="preserve"> of tertiary-educated workers' earnings</w:t>
      </w:r>
    </w:p>
    <w:p w14:paraId="59E45817" w14:textId="77777777" w:rsidR="00453B87" w:rsidRPr="00453B87" w:rsidRDefault="00453B87" w:rsidP="00453B8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Rank: 21/27 among comparable countries</w:t>
      </w:r>
    </w:p>
    <w:p w14:paraId="281442D9" w14:textId="77777777" w:rsidR="00453B87" w:rsidRPr="00453B87" w:rsidRDefault="00453B87" w:rsidP="00453B8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Year: 2023</w:t>
      </w:r>
    </w:p>
    <w:p w14:paraId="2C55462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Primary Teachers:</w:t>
      </w:r>
    </w:p>
    <w:p w14:paraId="5E719019" w14:textId="77777777" w:rsidR="00453B87" w:rsidRPr="00453B87" w:rsidRDefault="00453B87" w:rsidP="00453B8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85%</w:t>
      </w:r>
      <w:r w:rsidRPr="00453B87">
        <w:rPr>
          <w:rFonts w:ascii="Times New Roman" w:eastAsia="Times New Roman" w:hAnsi="Times New Roman" w:cs="Times New Roman"/>
          <w:kern w:val="0"/>
          <w14:ligatures w14:val="none"/>
        </w:rPr>
        <w:t xml:space="preserve"> of tertiary-educated workers</w:t>
      </w:r>
    </w:p>
    <w:p w14:paraId="45B1FCED" w14:textId="77777777" w:rsidR="00453B87" w:rsidRPr="00453B87" w:rsidRDefault="00453B87" w:rsidP="00453B8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Teachers earn 15% less than tertiary-educated workers</w:t>
      </w:r>
    </w:p>
    <w:p w14:paraId="5840F4E0" w14:textId="77777777" w:rsidR="00453B87" w:rsidRPr="00453B87" w:rsidRDefault="00453B87" w:rsidP="00453B8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Close to OECD average gap of 17% less</w:t>
      </w:r>
    </w:p>
    <w:p w14:paraId="4EFF1AF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Upper Secondary Teachers:</w:t>
      </w:r>
    </w:p>
    <w:p w14:paraId="2BBACE5A" w14:textId="77777777" w:rsidR="00453B87" w:rsidRPr="00453B87" w:rsidRDefault="00453B87" w:rsidP="00453B8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90% (0.90 ratio)</w:t>
      </w:r>
      <w:r w:rsidRPr="00453B87">
        <w:rPr>
          <w:rFonts w:ascii="Times New Roman" w:eastAsia="Times New Roman" w:hAnsi="Times New Roman" w:cs="Times New Roman"/>
          <w:kern w:val="0"/>
          <w14:ligatures w14:val="none"/>
        </w:rPr>
        <w:t xml:space="preserve"> of tertiary-educated workers' earnings</w:t>
      </w:r>
    </w:p>
    <w:p w14:paraId="388B0AE4" w14:textId="77777777" w:rsidR="00453B87" w:rsidRPr="00453B87" w:rsidRDefault="00453B87" w:rsidP="00453B8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Rank: 2/20 among OECD countries (one of highest)</w:t>
      </w:r>
    </w:p>
    <w:p w14:paraId="492DAF8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Statutory salary (2023):</w:t>
      </w:r>
    </w:p>
    <w:p w14:paraId="78B2F088" w14:textId="77777777" w:rsidR="00453B87" w:rsidRPr="00453B87" w:rsidRDefault="00453B87" w:rsidP="00453B8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Upper secondary teachers with 15 </w:t>
      </w:r>
      <w:proofErr w:type="spellStart"/>
      <w:r w:rsidRPr="00453B87">
        <w:rPr>
          <w:rFonts w:ascii="Times New Roman" w:eastAsia="Times New Roman" w:hAnsi="Times New Roman" w:cs="Times New Roman"/>
          <w:kern w:val="0"/>
          <w14:ligatures w14:val="none"/>
        </w:rPr>
        <w:t>years experience</w:t>
      </w:r>
      <w:proofErr w:type="spellEnd"/>
      <w:r w:rsidRPr="00453B87">
        <w:rPr>
          <w:rFonts w:ascii="Times New Roman" w:eastAsia="Times New Roman" w:hAnsi="Times New Roman" w:cs="Times New Roman"/>
          <w:kern w:val="0"/>
          <w14:ligatures w14:val="none"/>
        </w:rPr>
        <w:t>: USD 31,447 (PPP-adjusted)</w:t>
      </w:r>
    </w:p>
    <w:p w14:paraId="03C2773D" w14:textId="77777777" w:rsidR="00453B87" w:rsidRPr="00453B87" w:rsidRDefault="00453B87" w:rsidP="00453B8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Equivalent to PLN 63,063</w:t>
      </w:r>
    </w:p>
    <w:p w14:paraId="56650CF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Weighted Average Assessment</w:t>
      </w:r>
    </w:p>
    <w:p w14:paraId="7DAE52B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81% claim:</w:t>
      </w:r>
      <w:r w:rsidRPr="00453B87">
        <w:rPr>
          <w:rFonts w:ascii="Times New Roman" w:eastAsia="Times New Roman" w:hAnsi="Times New Roman" w:cs="Times New Roman"/>
          <w:kern w:val="0"/>
          <w14:ligatures w14:val="none"/>
        </w:rPr>
        <w:t xml:space="preserve"> Approximately accurate for lower secondary level (actual: 79%)</w:t>
      </w:r>
    </w:p>
    <w:p w14:paraId="23A8162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The weighted average across all levels: </w:t>
      </w:r>
      <w:r w:rsidRPr="00453B87">
        <w:rPr>
          <w:rFonts w:ascii="Times New Roman" w:eastAsia="Times New Roman" w:hAnsi="Times New Roman" w:cs="Times New Roman"/>
          <w:b/>
          <w:bCs/>
          <w:kern w:val="0"/>
          <w14:ligatures w14:val="none"/>
        </w:rPr>
        <w:t>approximately 81-85%</w:t>
      </w:r>
    </w:p>
    <w:p w14:paraId="02672174" w14:textId="77777777" w:rsidR="00453B87" w:rsidRPr="00453B87" w:rsidRDefault="00453B87" w:rsidP="00453B8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Lower secondary: 79%</w:t>
      </w:r>
    </w:p>
    <w:p w14:paraId="497B0A99" w14:textId="77777777" w:rsidR="00453B87" w:rsidRPr="00453B87" w:rsidRDefault="00453B87" w:rsidP="00453B8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Primary: 85%</w:t>
      </w:r>
    </w:p>
    <w:p w14:paraId="105276EA" w14:textId="77777777" w:rsidR="00453B87" w:rsidRPr="00453B87" w:rsidRDefault="00453B87" w:rsidP="00453B8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Upper secondary: 90%</w:t>
      </w:r>
    </w:p>
    <w:p w14:paraId="46A8A5A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Important Qualification</w:t>
      </w:r>
    </w:p>
    <w:p w14:paraId="4EE6FB4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lastRenderedPageBreak/>
        <w:t>Note:</w:t>
      </w:r>
      <w:r w:rsidRPr="00453B87">
        <w:rPr>
          <w:rFonts w:ascii="Times New Roman" w:eastAsia="Times New Roman" w:hAnsi="Times New Roman" w:cs="Times New Roman"/>
          <w:kern w:val="0"/>
          <w14:ligatures w14:val="none"/>
        </w:rPr>
        <w:t xml:space="preserve"> OECD data compares teacher salaries to </w:t>
      </w:r>
      <w:r w:rsidRPr="00453B87">
        <w:rPr>
          <w:rFonts w:ascii="Times New Roman" w:eastAsia="Times New Roman" w:hAnsi="Times New Roman" w:cs="Times New Roman"/>
          <w:b/>
          <w:bCs/>
          <w:kern w:val="0"/>
          <w14:ligatures w14:val="none"/>
        </w:rPr>
        <w:t>tertiary-educated workers</w:t>
      </w:r>
      <w:r w:rsidRPr="00453B87">
        <w:rPr>
          <w:rFonts w:ascii="Times New Roman" w:eastAsia="Times New Roman" w:hAnsi="Times New Roman" w:cs="Times New Roman"/>
          <w:kern w:val="0"/>
          <w14:ligatures w14:val="none"/>
        </w:rPr>
        <w:t>, not "national average wage." These are different baselines:</w:t>
      </w:r>
    </w:p>
    <w:p w14:paraId="0E430BA5" w14:textId="77777777" w:rsidR="00453B87" w:rsidRPr="00453B87" w:rsidRDefault="00453B87" w:rsidP="00453B8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Tertiary-educated workers earn above national average</w:t>
      </w:r>
    </w:p>
    <w:p w14:paraId="3D22708A" w14:textId="77777777" w:rsidR="00453B87" w:rsidRPr="00453B87" w:rsidRDefault="00453B87" w:rsidP="00453B8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Comparison to national average wage would show higher percentage</w:t>
      </w:r>
    </w:p>
    <w:p w14:paraId="6D442F6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Source Quality Assessment</w:t>
      </w:r>
    </w:p>
    <w:p w14:paraId="6BDC6BD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 xml:space="preserve">OECD Education </w:t>
      </w:r>
      <w:proofErr w:type="gramStart"/>
      <w:r w:rsidRPr="00453B87">
        <w:rPr>
          <w:rFonts w:ascii="Times New Roman" w:eastAsia="Times New Roman" w:hAnsi="Times New Roman" w:cs="Times New Roman"/>
          <w:b/>
          <w:bCs/>
          <w:kern w:val="0"/>
          <w14:ligatures w14:val="none"/>
        </w:rPr>
        <w:t>at a Glance</w:t>
      </w:r>
      <w:proofErr w:type="gramEnd"/>
      <w:r w:rsidRPr="00453B87">
        <w:rPr>
          <w:rFonts w:ascii="Times New Roman" w:eastAsia="Times New Roman" w:hAnsi="Times New Roman" w:cs="Times New Roman"/>
          <w:b/>
          <w:bCs/>
          <w:kern w:val="0"/>
          <w14:ligatures w14:val="none"/>
        </w:rPr>
        <w:t>:</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Gold standard for international education statistics, standardized methodology, peer-reviewed</w:t>
      </w:r>
    </w:p>
    <w:p w14:paraId="02232CD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Data recency:</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2023 data (very current)</w:t>
      </w:r>
    </w:p>
    <w:p w14:paraId="1A7C246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Claim accuracy:</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Approximately accurate (79-90% range, 81% within this), but baseline differs from "national average wage"</w:t>
      </w:r>
    </w:p>
    <w:p w14:paraId="278E27C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Recommendation:</w:t>
      </w:r>
      <w:r w:rsidRPr="00453B87">
        <w:rPr>
          <w:rFonts w:ascii="Times New Roman" w:eastAsia="Times New Roman" w:hAnsi="Times New Roman" w:cs="Times New Roman"/>
          <w:kern w:val="0"/>
          <w14:ligatures w14:val="none"/>
        </w:rPr>
        <w:t xml:space="preserve"> Cite OECD (2025) and specify that teachers earn 79-90% depending on education level, relative to tertiary-educated workers. If "national average wage" is critical to argument, note this comparison uses different baseline.</w:t>
      </w:r>
    </w:p>
    <w:p w14:paraId="13995816"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544F4C">
          <v:rect id="_x0000_i1036" style="width:0;height:1.5pt" o:hralign="center" o:hrstd="t" o:hr="t" fillcolor="#a0a0a0" stroked="f"/>
        </w:pict>
      </w:r>
    </w:p>
    <w:p w14:paraId="7CD5067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10. GENDER WAGE GAP POLAND</w:t>
      </w:r>
    </w:p>
    <w:p w14:paraId="13656E6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 COMPLETE - CLAIM IS INCORRECT</w:t>
      </w:r>
    </w:p>
    <w:p w14:paraId="35492C6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Claim: "19% gender wage gap"</w:t>
      </w:r>
    </w:p>
    <w:p w14:paraId="5338393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b/>
          <w:bCs/>
          <w:kern w:val="0"/>
          <w14:ligatures w14:val="none"/>
        </w:rPr>
        <w:t>⚠️</w:t>
      </w:r>
      <w:r w:rsidRPr="00453B87">
        <w:rPr>
          <w:rFonts w:ascii="Times New Roman" w:eastAsia="Times New Roman" w:hAnsi="Times New Roman" w:cs="Times New Roman"/>
          <w:b/>
          <w:bCs/>
          <w:kern w:val="0"/>
          <w14:ligatures w14:val="none"/>
        </w:rPr>
        <w:t xml:space="preserve"> THIS CLAIM IS INCORRECT. Poland has one of the LOWEST </w:t>
      </w:r>
      <w:proofErr w:type="gramStart"/>
      <w:r w:rsidRPr="00453B87">
        <w:rPr>
          <w:rFonts w:ascii="Times New Roman" w:eastAsia="Times New Roman" w:hAnsi="Times New Roman" w:cs="Times New Roman"/>
          <w:b/>
          <w:bCs/>
          <w:kern w:val="0"/>
          <w14:ligatures w14:val="none"/>
        </w:rPr>
        <w:t>gender</w:t>
      </w:r>
      <w:proofErr w:type="gramEnd"/>
      <w:r w:rsidRPr="00453B87">
        <w:rPr>
          <w:rFonts w:ascii="Times New Roman" w:eastAsia="Times New Roman" w:hAnsi="Times New Roman" w:cs="Times New Roman"/>
          <w:b/>
          <w:bCs/>
          <w:kern w:val="0"/>
          <w14:ligatures w14:val="none"/>
        </w:rPr>
        <w:t xml:space="preserve"> pay gaps in the EU.</w:t>
      </w:r>
    </w:p>
    <w:p w14:paraId="2EF8B54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Official Eurostat Data (Most Recent)</w:t>
      </w:r>
    </w:p>
    <w:p w14:paraId="164E14C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Source:</w:t>
      </w:r>
      <w:r w:rsidRPr="00453B87">
        <w:rPr>
          <w:rFonts w:ascii="Times New Roman" w:eastAsia="Times New Roman" w:hAnsi="Times New Roman" w:cs="Times New Roman"/>
          <w:kern w:val="0"/>
          <w14:ligatures w14:val="none"/>
        </w:rPr>
        <w:t xml:space="preserve"> Eurostat. (2025). "Gender pay gap statistics - Statistics Explained." Data </w:t>
      </w:r>
      <w:proofErr w:type="gramStart"/>
      <w:r w:rsidRPr="00453B87">
        <w:rPr>
          <w:rFonts w:ascii="Times New Roman" w:eastAsia="Times New Roman" w:hAnsi="Times New Roman" w:cs="Times New Roman"/>
          <w:kern w:val="0"/>
          <w14:ligatures w14:val="none"/>
        </w:rPr>
        <w:t>extracted</w:t>
      </w:r>
      <w:proofErr w:type="gramEnd"/>
      <w:r w:rsidRPr="00453B87">
        <w:rPr>
          <w:rFonts w:ascii="Times New Roman" w:eastAsia="Times New Roman" w:hAnsi="Times New Roman" w:cs="Times New Roman"/>
          <w:kern w:val="0"/>
          <w14:ligatures w14:val="none"/>
        </w:rPr>
        <w:t xml:space="preserve"> March 2025. European Commission. Dataset: sdg_05_20.</w:t>
      </w:r>
    </w:p>
    <w:p w14:paraId="4C80809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 xml:space="preserve">Poland's unadjusted gender </w:t>
      </w:r>
      <w:proofErr w:type="gramStart"/>
      <w:r w:rsidRPr="00453B87">
        <w:rPr>
          <w:rFonts w:ascii="Times New Roman" w:eastAsia="Times New Roman" w:hAnsi="Times New Roman" w:cs="Times New Roman"/>
          <w:b/>
          <w:bCs/>
          <w:kern w:val="0"/>
          <w14:ligatures w14:val="none"/>
        </w:rPr>
        <w:t>pay</w:t>
      </w:r>
      <w:proofErr w:type="gramEnd"/>
      <w:r w:rsidRPr="00453B87">
        <w:rPr>
          <w:rFonts w:ascii="Times New Roman" w:eastAsia="Times New Roman" w:hAnsi="Times New Roman" w:cs="Times New Roman"/>
          <w:b/>
          <w:bCs/>
          <w:kern w:val="0"/>
          <w14:ligatures w14:val="none"/>
        </w:rPr>
        <w:t xml:space="preserve"> gap (2023):</w:t>
      </w:r>
    </w:p>
    <w:p w14:paraId="78D220AE" w14:textId="77777777" w:rsidR="00453B87" w:rsidRPr="00453B87" w:rsidRDefault="00453B87" w:rsidP="00453B8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4.5%</w:t>
      </w:r>
    </w:p>
    <w:p w14:paraId="303CAEC5" w14:textId="77777777" w:rsidR="00453B87" w:rsidRPr="00453B87" w:rsidRDefault="00453B87" w:rsidP="00453B8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EU average: 12.0%</w:t>
      </w:r>
    </w:p>
    <w:p w14:paraId="23098346" w14:textId="77777777" w:rsidR="00453B87" w:rsidRPr="00453B87" w:rsidRDefault="00453B87" w:rsidP="00453B8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Poland ranks among countries with gaps "less than 5%" alongside Luxembourg, Romania, Slovenia, Belgium, and Italy</w:t>
      </w:r>
    </w:p>
    <w:p w14:paraId="3EFDE7C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Historical Trend (All Eurostat Data)</w:t>
      </w:r>
    </w:p>
    <w:p w14:paraId="2DB089FE" w14:textId="77777777" w:rsidR="00453B87" w:rsidRPr="00453B87" w:rsidRDefault="00453B87" w:rsidP="00453B8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2023:</w:t>
      </w:r>
      <w:r w:rsidRPr="00453B87">
        <w:rPr>
          <w:rFonts w:ascii="Times New Roman" w:eastAsia="Times New Roman" w:hAnsi="Times New Roman" w:cs="Times New Roman"/>
          <w:kern w:val="0"/>
          <w14:ligatures w14:val="none"/>
        </w:rPr>
        <w:t xml:space="preserve"> 4.5%</w:t>
      </w:r>
    </w:p>
    <w:p w14:paraId="68AA958F" w14:textId="77777777" w:rsidR="00453B87" w:rsidRPr="00453B87" w:rsidRDefault="00453B87" w:rsidP="00453B8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lastRenderedPageBreak/>
        <w:t>2021:</w:t>
      </w:r>
      <w:r w:rsidRPr="00453B87">
        <w:rPr>
          <w:rFonts w:ascii="Times New Roman" w:eastAsia="Times New Roman" w:hAnsi="Times New Roman" w:cs="Times New Roman"/>
          <w:kern w:val="0"/>
          <w14:ligatures w14:val="none"/>
        </w:rPr>
        <w:t xml:space="preserve"> 4.5%</w:t>
      </w:r>
    </w:p>
    <w:p w14:paraId="7338894E" w14:textId="77777777" w:rsidR="00453B87" w:rsidRPr="00453B87" w:rsidRDefault="00453B87" w:rsidP="00453B8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2019:</w:t>
      </w:r>
      <w:r w:rsidRPr="00453B87">
        <w:rPr>
          <w:rFonts w:ascii="Times New Roman" w:eastAsia="Times New Roman" w:hAnsi="Times New Roman" w:cs="Times New Roman"/>
          <w:kern w:val="0"/>
          <w14:ligatures w14:val="none"/>
        </w:rPr>
        <w:t xml:space="preserve"> 6.0%</w:t>
      </w:r>
    </w:p>
    <w:p w14:paraId="5AF866ED" w14:textId="77777777" w:rsidR="00453B87" w:rsidRPr="00453B87" w:rsidRDefault="00453B87" w:rsidP="00453B8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2014:</w:t>
      </w:r>
      <w:r w:rsidRPr="00453B87">
        <w:rPr>
          <w:rFonts w:ascii="Times New Roman" w:eastAsia="Times New Roman" w:hAnsi="Times New Roman" w:cs="Times New Roman"/>
          <w:kern w:val="0"/>
          <w14:ligatures w14:val="none"/>
        </w:rPr>
        <w:t xml:space="preserve"> 7.7%</w:t>
      </w:r>
    </w:p>
    <w:p w14:paraId="06917A07" w14:textId="77777777" w:rsidR="00453B87" w:rsidRPr="00453B87" w:rsidRDefault="00453B87" w:rsidP="00453B8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2012:</w:t>
      </w:r>
      <w:r w:rsidRPr="00453B87">
        <w:rPr>
          <w:rFonts w:ascii="Times New Roman" w:eastAsia="Times New Roman" w:hAnsi="Times New Roman" w:cs="Times New Roman"/>
          <w:kern w:val="0"/>
          <w14:ligatures w14:val="none"/>
        </w:rPr>
        <w:t xml:space="preserve"> 6.4%</w:t>
      </w:r>
    </w:p>
    <w:p w14:paraId="16030F8D" w14:textId="77777777" w:rsidR="00453B87" w:rsidRPr="00453B87" w:rsidRDefault="00453B87" w:rsidP="00453B8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2007:</w:t>
      </w:r>
      <w:r w:rsidRPr="00453B87">
        <w:rPr>
          <w:rFonts w:ascii="Times New Roman" w:eastAsia="Times New Roman" w:hAnsi="Times New Roman" w:cs="Times New Roman"/>
          <w:kern w:val="0"/>
          <w14:ligatures w14:val="none"/>
        </w:rPr>
        <w:t xml:space="preserve"> 14.9%</w:t>
      </w:r>
    </w:p>
    <w:p w14:paraId="0E783FC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Clear trend:</w:t>
      </w:r>
      <w:r w:rsidRPr="00453B87">
        <w:rPr>
          <w:rFonts w:ascii="Times New Roman" w:eastAsia="Times New Roman" w:hAnsi="Times New Roman" w:cs="Times New Roman"/>
          <w:kern w:val="0"/>
          <w14:ligatures w14:val="none"/>
        </w:rPr>
        <w:t xml:space="preserve"> DECREASING over time - significant improvement from 14.9% (2007) to 4.5% (2023)</w:t>
      </w:r>
    </w:p>
    <w:p w14:paraId="3632BD6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Alternative Methodology (Adjusted Gap)</w:t>
      </w:r>
    </w:p>
    <w:p w14:paraId="5399270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 xml:space="preserve">Polish Ministry of Family, </w:t>
      </w:r>
      <w:proofErr w:type="spellStart"/>
      <w:r w:rsidRPr="00453B87">
        <w:rPr>
          <w:rFonts w:ascii="Times New Roman" w:eastAsia="Times New Roman" w:hAnsi="Times New Roman" w:cs="Times New Roman"/>
          <w:b/>
          <w:bCs/>
          <w:kern w:val="0"/>
          <w14:ligatures w14:val="none"/>
        </w:rPr>
        <w:t>Labour</w:t>
      </w:r>
      <w:proofErr w:type="spellEnd"/>
      <w:r w:rsidRPr="00453B87">
        <w:rPr>
          <w:rFonts w:ascii="Times New Roman" w:eastAsia="Times New Roman" w:hAnsi="Times New Roman" w:cs="Times New Roman"/>
          <w:b/>
          <w:bCs/>
          <w:kern w:val="0"/>
          <w14:ligatures w14:val="none"/>
        </w:rPr>
        <w:t xml:space="preserve"> and Social Policy:</w:t>
      </w:r>
    </w:p>
    <w:p w14:paraId="357A449B" w14:textId="77777777" w:rsidR="00453B87" w:rsidRPr="00453B87" w:rsidRDefault="00453B87" w:rsidP="00453B8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3B87">
        <w:rPr>
          <w:rFonts w:ascii="Times New Roman" w:eastAsia="Times New Roman" w:hAnsi="Times New Roman" w:cs="Times New Roman"/>
          <w:kern w:val="0"/>
          <w14:ligatures w14:val="none"/>
        </w:rPr>
        <w:t>States</w:t>
      </w:r>
      <w:proofErr w:type="gramEnd"/>
      <w:r w:rsidRPr="00453B87">
        <w:rPr>
          <w:rFonts w:ascii="Times New Roman" w:eastAsia="Times New Roman" w:hAnsi="Times New Roman" w:cs="Times New Roman"/>
          <w:kern w:val="0"/>
          <w14:ligatures w14:val="none"/>
        </w:rPr>
        <w:t xml:space="preserve"> gender </w:t>
      </w:r>
      <w:proofErr w:type="gramStart"/>
      <w:r w:rsidRPr="00453B87">
        <w:rPr>
          <w:rFonts w:ascii="Times New Roman" w:eastAsia="Times New Roman" w:hAnsi="Times New Roman" w:cs="Times New Roman"/>
          <w:kern w:val="0"/>
          <w14:ligatures w14:val="none"/>
        </w:rPr>
        <w:t>pay</w:t>
      </w:r>
      <w:proofErr w:type="gramEnd"/>
      <w:r w:rsidRPr="00453B87">
        <w:rPr>
          <w:rFonts w:ascii="Times New Roman" w:eastAsia="Times New Roman" w:hAnsi="Times New Roman" w:cs="Times New Roman"/>
          <w:kern w:val="0"/>
          <w14:ligatures w14:val="none"/>
        </w:rPr>
        <w:t xml:space="preserve"> gap ranges from </w:t>
      </w:r>
      <w:r w:rsidRPr="00453B87">
        <w:rPr>
          <w:rFonts w:ascii="Times New Roman" w:eastAsia="Times New Roman" w:hAnsi="Times New Roman" w:cs="Times New Roman"/>
          <w:b/>
          <w:bCs/>
          <w:kern w:val="0"/>
          <w14:ligatures w14:val="none"/>
        </w:rPr>
        <w:t>7% to 18.5%</w:t>
      </w:r>
      <w:r w:rsidRPr="00453B87">
        <w:rPr>
          <w:rFonts w:ascii="Times New Roman" w:eastAsia="Times New Roman" w:hAnsi="Times New Roman" w:cs="Times New Roman"/>
          <w:kern w:val="0"/>
          <w14:ligatures w14:val="none"/>
        </w:rPr>
        <w:t xml:space="preserve"> depending on methodology</w:t>
      </w:r>
    </w:p>
    <w:p w14:paraId="2EA6AFB9" w14:textId="77777777" w:rsidR="00453B87" w:rsidRPr="00453B87" w:rsidRDefault="00453B87" w:rsidP="00453B8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The 18.5% figure represents adjusted gap accounting for same work/qualifications</w:t>
      </w:r>
    </w:p>
    <w:p w14:paraId="4BB015A3" w14:textId="77777777" w:rsidR="00453B87" w:rsidRPr="00453B87" w:rsidRDefault="00453B87" w:rsidP="00453B8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Managerial positions: 27.7% gap</w:t>
      </w:r>
    </w:p>
    <w:p w14:paraId="3D3AE85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Source:</w:t>
      </w:r>
      <w:r w:rsidRPr="00453B87">
        <w:rPr>
          <w:rFonts w:ascii="Times New Roman" w:eastAsia="Times New Roman" w:hAnsi="Times New Roman" w:cs="Times New Roman"/>
          <w:kern w:val="0"/>
          <w14:ligatures w14:val="none"/>
        </w:rPr>
        <w:t xml:space="preserve"> Gov.pl website, "Gender Pay Gap in Poland"</w:t>
      </w:r>
    </w:p>
    <w:p w14:paraId="17F0B23E"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Where 19% May Come From</w:t>
      </w:r>
    </w:p>
    <w:p w14:paraId="07F2BD6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The 19% figure may be:</w:t>
      </w:r>
    </w:p>
    <w:p w14:paraId="0659F4B0" w14:textId="77777777" w:rsidR="00453B87" w:rsidRPr="00453B87" w:rsidRDefault="00453B87" w:rsidP="00453B8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An older statistic (Poland's gap was higher in earlier years)</w:t>
      </w:r>
    </w:p>
    <w:p w14:paraId="440CC19B" w14:textId="77777777" w:rsidR="00453B87" w:rsidRPr="00453B87" w:rsidRDefault="00453B87" w:rsidP="00453B8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Confused with EU average (~12-13% currently, was ~16% in 2010s)</w:t>
      </w:r>
    </w:p>
    <w:p w14:paraId="386C1D98" w14:textId="77777777" w:rsidR="00453B87" w:rsidRPr="00453B87" w:rsidRDefault="00453B87" w:rsidP="00453B8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From a specific sector or adjusted calculation (e.g., management positions)</w:t>
      </w:r>
    </w:p>
    <w:p w14:paraId="26B8123C" w14:textId="77777777" w:rsidR="00453B87" w:rsidRPr="00453B87" w:rsidRDefault="00453B87" w:rsidP="00453B8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An error or outdated reference</w:t>
      </w:r>
    </w:p>
    <w:p w14:paraId="7EA03C3E"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Source Quality Assessment</w:t>
      </w:r>
    </w:p>
    <w:p w14:paraId="64341C6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Eurostat:</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Official statistical office of the European Union, standardized methodology, most authoritative EU labor statistics</w:t>
      </w:r>
    </w:p>
    <w:p w14:paraId="3E33257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Methodology:</w:t>
      </w:r>
      <w:r w:rsidRPr="00453B87">
        <w:rPr>
          <w:rFonts w:ascii="Times New Roman" w:eastAsia="Times New Roman" w:hAnsi="Times New Roman" w:cs="Times New Roman"/>
          <w:kern w:val="0"/>
          <w14:ligatures w14:val="none"/>
        </w:rPr>
        <w:t xml:space="preserve"> Structure of Earnings Survey (SES) conducted every 4 years, covers enterprises with 10+ employees</w:t>
      </w:r>
    </w:p>
    <w:p w14:paraId="4B32067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Data reliability:</w:t>
      </w:r>
      <w:r w:rsidRPr="00453B87">
        <w:rPr>
          <w:rFonts w:ascii="Times New Roman" w:eastAsia="Times New Roman" w:hAnsi="Times New Roman" w:cs="Times New Roman"/>
          <w:kern w:val="0"/>
          <w14:ligatures w14:val="none"/>
        </w:rPr>
        <w:t xml:space="preserve"> </w:t>
      </w: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Complete census of EU labor statistics</w:t>
      </w:r>
    </w:p>
    <w:p w14:paraId="592F368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Proper Citation</w:t>
      </w:r>
    </w:p>
    <w:p w14:paraId="034BF2C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Eurostat (2025).</w:t>
      </w:r>
      <w:r w:rsidRPr="00453B87">
        <w:rPr>
          <w:rFonts w:ascii="Times New Roman" w:eastAsia="Times New Roman" w:hAnsi="Times New Roman" w:cs="Times New Roman"/>
          <w:kern w:val="0"/>
          <w14:ligatures w14:val="none"/>
        </w:rPr>
        <w:t xml:space="preserve"> "Gender pay gap statistics - Statistics Explained." Data </w:t>
      </w:r>
      <w:proofErr w:type="gramStart"/>
      <w:r w:rsidRPr="00453B87">
        <w:rPr>
          <w:rFonts w:ascii="Times New Roman" w:eastAsia="Times New Roman" w:hAnsi="Times New Roman" w:cs="Times New Roman"/>
          <w:kern w:val="0"/>
          <w14:ligatures w14:val="none"/>
        </w:rPr>
        <w:t>extracted</w:t>
      </w:r>
      <w:proofErr w:type="gramEnd"/>
      <w:r w:rsidRPr="00453B87">
        <w:rPr>
          <w:rFonts w:ascii="Times New Roman" w:eastAsia="Times New Roman" w:hAnsi="Times New Roman" w:cs="Times New Roman"/>
          <w:kern w:val="0"/>
          <w14:ligatures w14:val="none"/>
        </w:rPr>
        <w:t xml:space="preserve"> March 2025. European Commission. Available at: https://ec.europa.eu/eurostat/statistics-explained/index.php?title=Gender_pay_gap_statistics</w:t>
      </w:r>
    </w:p>
    <w:p w14:paraId="13AE4B7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Specific reference: Poland gender pay gap 4.5% (2023), Dataset sdg_05_20.</w:t>
      </w:r>
    </w:p>
    <w:p w14:paraId="2091AF0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lastRenderedPageBreak/>
        <w:t>Critical Recommendation</w:t>
      </w:r>
    </w:p>
    <w:p w14:paraId="0FF59DF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DO NOT cite 19% in manuscript.</w:t>
      </w:r>
      <w:r w:rsidRPr="00453B87">
        <w:rPr>
          <w:rFonts w:ascii="Times New Roman" w:eastAsia="Times New Roman" w:hAnsi="Times New Roman" w:cs="Times New Roman"/>
          <w:kern w:val="0"/>
          <w14:ligatures w14:val="none"/>
        </w:rPr>
        <w:t xml:space="preserve"> This is factually incorrect and will undermine credibility of entire article.</w:t>
      </w:r>
    </w:p>
    <w:p w14:paraId="5CBA5D4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Correct statement:</w:t>
      </w:r>
      <w:r w:rsidRPr="00453B87">
        <w:rPr>
          <w:rFonts w:ascii="Times New Roman" w:eastAsia="Times New Roman" w:hAnsi="Times New Roman" w:cs="Times New Roman"/>
          <w:kern w:val="0"/>
          <w14:ligatures w14:val="none"/>
        </w:rPr>
        <w:t xml:space="preserve"> "Poland's gender pay gap is 4.5% (2023), among the lowest in the European Union where the average is 12.0%. This represents substantial improvement from 14.9% in 2007, though gaps remain larger in managerial positions (27.7%)." (Source: Eurostat 2025)</w:t>
      </w:r>
    </w:p>
    <w:p w14:paraId="749873DB"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72D3AE">
          <v:rect id="_x0000_i1037" style="width:0;height:1.5pt" o:hralign="center" o:hrstd="t" o:hr="t" fillcolor="#a0a0a0" stroked="f"/>
        </w:pict>
      </w:r>
    </w:p>
    <w:p w14:paraId="17A1925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Summary Table: Data Availability and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757"/>
        <w:gridCol w:w="1935"/>
        <w:gridCol w:w="2068"/>
        <w:gridCol w:w="2352"/>
      </w:tblGrid>
      <w:tr w:rsidR="00453B87" w:rsidRPr="00453B87" w14:paraId="65BF62BF" w14:textId="77777777">
        <w:trPr>
          <w:tblHeader/>
          <w:tblCellSpacing w:w="15" w:type="dxa"/>
        </w:trPr>
        <w:tc>
          <w:tcPr>
            <w:tcW w:w="0" w:type="auto"/>
            <w:vAlign w:val="center"/>
            <w:hideMark/>
          </w:tcPr>
          <w:p w14:paraId="2C770DB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Priority</w:t>
            </w:r>
          </w:p>
        </w:tc>
        <w:tc>
          <w:tcPr>
            <w:tcW w:w="0" w:type="auto"/>
            <w:vAlign w:val="center"/>
            <w:hideMark/>
          </w:tcPr>
          <w:p w14:paraId="6E55C24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Item</w:t>
            </w:r>
          </w:p>
        </w:tc>
        <w:tc>
          <w:tcPr>
            <w:tcW w:w="0" w:type="auto"/>
            <w:vAlign w:val="center"/>
            <w:hideMark/>
          </w:tcPr>
          <w:p w14:paraId="6B0A07D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Status</w:t>
            </w:r>
          </w:p>
        </w:tc>
        <w:tc>
          <w:tcPr>
            <w:tcW w:w="0" w:type="auto"/>
            <w:vAlign w:val="center"/>
            <w:hideMark/>
          </w:tcPr>
          <w:p w14:paraId="7ADC717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Quality</w:t>
            </w:r>
          </w:p>
        </w:tc>
        <w:tc>
          <w:tcPr>
            <w:tcW w:w="0" w:type="auto"/>
            <w:vAlign w:val="center"/>
            <w:hideMark/>
          </w:tcPr>
          <w:p w14:paraId="75F8D2E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Notes</w:t>
            </w:r>
          </w:p>
        </w:tc>
      </w:tr>
      <w:tr w:rsidR="00453B87" w:rsidRPr="00453B87" w14:paraId="45421D8B" w14:textId="77777777">
        <w:trPr>
          <w:tblCellSpacing w:w="15" w:type="dxa"/>
        </w:trPr>
        <w:tc>
          <w:tcPr>
            <w:tcW w:w="0" w:type="auto"/>
            <w:vAlign w:val="center"/>
            <w:hideMark/>
          </w:tcPr>
          <w:p w14:paraId="7A3C253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1</w:t>
            </w:r>
          </w:p>
        </w:tc>
        <w:tc>
          <w:tcPr>
            <w:tcW w:w="0" w:type="auto"/>
            <w:vAlign w:val="center"/>
            <w:hideMark/>
          </w:tcPr>
          <w:p w14:paraId="706C4AB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Polish time-use data by child age</w:t>
            </w:r>
          </w:p>
        </w:tc>
        <w:tc>
          <w:tcPr>
            <w:tcW w:w="0" w:type="auto"/>
            <w:vAlign w:val="center"/>
            <w:hideMark/>
          </w:tcPr>
          <w:p w14:paraId="057ABD5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PARTIAL</w:t>
            </w:r>
          </w:p>
        </w:tc>
        <w:tc>
          <w:tcPr>
            <w:tcW w:w="0" w:type="auto"/>
            <w:vAlign w:val="center"/>
            <w:hideMark/>
          </w:tcPr>
          <w:p w14:paraId="50BDDC3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p>
        </w:tc>
        <w:tc>
          <w:tcPr>
            <w:tcW w:w="0" w:type="auto"/>
            <w:vAlign w:val="center"/>
            <w:hideMark/>
          </w:tcPr>
          <w:p w14:paraId="1EB5F34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Life-stage data available, not age-specific</w:t>
            </w:r>
          </w:p>
        </w:tc>
      </w:tr>
      <w:tr w:rsidR="00453B87" w:rsidRPr="00453B87" w14:paraId="488403A0" w14:textId="77777777">
        <w:trPr>
          <w:tblCellSpacing w:w="15" w:type="dxa"/>
        </w:trPr>
        <w:tc>
          <w:tcPr>
            <w:tcW w:w="0" w:type="auto"/>
            <w:vAlign w:val="center"/>
            <w:hideMark/>
          </w:tcPr>
          <w:p w14:paraId="14742CE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2</w:t>
            </w:r>
          </w:p>
        </w:tc>
        <w:tc>
          <w:tcPr>
            <w:tcW w:w="0" w:type="auto"/>
            <w:vAlign w:val="center"/>
            <w:hideMark/>
          </w:tcPr>
          <w:p w14:paraId="47EC21E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Teacher workforce gender</w:t>
            </w:r>
          </w:p>
        </w:tc>
        <w:tc>
          <w:tcPr>
            <w:tcW w:w="0" w:type="auto"/>
            <w:vAlign w:val="center"/>
            <w:hideMark/>
          </w:tcPr>
          <w:p w14:paraId="48DCFE9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COMPLETE</w:t>
            </w:r>
          </w:p>
        </w:tc>
        <w:tc>
          <w:tcPr>
            <w:tcW w:w="0" w:type="auto"/>
            <w:vAlign w:val="center"/>
            <w:hideMark/>
          </w:tcPr>
          <w:p w14:paraId="611FF41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p>
        </w:tc>
        <w:tc>
          <w:tcPr>
            <w:tcW w:w="0" w:type="auto"/>
            <w:vAlign w:val="center"/>
            <w:hideMark/>
          </w:tcPr>
          <w:p w14:paraId="21E4259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All levels confirmed</w:t>
            </w:r>
          </w:p>
        </w:tc>
      </w:tr>
      <w:tr w:rsidR="00453B87" w:rsidRPr="00453B87" w14:paraId="226AEDAF" w14:textId="77777777">
        <w:trPr>
          <w:tblCellSpacing w:w="15" w:type="dxa"/>
        </w:trPr>
        <w:tc>
          <w:tcPr>
            <w:tcW w:w="0" w:type="auto"/>
            <w:vAlign w:val="center"/>
            <w:hideMark/>
          </w:tcPr>
          <w:p w14:paraId="0B8BFA2E"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3</w:t>
            </w:r>
          </w:p>
        </w:tc>
        <w:tc>
          <w:tcPr>
            <w:tcW w:w="0" w:type="auto"/>
            <w:vAlign w:val="center"/>
            <w:hideMark/>
          </w:tcPr>
          <w:p w14:paraId="14095D2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Parental leave policy</w:t>
            </w:r>
          </w:p>
        </w:tc>
        <w:tc>
          <w:tcPr>
            <w:tcW w:w="0" w:type="auto"/>
            <w:vAlign w:val="center"/>
            <w:hideMark/>
          </w:tcPr>
          <w:p w14:paraId="46475B9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COMPLETE</w:t>
            </w:r>
          </w:p>
        </w:tc>
        <w:tc>
          <w:tcPr>
            <w:tcW w:w="0" w:type="auto"/>
            <w:vAlign w:val="center"/>
            <w:hideMark/>
          </w:tcPr>
          <w:p w14:paraId="3A92639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p>
        </w:tc>
        <w:tc>
          <w:tcPr>
            <w:tcW w:w="0" w:type="auto"/>
            <w:vAlign w:val="center"/>
            <w:hideMark/>
          </w:tcPr>
          <w:p w14:paraId="1D034B4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All specifications verified</w:t>
            </w:r>
          </w:p>
        </w:tc>
      </w:tr>
      <w:tr w:rsidR="00453B87" w:rsidRPr="00453B87" w14:paraId="3F3139A9" w14:textId="77777777">
        <w:trPr>
          <w:tblCellSpacing w:w="15" w:type="dxa"/>
        </w:trPr>
        <w:tc>
          <w:tcPr>
            <w:tcW w:w="0" w:type="auto"/>
            <w:vAlign w:val="center"/>
            <w:hideMark/>
          </w:tcPr>
          <w:p w14:paraId="7B2D09B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4</w:t>
            </w:r>
          </w:p>
        </w:tc>
        <w:tc>
          <w:tcPr>
            <w:tcW w:w="0" w:type="auto"/>
            <w:vAlign w:val="center"/>
            <w:hideMark/>
          </w:tcPr>
          <w:p w14:paraId="09DACC1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453B87">
              <w:rPr>
                <w:rFonts w:ascii="Times New Roman" w:eastAsia="Times New Roman" w:hAnsi="Times New Roman" w:cs="Times New Roman"/>
                <w:kern w:val="0"/>
                <w14:ligatures w14:val="none"/>
              </w:rPr>
              <w:t>Suwada</w:t>
            </w:r>
            <w:proofErr w:type="spellEnd"/>
            <w:r w:rsidRPr="00453B87">
              <w:rPr>
                <w:rFonts w:ascii="Times New Roman" w:eastAsia="Times New Roman" w:hAnsi="Times New Roman" w:cs="Times New Roman"/>
                <w:kern w:val="0"/>
                <w14:ligatures w14:val="none"/>
              </w:rPr>
              <w:t xml:space="preserve"> 2022 study</w:t>
            </w:r>
          </w:p>
        </w:tc>
        <w:tc>
          <w:tcPr>
            <w:tcW w:w="0" w:type="auto"/>
            <w:vAlign w:val="center"/>
            <w:hideMark/>
          </w:tcPr>
          <w:p w14:paraId="29D32AC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PARTIAL</w:t>
            </w:r>
          </w:p>
        </w:tc>
        <w:tc>
          <w:tcPr>
            <w:tcW w:w="0" w:type="auto"/>
            <w:vAlign w:val="center"/>
            <w:hideMark/>
          </w:tcPr>
          <w:p w14:paraId="251DBBA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p>
        </w:tc>
        <w:tc>
          <w:tcPr>
            <w:tcW w:w="0" w:type="auto"/>
            <w:vAlign w:val="center"/>
            <w:hideMark/>
          </w:tcPr>
          <w:p w14:paraId="00B51D4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Article found, 88.7% unverified</w:t>
            </w:r>
          </w:p>
        </w:tc>
      </w:tr>
      <w:tr w:rsidR="00453B87" w:rsidRPr="00453B87" w14:paraId="177E2EB6" w14:textId="77777777">
        <w:trPr>
          <w:tblCellSpacing w:w="15" w:type="dxa"/>
        </w:trPr>
        <w:tc>
          <w:tcPr>
            <w:tcW w:w="0" w:type="auto"/>
            <w:vAlign w:val="center"/>
            <w:hideMark/>
          </w:tcPr>
          <w:p w14:paraId="5E7DCE7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5</w:t>
            </w:r>
          </w:p>
        </w:tc>
        <w:tc>
          <w:tcPr>
            <w:tcW w:w="0" w:type="auto"/>
            <w:vAlign w:val="center"/>
            <w:hideMark/>
          </w:tcPr>
          <w:p w14:paraId="1B66171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Joint physical custody</w:t>
            </w:r>
          </w:p>
        </w:tc>
        <w:tc>
          <w:tcPr>
            <w:tcW w:w="0" w:type="auto"/>
            <w:vAlign w:val="center"/>
            <w:hideMark/>
          </w:tcPr>
          <w:p w14:paraId="3690131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NOT AVAILABLE</w:t>
            </w:r>
          </w:p>
        </w:tc>
        <w:tc>
          <w:tcPr>
            <w:tcW w:w="0" w:type="auto"/>
            <w:vAlign w:val="center"/>
            <w:hideMark/>
          </w:tcPr>
          <w:p w14:paraId="50381A8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p>
        </w:tc>
        <w:tc>
          <w:tcPr>
            <w:tcW w:w="0" w:type="auto"/>
            <w:vAlign w:val="center"/>
            <w:hideMark/>
          </w:tcPr>
          <w:p w14:paraId="135DFB4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Data does not exist in Poland</w:t>
            </w:r>
          </w:p>
        </w:tc>
      </w:tr>
      <w:tr w:rsidR="00453B87" w:rsidRPr="00453B87" w14:paraId="003D9035" w14:textId="77777777">
        <w:trPr>
          <w:tblCellSpacing w:w="15" w:type="dxa"/>
        </w:trPr>
        <w:tc>
          <w:tcPr>
            <w:tcW w:w="0" w:type="auto"/>
            <w:vAlign w:val="center"/>
            <w:hideMark/>
          </w:tcPr>
          <w:p w14:paraId="5ED2B40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6</w:t>
            </w:r>
          </w:p>
        </w:tc>
        <w:tc>
          <w:tcPr>
            <w:tcW w:w="0" w:type="auto"/>
            <w:vAlign w:val="center"/>
            <w:hideMark/>
          </w:tcPr>
          <w:p w14:paraId="5450C44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European Values Survey</w:t>
            </w:r>
          </w:p>
        </w:tc>
        <w:tc>
          <w:tcPr>
            <w:tcW w:w="0" w:type="auto"/>
            <w:vAlign w:val="center"/>
            <w:hideMark/>
          </w:tcPr>
          <w:p w14:paraId="39860AC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IDENTIFIED</w:t>
            </w:r>
          </w:p>
        </w:tc>
        <w:tc>
          <w:tcPr>
            <w:tcW w:w="0" w:type="auto"/>
            <w:vAlign w:val="center"/>
            <w:hideMark/>
          </w:tcPr>
          <w:p w14:paraId="6657E58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p>
        </w:tc>
        <w:tc>
          <w:tcPr>
            <w:tcW w:w="0" w:type="auto"/>
            <w:vAlign w:val="center"/>
            <w:hideMark/>
          </w:tcPr>
          <w:p w14:paraId="550D749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Dataset located, percentages require download</w:t>
            </w:r>
          </w:p>
        </w:tc>
      </w:tr>
      <w:tr w:rsidR="00453B87" w:rsidRPr="00453B87" w14:paraId="33F9A0F8" w14:textId="77777777">
        <w:trPr>
          <w:tblCellSpacing w:w="15" w:type="dxa"/>
        </w:trPr>
        <w:tc>
          <w:tcPr>
            <w:tcW w:w="0" w:type="auto"/>
            <w:vAlign w:val="center"/>
            <w:hideMark/>
          </w:tcPr>
          <w:p w14:paraId="54D1F73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7</w:t>
            </w:r>
          </w:p>
        </w:tc>
        <w:tc>
          <w:tcPr>
            <w:tcW w:w="0" w:type="auto"/>
            <w:vAlign w:val="center"/>
            <w:hideMark/>
          </w:tcPr>
          <w:p w14:paraId="1605575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Swedish caregiving trends</w:t>
            </w:r>
          </w:p>
        </w:tc>
        <w:tc>
          <w:tcPr>
            <w:tcW w:w="0" w:type="auto"/>
            <w:vAlign w:val="center"/>
            <w:hideMark/>
          </w:tcPr>
          <w:p w14:paraId="65F4777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PARTIAL</w:t>
            </w:r>
          </w:p>
        </w:tc>
        <w:tc>
          <w:tcPr>
            <w:tcW w:w="0" w:type="auto"/>
            <w:vAlign w:val="center"/>
            <w:hideMark/>
          </w:tcPr>
          <w:p w14:paraId="6E98591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p>
        </w:tc>
        <w:tc>
          <w:tcPr>
            <w:tcW w:w="0" w:type="auto"/>
            <w:vAlign w:val="center"/>
            <w:hideMark/>
          </w:tcPr>
          <w:p w14:paraId="659F868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Policy confirmed, specific % not located</w:t>
            </w:r>
          </w:p>
        </w:tc>
      </w:tr>
      <w:tr w:rsidR="00453B87" w:rsidRPr="00453B87" w14:paraId="41207A20" w14:textId="77777777">
        <w:trPr>
          <w:tblCellSpacing w:w="15" w:type="dxa"/>
        </w:trPr>
        <w:tc>
          <w:tcPr>
            <w:tcW w:w="0" w:type="auto"/>
            <w:vAlign w:val="center"/>
            <w:hideMark/>
          </w:tcPr>
          <w:p w14:paraId="0AA12A7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8</w:t>
            </w:r>
          </w:p>
        </w:tc>
        <w:tc>
          <w:tcPr>
            <w:tcW w:w="0" w:type="auto"/>
            <w:vAlign w:val="center"/>
            <w:hideMark/>
          </w:tcPr>
          <w:p w14:paraId="63E66E3E"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Madigan meta-analysis</w:t>
            </w:r>
          </w:p>
        </w:tc>
        <w:tc>
          <w:tcPr>
            <w:tcW w:w="0" w:type="auto"/>
            <w:vAlign w:val="center"/>
            <w:hideMark/>
          </w:tcPr>
          <w:p w14:paraId="1A20330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COMPLETE</w:t>
            </w:r>
          </w:p>
        </w:tc>
        <w:tc>
          <w:tcPr>
            <w:tcW w:w="0" w:type="auto"/>
            <w:vAlign w:val="center"/>
            <w:hideMark/>
          </w:tcPr>
          <w:p w14:paraId="6051E8E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p>
        </w:tc>
        <w:tc>
          <w:tcPr>
            <w:tcW w:w="0" w:type="auto"/>
            <w:vAlign w:val="center"/>
            <w:hideMark/>
          </w:tcPr>
          <w:p w14:paraId="4160FEE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All statistics verified</w:t>
            </w:r>
          </w:p>
        </w:tc>
      </w:tr>
      <w:tr w:rsidR="00453B87" w:rsidRPr="00453B87" w14:paraId="31AB347F" w14:textId="77777777">
        <w:trPr>
          <w:tblCellSpacing w:w="15" w:type="dxa"/>
        </w:trPr>
        <w:tc>
          <w:tcPr>
            <w:tcW w:w="0" w:type="auto"/>
            <w:vAlign w:val="center"/>
            <w:hideMark/>
          </w:tcPr>
          <w:p w14:paraId="15FA080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9</w:t>
            </w:r>
          </w:p>
        </w:tc>
        <w:tc>
          <w:tcPr>
            <w:tcW w:w="0" w:type="auto"/>
            <w:vAlign w:val="center"/>
            <w:hideMark/>
          </w:tcPr>
          <w:p w14:paraId="3412A553"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Teacher salary</w:t>
            </w:r>
          </w:p>
        </w:tc>
        <w:tc>
          <w:tcPr>
            <w:tcW w:w="0" w:type="auto"/>
            <w:vAlign w:val="center"/>
            <w:hideMark/>
          </w:tcPr>
          <w:p w14:paraId="4A5D1E2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COMPLETE</w:t>
            </w:r>
          </w:p>
        </w:tc>
        <w:tc>
          <w:tcPr>
            <w:tcW w:w="0" w:type="auto"/>
            <w:vAlign w:val="center"/>
            <w:hideMark/>
          </w:tcPr>
          <w:p w14:paraId="715A45B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p>
        </w:tc>
        <w:tc>
          <w:tcPr>
            <w:tcW w:w="0" w:type="auto"/>
            <w:vAlign w:val="center"/>
            <w:hideMark/>
          </w:tcPr>
          <w:p w14:paraId="2F32246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79-90% confirmed (baseline differs)</w:t>
            </w:r>
          </w:p>
        </w:tc>
      </w:tr>
      <w:tr w:rsidR="00453B87" w:rsidRPr="00453B87" w14:paraId="40866FAB" w14:textId="77777777">
        <w:trPr>
          <w:tblCellSpacing w:w="15" w:type="dxa"/>
        </w:trPr>
        <w:tc>
          <w:tcPr>
            <w:tcW w:w="0" w:type="auto"/>
            <w:vAlign w:val="center"/>
            <w:hideMark/>
          </w:tcPr>
          <w:p w14:paraId="1009C50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10</w:t>
            </w:r>
          </w:p>
        </w:tc>
        <w:tc>
          <w:tcPr>
            <w:tcW w:w="0" w:type="auto"/>
            <w:vAlign w:val="center"/>
            <w:hideMark/>
          </w:tcPr>
          <w:p w14:paraId="61D77B2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Gender wage gap</w:t>
            </w:r>
          </w:p>
        </w:tc>
        <w:tc>
          <w:tcPr>
            <w:tcW w:w="0" w:type="auto"/>
            <w:vAlign w:val="center"/>
            <w:hideMark/>
          </w:tcPr>
          <w:p w14:paraId="229D2F9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r w:rsidRPr="00453B87">
              <w:rPr>
                <w:rFonts w:ascii="Times New Roman" w:eastAsia="Times New Roman" w:hAnsi="Times New Roman" w:cs="Times New Roman"/>
                <w:kern w:val="0"/>
                <w14:ligatures w14:val="none"/>
              </w:rPr>
              <w:t xml:space="preserve"> COMPLETE</w:t>
            </w:r>
          </w:p>
        </w:tc>
        <w:tc>
          <w:tcPr>
            <w:tcW w:w="0" w:type="auto"/>
            <w:vAlign w:val="center"/>
            <w:hideMark/>
          </w:tcPr>
          <w:p w14:paraId="033756D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Segoe UI Emoji" w:eastAsia="Times New Roman" w:hAnsi="Segoe UI Emoji" w:cs="Segoe UI Emoji"/>
                <w:kern w:val="0"/>
                <w14:ligatures w14:val="none"/>
              </w:rPr>
              <w:t>⭐⭐⭐⭐⭐</w:t>
            </w:r>
          </w:p>
        </w:tc>
        <w:tc>
          <w:tcPr>
            <w:tcW w:w="0" w:type="auto"/>
            <w:vAlign w:val="center"/>
            <w:hideMark/>
          </w:tcPr>
          <w:p w14:paraId="7D0B960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19% is INCORRECT - actual: 4.5%</w:t>
            </w:r>
          </w:p>
        </w:tc>
      </w:tr>
    </w:tbl>
    <w:p w14:paraId="0076D2A9"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2F6F1C">
          <v:rect id="_x0000_i1038" style="width:0;height:1.5pt" o:hralign="center" o:hrstd="t" o:hr="t" fillcolor="#a0a0a0" stroked="f"/>
        </w:pict>
      </w:r>
    </w:p>
    <w:p w14:paraId="697C413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lastRenderedPageBreak/>
        <w:t>Critical Actions Required Before Manuscript Submission</w:t>
      </w:r>
    </w:p>
    <w:p w14:paraId="5EDE87B6"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IMMEDIATE CORRECTIONS NEEDED</w:t>
      </w:r>
    </w:p>
    <w:p w14:paraId="1A094748" w14:textId="77777777" w:rsidR="00453B87" w:rsidRPr="00453B87" w:rsidRDefault="00453B87" w:rsidP="00453B8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Gender wage gap:</w:t>
      </w:r>
      <w:r w:rsidRPr="00453B87">
        <w:rPr>
          <w:rFonts w:ascii="Times New Roman" w:eastAsia="Times New Roman" w:hAnsi="Times New Roman" w:cs="Times New Roman"/>
          <w:kern w:val="0"/>
          <w14:ligatures w14:val="none"/>
        </w:rPr>
        <w:t xml:space="preserve"> Replace 19% with 4.5% (Eurostat 2025)</w:t>
      </w:r>
    </w:p>
    <w:p w14:paraId="710059CA" w14:textId="77777777" w:rsidR="00453B87" w:rsidRPr="00453B87" w:rsidRDefault="00453B87" w:rsidP="00453B8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3B87">
        <w:rPr>
          <w:rFonts w:ascii="Times New Roman" w:eastAsia="Times New Roman" w:hAnsi="Times New Roman" w:cs="Times New Roman"/>
          <w:b/>
          <w:bCs/>
          <w:kern w:val="0"/>
          <w14:ligatures w14:val="none"/>
        </w:rPr>
        <w:t>Suwada</w:t>
      </w:r>
      <w:proofErr w:type="spellEnd"/>
      <w:r w:rsidRPr="00453B87">
        <w:rPr>
          <w:rFonts w:ascii="Times New Roman" w:eastAsia="Times New Roman" w:hAnsi="Times New Roman" w:cs="Times New Roman"/>
          <w:b/>
          <w:bCs/>
          <w:kern w:val="0"/>
          <w14:ligatures w14:val="none"/>
        </w:rPr>
        <w:t xml:space="preserve"> 88.7% statistic:</w:t>
      </w:r>
      <w:r w:rsidRPr="00453B87">
        <w:rPr>
          <w:rFonts w:ascii="Times New Roman" w:eastAsia="Times New Roman" w:hAnsi="Times New Roman" w:cs="Times New Roman"/>
          <w:kern w:val="0"/>
          <w14:ligatures w14:val="none"/>
        </w:rPr>
        <w:t xml:space="preserve"> Verify by obtaining full PDF or remove claim</w:t>
      </w:r>
    </w:p>
    <w:p w14:paraId="358182E9" w14:textId="77777777" w:rsidR="00453B87" w:rsidRPr="00453B87" w:rsidRDefault="00453B87" w:rsidP="00453B8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Joint physical custody:</w:t>
      </w:r>
      <w:r w:rsidRPr="00453B87">
        <w:rPr>
          <w:rFonts w:ascii="Times New Roman" w:eastAsia="Times New Roman" w:hAnsi="Times New Roman" w:cs="Times New Roman"/>
          <w:kern w:val="0"/>
          <w14:ligatures w14:val="none"/>
        </w:rPr>
        <w:t xml:space="preserve"> Remove any specific percentage; acknowledge data gap</w:t>
      </w:r>
    </w:p>
    <w:p w14:paraId="4487E71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DATA THAT CAN BE DOWNLOADED</w:t>
      </w:r>
    </w:p>
    <w:p w14:paraId="2CB9D512" w14:textId="77777777" w:rsidR="00453B87" w:rsidRPr="00453B87" w:rsidRDefault="00453B87" w:rsidP="00453B8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EVS Poland percentages:</w:t>
      </w:r>
      <w:r w:rsidRPr="00453B87">
        <w:rPr>
          <w:rFonts w:ascii="Times New Roman" w:eastAsia="Times New Roman" w:hAnsi="Times New Roman" w:cs="Times New Roman"/>
          <w:kern w:val="0"/>
          <w14:ligatures w14:val="none"/>
        </w:rPr>
        <w:t xml:space="preserve"> Register at GESIS (free, &lt;24 hours), download dataset ZA7500, calculate exact percentages</w:t>
      </w:r>
    </w:p>
    <w:p w14:paraId="702FDA5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RECOMMENDED ALTERNATIVES</w:t>
      </w:r>
    </w:p>
    <w:p w14:paraId="76D854C2" w14:textId="77777777" w:rsidR="00453B87" w:rsidRPr="00453B87" w:rsidRDefault="00453B87" w:rsidP="00453B8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Time-use data:</w:t>
      </w:r>
      <w:r w:rsidRPr="00453B87">
        <w:rPr>
          <w:rFonts w:ascii="Times New Roman" w:eastAsia="Times New Roman" w:hAnsi="Times New Roman" w:cs="Times New Roman"/>
          <w:kern w:val="0"/>
          <w14:ligatures w14:val="none"/>
        </w:rPr>
        <w:t xml:space="preserve"> Use available life-stage data from GUS 2013; note age-cohort limitations</w:t>
      </w:r>
    </w:p>
    <w:p w14:paraId="64387ACE" w14:textId="77777777" w:rsidR="00453B87" w:rsidRPr="00453B87" w:rsidRDefault="00453B87" w:rsidP="00453B8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53B87">
        <w:rPr>
          <w:rFonts w:ascii="Times New Roman" w:eastAsia="Times New Roman" w:hAnsi="Times New Roman" w:cs="Times New Roman"/>
          <w:b/>
          <w:bCs/>
          <w:kern w:val="0"/>
          <w14:ligatures w14:val="none"/>
        </w:rPr>
        <w:t>Swedish time-use:</w:t>
      </w:r>
      <w:r w:rsidRPr="00453B87">
        <w:rPr>
          <w:rFonts w:ascii="Times New Roman" w:eastAsia="Times New Roman" w:hAnsi="Times New Roman" w:cs="Times New Roman"/>
          <w:kern w:val="0"/>
          <w14:ligatures w14:val="none"/>
        </w:rPr>
        <w:t xml:space="preserve"> Cite Ekberg et al. (2013) for policy evaluation; use leave uptake data (0.5%→30%) instead of unverified time-use percentage</w:t>
      </w:r>
    </w:p>
    <w:p w14:paraId="65CC1311"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C66827">
          <v:rect id="_x0000_i1039" style="width:0;height:1.5pt" o:hralign="center" o:hrstd="t" o:hr="t" fillcolor="#a0a0a0" stroked="f"/>
        </w:pict>
      </w:r>
    </w:p>
    <w:p w14:paraId="6104520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Complete Bibliography</w:t>
      </w:r>
    </w:p>
    <w:p w14:paraId="7DCBFB7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Polish Official Statistics</w:t>
      </w:r>
    </w:p>
    <w:p w14:paraId="157AAFB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lang w:val="pl-PL"/>
          <w14:ligatures w14:val="none"/>
        </w:rPr>
      </w:pPr>
      <w:proofErr w:type="spellStart"/>
      <w:r w:rsidRPr="00453B87">
        <w:rPr>
          <w:rFonts w:ascii="Times New Roman" w:eastAsia="Times New Roman" w:hAnsi="Times New Roman" w:cs="Times New Roman"/>
          <w:kern w:val="0"/>
          <w14:ligatures w14:val="none"/>
        </w:rPr>
        <w:t>Główny</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Urząd</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Statystyczny</w:t>
      </w:r>
      <w:proofErr w:type="spellEnd"/>
      <w:r w:rsidRPr="00453B87">
        <w:rPr>
          <w:rFonts w:ascii="Times New Roman" w:eastAsia="Times New Roman" w:hAnsi="Times New Roman" w:cs="Times New Roman"/>
          <w:kern w:val="0"/>
          <w14:ligatures w14:val="none"/>
        </w:rPr>
        <w:t xml:space="preserve"> (2016). </w:t>
      </w:r>
      <w:r w:rsidRPr="00453B87">
        <w:rPr>
          <w:rFonts w:ascii="Times New Roman" w:eastAsia="Times New Roman" w:hAnsi="Times New Roman" w:cs="Times New Roman"/>
          <w:i/>
          <w:iCs/>
          <w:kern w:val="0"/>
          <w:lang w:val="pl-PL"/>
          <w14:ligatures w14:val="none"/>
        </w:rPr>
        <w:t>Budżet czasu ludności w 2013 r. Część II</w:t>
      </w:r>
      <w:r w:rsidRPr="00453B87">
        <w:rPr>
          <w:rFonts w:ascii="Times New Roman" w:eastAsia="Times New Roman" w:hAnsi="Times New Roman" w:cs="Times New Roman"/>
          <w:kern w:val="0"/>
          <w:lang w:val="pl-PL"/>
          <w14:ligatures w14:val="none"/>
        </w:rPr>
        <w:t xml:space="preserve"> [Time </w:t>
      </w:r>
      <w:proofErr w:type="spellStart"/>
      <w:r w:rsidRPr="00453B87">
        <w:rPr>
          <w:rFonts w:ascii="Times New Roman" w:eastAsia="Times New Roman" w:hAnsi="Times New Roman" w:cs="Times New Roman"/>
          <w:kern w:val="0"/>
          <w:lang w:val="pl-PL"/>
          <w14:ligatures w14:val="none"/>
        </w:rPr>
        <w:t>Use</w:t>
      </w:r>
      <w:proofErr w:type="spellEnd"/>
      <w:r w:rsidRPr="00453B87">
        <w:rPr>
          <w:rFonts w:ascii="Times New Roman" w:eastAsia="Times New Roman" w:hAnsi="Times New Roman" w:cs="Times New Roman"/>
          <w:kern w:val="0"/>
          <w:lang w:val="pl-PL"/>
          <w14:ligatures w14:val="none"/>
        </w:rPr>
        <w:t xml:space="preserve"> </w:t>
      </w:r>
      <w:proofErr w:type="spellStart"/>
      <w:r w:rsidRPr="00453B87">
        <w:rPr>
          <w:rFonts w:ascii="Times New Roman" w:eastAsia="Times New Roman" w:hAnsi="Times New Roman" w:cs="Times New Roman"/>
          <w:kern w:val="0"/>
          <w:lang w:val="pl-PL"/>
          <w14:ligatures w14:val="none"/>
        </w:rPr>
        <w:t>Survey</w:t>
      </w:r>
      <w:proofErr w:type="spellEnd"/>
      <w:r w:rsidRPr="00453B87">
        <w:rPr>
          <w:rFonts w:ascii="Times New Roman" w:eastAsia="Times New Roman" w:hAnsi="Times New Roman" w:cs="Times New Roman"/>
          <w:kern w:val="0"/>
          <w:lang w:val="pl-PL"/>
          <w14:ligatures w14:val="none"/>
        </w:rPr>
        <w:t xml:space="preserve"> 2013, Part 2]. </w:t>
      </w:r>
      <w:proofErr w:type="spellStart"/>
      <w:r w:rsidRPr="00453B87">
        <w:rPr>
          <w:rFonts w:ascii="Times New Roman" w:eastAsia="Times New Roman" w:hAnsi="Times New Roman" w:cs="Times New Roman"/>
          <w:kern w:val="0"/>
          <w:lang w:val="pl-PL"/>
          <w14:ligatures w14:val="none"/>
        </w:rPr>
        <w:t>Warsaw</w:t>
      </w:r>
      <w:proofErr w:type="spellEnd"/>
      <w:r w:rsidRPr="00453B87">
        <w:rPr>
          <w:rFonts w:ascii="Times New Roman" w:eastAsia="Times New Roman" w:hAnsi="Times New Roman" w:cs="Times New Roman"/>
          <w:kern w:val="0"/>
          <w:lang w:val="pl-PL"/>
          <w14:ligatures w14:val="none"/>
        </w:rPr>
        <w:t>: Central Statistical Office.</w:t>
      </w:r>
    </w:p>
    <w:p w14:paraId="1EB2DA4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lang w:val="pl-PL"/>
          <w14:ligatures w14:val="none"/>
        </w:rPr>
      </w:pPr>
      <w:r w:rsidRPr="00453B87">
        <w:rPr>
          <w:rFonts w:ascii="Times New Roman" w:eastAsia="Times New Roman" w:hAnsi="Times New Roman" w:cs="Times New Roman"/>
          <w:kern w:val="0"/>
          <w:lang w:val="pl-PL"/>
          <w14:ligatures w14:val="none"/>
        </w:rPr>
        <w:t xml:space="preserve">Główny Urząd Statystyczny (2019). </w:t>
      </w:r>
      <w:r w:rsidRPr="00453B87">
        <w:rPr>
          <w:rFonts w:ascii="Times New Roman" w:eastAsia="Times New Roman" w:hAnsi="Times New Roman" w:cs="Times New Roman"/>
          <w:i/>
          <w:iCs/>
          <w:kern w:val="0"/>
          <w:lang w:val="pl-PL"/>
          <w14:ligatures w14:val="none"/>
        </w:rPr>
        <w:t>Rocznik Demograficzny 2019</w:t>
      </w:r>
      <w:r w:rsidRPr="00453B87">
        <w:rPr>
          <w:rFonts w:ascii="Times New Roman" w:eastAsia="Times New Roman" w:hAnsi="Times New Roman" w:cs="Times New Roman"/>
          <w:kern w:val="0"/>
          <w:lang w:val="pl-PL"/>
          <w14:ligatures w14:val="none"/>
        </w:rPr>
        <w:t xml:space="preserve"> [</w:t>
      </w:r>
      <w:proofErr w:type="spellStart"/>
      <w:r w:rsidRPr="00453B87">
        <w:rPr>
          <w:rFonts w:ascii="Times New Roman" w:eastAsia="Times New Roman" w:hAnsi="Times New Roman" w:cs="Times New Roman"/>
          <w:kern w:val="0"/>
          <w:lang w:val="pl-PL"/>
          <w14:ligatures w14:val="none"/>
        </w:rPr>
        <w:t>Demographic</w:t>
      </w:r>
      <w:proofErr w:type="spellEnd"/>
      <w:r w:rsidRPr="00453B87">
        <w:rPr>
          <w:rFonts w:ascii="Times New Roman" w:eastAsia="Times New Roman" w:hAnsi="Times New Roman" w:cs="Times New Roman"/>
          <w:kern w:val="0"/>
          <w:lang w:val="pl-PL"/>
          <w14:ligatures w14:val="none"/>
        </w:rPr>
        <w:t xml:space="preserve"> Yearbook of Poland 2019]. </w:t>
      </w:r>
      <w:proofErr w:type="spellStart"/>
      <w:r w:rsidRPr="00453B87">
        <w:rPr>
          <w:rFonts w:ascii="Times New Roman" w:eastAsia="Times New Roman" w:hAnsi="Times New Roman" w:cs="Times New Roman"/>
          <w:kern w:val="0"/>
          <w:lang w:val="pl-PL"/>
          <w14:ligatures w14:val="none"/>
        </w:rPr>
        <w:t>Warsaw</w:t>
      </w:r>
      <w:proofErr w:type="spellEnd"/>
      <w:r w:rsidRPr="00453B87">
        <w:rPr>
          <w:rFonts w:ascii="Times New Roman" w:eastAsia="Times New Roman" w:hAnsi="Times New Roman" w:cs="Times New Roman"/>
          <w:kern w:val="0"/>
          <w:lang w:val="pl-PL"/>
          <w14:ligatures w14:val="none"/>
        </w:rPr>
        <w:t xml:space="preserve">: </w:t>
      </w:r>
      <w:proofErr w:type="spellStart"/>
      <w:r w:rsidRPr="00453B87">
        <w:rPr>
          <w:rFonts w:ascii="Times New Roman" w:eastAsia="Times New Roman" w:hAnsi="Times New Roman" w:cs="Times New Roman"/>
          <w:kern w:val="0"/>
          <w:lang w:val="pl-PL"/>
          <w14:ligatures w14:val="none"/>
        </w:rPr>
        <w:t>Statistics</w:t>
      </w:r>
      <w:proofErr w:type="spellEnd"/>
      <w:r w:rsidRPr="00453B87">
        <w:rPr>
          <w:rFonts w:ascii="Times New Roman" w:eastAsia="Times New Roman" w:hAnsi="Times New Roman" w:cs="Times New Roman"/>
          <w:kern w:val="0"/>
          <w:lang w:val="pl-PL"/>
          <w14:ligatures w14:val="none"/>
        </w:rPr>
        <w:t xml:space="preserve"> Poland. </w:t>
      </w:r>
      <w:proofErr w:type="spellStart"/>
      <w:r w:rsidRPr="00453B87">
        <w:rPr>
          <w:rFonts w:ascii="Times New Roman" w:eastAsia="Times New Roman" w:hAnsi="Times New Roman" w:cs="Times New Roman"/>
          <w:kern w:val="0"/>
          <w:lang w:val="pl-PL"/>
          <w14:ligatures w14:val="none"/>
        </w:rPr>
        <w:t>Table</w:t>
      </w:r>
      <w:proofErr w:type="spellEnd"/>
      <w:r w:rsidRPr="00453B87">
        <w:rPr>
          <w:rFonts w:ascii="Times New Roman" w:eastAsia="Times New Roman" w:hAnsi="Times New Roman" w:cs="Times New Roman"/>
          <w:kern w:val="0"/>
          <w:lang w:val="pl-PL"/>
          <w14:ligatures w14:val="none"/>
        </w:rPr>
        <w:t xml:space="preserve"> 50(74), p. 246.</w:t>
      </w:r>
    </w:p>
    <w:p w14:paraId="4E6C28B0"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lang w:val="pl-PL"/>
          <w14:ligatures w14:val="none"/>
        </w:rPr>
        <w:t xml:space="preserve">Główny Urząd Statystyczny (2023). </w:t>
      </w:r>
      <w:r w:rsidRPr="00453B87">
        <w:rPr>
          <w:rFonts w:ascii="Times New Roman" w:eastAsia="Times New Roman" w:hAnsi="Times New Roman" w:cs="Times New Roman"/>
          <w:i/>
          <w:iCs/>
          <w:kern w:val="0"/>
          <w:lang w:val="pl-PL"/>
          <w14:ligatures w14:val="none"/>
        </w:rPr>
        <w:t>Oświata i wychowanie w roku szkolnym 2022/2023</w:t>
      </w:r>
      <w:r w:rsidRPr="00453B87">
        <w:rPr>
          <w:rFonts w:ascii="Times New Roman" w:eastAsia="Times New Roman" w:hAnsi="Times New Roman" w:cs="Times New Roman"/>
          <w:kern w:val="0"/>
          <w:lang w:val="pl-PL"/>
          <w14:ligatures w14:val="none"/>
        </w:rPr>
        <w:t xml:space="preserve"> [</w:t>
      </w:r>
      <w:proofErr w:type="spellStart"/>
      <w:r w:rsidRPr="00453B87">
        <w:rPr>
          <w:rFonts w:ascii="Times New Roman" w:eastAsia="Times New Roman" w:hAnsi="Times New Roman" w:cs="Times New Roman"/>
          <w:kern w:val="0"/>
          <w:lang w:val="pl-PL"/>
          <w14:ligatures w14:val="none"/>
        </w:rPr>
        <w:t>Education</w:t>
      </w:r>
      <w:proofErr w:type="spellEnd"/>
      <w:r w:rsidRPr="00453B87">
        <w:rPr>
          <w:rFonts w:ascii="Times New Roman" w:eastAsia="Times New Roman" w:hAnsi="Times New Roman" w:cs="Times New Roman"/>
          <w:kern w:val="0"/>
          <w:lang w:val="pl-PL"/>
          <w14:ligatures w14:val="none"/>
        </w:rPr>
        <w:t xml:space="preserve"> in the 2022/2023 </w:t>
      </w:r>
      <w:proofErr w:type="spellStart"/>
      <w:r w:rsidRPr="00453B87">
        <w:rPr>
          <w:rFonts w:ascii="Times New Roman" w:eastAsia="Times New Roman" w:hAnsi="Times New Roman" w:cs="Times New Roman"/>
          <w:kern w:val="0"/>
          <w:lang w:val="pl-PL"/>
          <w14:ligatures w14:val="none"/>
        </w:rPr>
        <w:t>school</w:t>
      </w:r>
      <w:proofErr w:type="spellEnd"/>
      <w:r w:rsidRPr="00453B87">
        <w:rPr>
          <w:rFonts w:ascii="Times New Roman" w:eastAsia="Times New Roman" w:hAnsi="Times New Roman" w:cs="Times New Roman"/>
          <w:kern w:val="0"/>
          <w:lang w:val="pl-PL"/>
          <w14:ligatures w14:val="none"/>
        </w:rPr>
        <w:t xml:space="preserve"> </w:t>
      </w:r>
      <w:proofErr w:type="spellStart"/>
      <w:r w:rsidRPr="00453B87">
        <w:rPr>
          <w:rFonts w:ascii="Times New Roman" w:eastAsia="Times New Roman" w:hAnsi="Times New Roman" w:cs="Times New Roman"/>
          <w:kern w:val="0"/>
          <w:lang w:val="pl-PL"/>
          <w14:ligatures w14:val="none"/>
        </w:rPr>
        <w:t>year</w:t>
      </w:r>
      <w:proofErr w:type="spellEnd"/>
      <w:r w:rsidRPr="00453B87">
        <w:rPr>
          <w:rFonts w:ascii="Times New Roman" w:eastAsia="Times New Roman" w:hAnsi="Times New Roman" w:cs="Times New Roman"/>
          <w:kern w:val="0"/>
          <w:lang w:val="pl-PL"/>
          <w14:ligatures w14:val="none"/>
        </w:rPr>
        <w:t xml:space="preserve">]. </w:t>
      </w:r>
      <w:r w:rsidRPr="00453B87">
        <w:rPr>
          <w:rFonts w:ascii="Times New Roman" w:eastAsia="Times New Roman" w:hAnsi="Times New Roman" w:cs="Times New Roman"/>
          <w:kern w:val="0"/>
          <w14:ligatures w14:val="none"/>
        </w:rPr>
        <w:t>Warsaw: Statistics Poland.</w:t>
      </w:r>
    </w:p>
    <w:p w14:paraId="2661B47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453B87">
        <w:rPr>
          <w:rFonts w:ascii="Times New Roman" w:eastAsia="Times New Roman" w:hAnsi="Times New Roman" w:cs="Times New Roman"/>
          <w:kern w:val="0"/>
          <w14:ligatures w14:val="none"/>
        </w:rPr>
        <w:t>Zakład</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Ubezpieczeń</w:t>
      </w:r>
      <w:proofErr w:type="spellEnd"/>
      <w:r w:rsidRPr="00453B87">
        <w:rPr>
          <w:rFonts w:ascii="Times New Roman" w:eastAsia="Times New Roman" w:hAnsi="Times New Roman" w:cs="Times New Roman"/>
          <w:kern w:val="0"/>
          <w14:ligatures w14:val="none"/>
        </w:rPr>
        <w:t xml:space="preserve"> </w:t>
      </w:r>
      <w:proofErr w:type="spellStart"/>
      <w:r w:rsidRPr="00453B87">
        <w:rPr>
          <w:rFonts w:ascii="Times New Roman" w:eastAsia="Times New Roman" w:hAnsi="Times New Roman" w:cs="Times New Roman"/>
          <w:kern w:val="0"/>
          <w14:ligatures w14:val="none"/>
        </w:rPr>
        <w:t>Społecznych</w:t>
      </w:r>
      <w:proofErr w:type="spellEnd"/>
      <w:r w:rsidRPr="00453B87">
        <w:rPr>
          <w:rFonts w:ascii="Times New Roman" w:eastAsia="Times New Roman" w:hAnsi="Times New Roman" w:cs="Times New Roman"/>
          <w:kern w:val="0"/>
          <w14:ligatures w14:val="none"/>
        </w:rPr>
        <w:t xml:space="preserve"> (2018). Maternity, paternity and parental leave benefit statistics for 2017-2018. Warsaw: ZUS. Retrieved from lang.zus.pl</w:t>
      </w:r>
    </w:p>
    <w:p w14:paraId="0D5417FD"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International Official Statistics</w:t>
      </w:r>
    </w:p>
    <w:p w14:paraId="6E28FC9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Eurostat (2025). Gender </w:t>
      </w:r>
      <w:proofErr w:type="gramStart"/>
      <w:r w:rsidRPr="00453B87">
        <w:rPr>
          <w:rFonts w:ascii="Times New Roman" w:eastAsia="Times New Roman" w:hAnsi="Times New Roman" w:cs="Times New Roman"/>
          <w:kern w:val="0"/>
          <w14:ligatures w14:val="none"/>
        </w:rPr>
        <w:t>pay</w:t>
      </w:r>
      <w:proofErr w:type="gramEnd"/>
      <w:r w:rsidRPr="00453B87">
        <w:rPr>
          <w:rFonts w:ascii="Times New Roman" w:eastAsia="Times New Roman" w:hAnsi="Times New Roman" w:cs="Times New Roman"/>
          <w:kern w:val="0"/>
          <w14:ligatures w14:val="none"/>
        </w:rPr>
        <w:t xml:space="preserve"> gap statistics - Statistics Explained. Data extracted March 2025. European Commission. Dataset: sdg_05_20.</w:t>
      </w:r>
    </w:p>
    <w:p w14:paraId="356EB865"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EVS (2022). European Values Study 2017: Integrated Dataset (EVS 2017). GESIS Data Archive, Cologne. ZA7500 Data file Version 5.0.0. DOI: 10.4232/1.13897</w:t>
      </w:r>
    </w:p>
    <w:p w14:paraId="73A4D3A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 xml:space="preserve">OECD (2025). </w:t>
      </w:r>
      <w:r w:rsidRPr="00453B87">
        <w:rPr>
          <w:rFonts w:ascii="Times New Roman" w:eastAsia="Times New Roman" w:hAnsi="Times New Roman" w:cs="Times New Roman"/>
          <w:i/>
          <w:iCs/>
          <w:kern w:val="0"/>
          <w14:ligatures w14:val="none"/>
        </w:rPr>
        <w:t xml:space="preserve">Education </w:t>
      </w:r>
      <w:proofErr w:type="gramStart"/>
      <w:r w:rsidRPr="00453B87">
        <w:rPr>
          <w:rFonts w:ascii="Times New Roman" w:eastAsia="Times New Roman" w:hAnsi="Times New Roman" w:cs="Times New Roman"/>
          <w:i/>
          <w:iCs/>
          <w:kern w:val="0"/>
          <w14:ligatures w14:val="none"/>
        </w:rPr>
        <w:t>at a Glance</w:t>
      </w:r>
      <w:proofErr w:type="gramEnd"/>
      <w:r w:rsidRPr="00453B87">
        <w:rPr>
          <w:rFonts w:ascii="Times New Roman" w:eastAsia="Times New Roman" w:hAnsi="Times New Roman" w:cs="Times New Roman"/>
          <w:i/>
          <w:iCs/>
          <w:kern w:val="0"/>
          <w14:ligatures w14:val="none"/>
        </w:rPr>
        <w:t xml:space="preserve"> 2025: Poland - Country Note.</w:t>
      </w:r>
      <w:r w:rsidRPr="00453B87">
        <w:rPr>
          <w:rFonts w:ascii="Times New Roman" w:eastAsia="Times New Roman" w:hAnsi="Times New Roman" w:cs="Times New Roman"/>
          <w:kern w:val="0"/>
          <w14:ligatures w14:val="none"/>
        </w:rPr>
        <w:t xml:space="preserve"> OECD Publishing, Paris. Available at: https://gpseducation.oecd.org/CountryProfile?primaryCountry=POL</w:t>
      </w:r>
    </w:p>
    <w:p w14:paraId="1557B8A2"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World Bank (2018-2019). </w:t>
      </w:r>
      <w:r w:rsidRPr="00453B87">
        <w:rPr>
          <w:rFonts w:ascii="Times New Roman" w:eastAsia="Times New Roman" w:hAnsi="Times New Roman" w:cs="Times New Roman"/>
          <w:i/>
          <w:iCs/>
          <w:kern w:val="0"/>
          <w14:ligatures w14:val="none"/>
        </w:rPr>
        <w:t>World Bank Development Indicators Database.</w:t>
      </w:r>
      <w:r w:rsidRPr="00453B87">
        <w:rPr>
          <w:rFonts w:ascii="Times New Roman" w:eastAsia="Times New Roman" w:hAnsi="Times New Roman" w:cs="Times New Roman"/>
          <w:kern w:val="0"/>
          <w14:ligatures w14:val="none"/>
        </w:rPr>
        <w:t xml:space="preserve"> Teacher gender composition data. UNESCO Institute for Statistics (original source).</w:t>
      </w:r>
    </w:p>
    <w:p w14:paraId="6152DD1E"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Peer-Reviewed Articles</w:t>
      </w:r>
    </w:p>
    <w:p w14:paraId="42F99F9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Ekberg, J., Eriksson, R., &amp; Friebel, G. (2013). Parental leave—A policy evaluation of the Swedish 'Daddy-Month' reform. </w:t>
      </w:r>
      <w:r w:rsidRPr="00453B87">
        <w:rPr>
          <w:rFonts w:ascii="Times New Roman" w:eastAsia="Times New Roman" w:hAnsi="Times New Roman" w:cs="Times New Roman"/>
          <w:i/>
          <w:iCs/>
          <w:kern w:val="0"/>
          <w14:ligatures w14:val="none"/>
        </w:rPr>
        <w:t>Journal of Public Economics</w:t>
      </w:r>
      <w:r w:rsidRPr="00453B87">
        <w:rPr>
          <w:rFonts w:ascii="Times New Roman" w:eastAsia="Times New Roman" w:hAnsi="Times New Roman" w:cs="Times New Roman"/>
          <w:kern w:val="0"/>
          <w14:ligatures w14:val="none"/>
        </w:rPr>
        <w:t>, 97, 131-143. DOI: 10.1016/j.jpubeco.2012.09.001</w:t>
      </w:r>
    </w:p>
    <w:p w14:paraId="7D6B4514"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453B87">
        <w:rPr>
          <w:rFonts w:ascii="Times New Roman" w:eastAsia="Times New Roman" w:hAnsi="Times New Roman" w:cs="Times New Roman"/>
          <w:kern w:val="0"/>
          <w14:ligatures w14:val="none"/>
        </w:rPr>
        <w:t>Hakovirta</w:t>
      </w:r>
      <w:proofErr w:type="spellEnd"/>
      <w:r w:rsidRPr="00453B87">
        <w:rPr>
          <w:rFonts w:ascii="Times New Roman" w:eastAsia="Times New Roman" w:hAnsi="Times New Roman" w:cs="Times New Roman"/>
          <w:kern w:val="0"/>
          <w14:ligatures w14:val="none"/>
        </w:rPr>
        <w:t xml:space="preserve">, M., Meyer, D.R., Salin, M., Lindroos, E., &amp; Haapanen, M. (2023). Joint physical custody of children in Europe: A growing phenomenon. </w:t>
      </w:r>
      <w:r w:rsidRPr="00453B87">
        <w:rPr>
          <w:rFonts w:ascii="Times New Roman" w:eastAsia="Times New Roman" w:hAnsi="Times New Roman" w:cs="Times New Roman"/>
          <w:i/>
          <w:iCs/>
          <w:kern w:val="0"/>
          <w14:ligatures w14:val="none"/>
        </w:rPr>
        <w:t>Demographic Research</w:t>
      </w:r>
      <w:r w:rsidRPr="00453B87">
        <w:rPr>
          <w:rFonts w:ascii="Times New Roman" w:eastAsia="Times New Roman" w:hAnsi="Times New Roman" w:cs="Times New Roman"/>
          <w:kern w:val="0"/>
          <w14:ligatures w14:val="none"/>
        </w:rPr>
        <w:t>, 49(18), 479-492. DOI: 10.4054/DemRes.2023.49.18</w:t>
      </w:r>
    </w:p>
    <w:p w14:paraId="17461471"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Kamińska, K. (2020). Joint Physical Custody After Parental Separation: A Polish Perspective. </w:t>
      </w:r>
      <w:r w:rsidRPr="00453B87">
        <w:rPr>
          <w:rFonts w:ascii="Times New Roman" w:eastAsia="Times New Roman" w:hAnsi="Times New Roman" w:cs="Times New Roman"/>
          <w:i/>
          <w:iCs/>
          <w:kern w:val="0"/>
          <w14:ligatures w14:val="none"/>
        </w:rPr>
        <w:t>Eastern European Journal of Transnational Relations</w:t>
      </w:r>
      <w:r w:rsidRPr="00453B87">
        <w:rPr>
          <w:rFonts w:ascii="Times New Roman" w:eastAsia="Times New Roman" w:hAnsi="Times New Roman" w:cs="Times New Roman"/>
          <w:kern w:val="0"/>
          <w14:ligatures w14:val="none"/>
        </w:rPr>
        <w:t>, 4(2), 87-106. DOI: 10.15290/eejtr.2020.04.02.05</w:t>
      </w:r>
    </w:p>
    <w:p w14:paraId="768AF669"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lang w:val="pl-PL"/>
          <w14:ligatures w14:val="none"/>
        </w:rPr>
      </w:pPr>
      <w:r w:rsidRPr="00453B87">
        <w:rPr>
          <w:rFonts w:ascii="Times New Roman" w:eastAsia="Times New Roman" w:hAnsi="Times New Roman" w:cs="Times New Roman"/>
          <w:kern w:val="0"/>
          <w14:ligatures w14:val="none"/>
        </w:rPr>
        <w:t xml:space="preserve">Kurowska, A., &amp; Javornik, J. (2017). Work and Care Opportunities under Different Parental Leave Systems: Gender and Class Inequalities in Northern Europe. </w:t>
      </w:r>
      <w:proofErr w:type="spellStart"/>
      <w:r w:rsidRPr="00453B87">
        <w:rPr>
          <w:rFonts w:ascii="Times New Roman" w:eastAsia="Times New Roman" w:hAnsi="Times New Roman" w:cs="Times New Roman"/>
          <w:i/>
          <w:iCs/>
          <w:kern w:val="0"/>
          <w:lang w:val="pl-PL"/>
          <w14:ligatures w14:val="none"/>
        </w:rPr>
        <w:t>Social</w:t>
      </w:r>
      <w:proofErr w:type="spellEnd"/>
      <w:r w:rsidRPr="00453B87">
        <w:rPr>
          <w:rFonts w:ascii="Times New Roman" w:eastAsia="Times New Roman" w:hAnsi="Times New Roman" w:cs="Times New Roman"/>
          <w:i/>
          <w:iCs/>
          <w:kern w:val="0"/>
          <w:lang w:val="pl-PL"/>
          <w14:ligatures w14:val="none"/>
        </w:rPr>
        <w:t xml:space="preserve"> Policy &amp; Administration</w:t>
      </w:r>
      <w:r w:rsidRPr="00453B87">
        <w:rPr>
          <w:rFonts w:ascii="Times New Roman" w:eastAsia="Times New Roman" w:hAnsi="Times New Roman" w:cs="Times New Roman"/>
          <w:kern w:val="0"/>
          <w:lang w:val="pl-PL"/>
          <w14:ligatures w14:val="none"/>
        </w:rPr>
        <w:t>, 51(4), 617-637. DOI: 10.1111/spol.12316</w:t>
      </w:r>
    </w:p>
    <w:p w14:paraId="4C1BFF4C"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lang w:val="pl-PL"/>
          <w14:ligatures w14:val="none"/>
        </w:rPr>
        <w:t xml:space="preserve">Kurowska, A., Michoń, P., &amp; Godlewska-Bujok, B. (2020). </w:t>
      </w:r>
      <w:r w:rsidRPr="00453B87">
        <w:rPr>
          <w:rFonts w:ascii="Times New Roman" w:eastAsia="Times New Roman" w:hAnsi="Times New Roman" w:cs="Times New Roman"/>
          <w:kern w:val="0"/>
          <w14:ligatures w14:val="none"/>
        </w:rPr>
        <w:t xml:space="preserve">Poland country note. In A. Koslowski, S. Blum, I. </w:t>
      </w:r>
      <w:proofErr w:type="spellStart"/>
      <w:r w:rsidRPr="00453B87">
        <w:rPr>
          <w:rFonts w:ascii="Times New Roman" w:eastAsia="Times New Roman" w:hAnsi="Times New Roman" w:cs="Times New Roman"/>
          <w:kern w:val="0"/>
          <w14:ligatures w14:val="none"/>
        </w:rPr>
        <w:t>Dobrotić</w:t>
      </w:r>
      <w:proofErr w:type="spellEnd"/>
      <w:r w:rsidRPr="00453B87">
        <w:rPr>
          <w:rFonts w:ascii="Times New Roman" w:eastAsia="Times New Roman" w:hAnsi="Times New Roman" w:cs="Times New Roman"/>
          <w:kern w:val="0"/>
          <w14:ligatures w14:val="none"/>
        </w:rPr>
        <w:t xml:space="preserve">, G. Kaufman, &amp; P. Moss (Eds.), </w:t>
      </w:r>
      <w:r w:rsidRPr="00453B87">
        <w:rPr>
          <w:rFonts w:ascii="Times New Roman" w:eastAsia="Times New Roman" w:hAnsi="Times New Roman" w:cs="Times New Roman"/>
          <w:i/>
          <w:iCs/>
          <w:kern w:val="0"/>
          <w14:ligatures w14:val="none"/>
        </w:rPr>
        <w:t>International Review of Leave Policies and Research 2020</w:t>
      </w:r>
      <w:r w:rsidRPr="00453B87">
        <w:rPr>
          <w:rFonts w:ascii="Times New Roman" w:eastAsia="Times New Roman" w:hAnsi="Times New Roman" w:cs="Times New Roman"/>
          <w:kern w:val="0"/>
          <w14:ligatures w14:val="none"/>
        </w:rPr>
        <w:t xml:space="preserve"> (pp. 456-467). Available at: www.leavenetwork.org</w:t>
      </w:r>
    </w:p>
    <w:p w14:paraId="691DE8D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 xml:space="preserve">Madigan, S., Deneault, A. A., Duschinsky, R., </w:t>
      </w:r>
      <w:proofErr w:type="spellStart"/>
      <w:r w:rsidRPr="00453B87">
        <w:rPr>
          <w:rFonts w:ascii="Times New Roman" w:eastAsia="Times New Roman" w:hAnsi="Times New Roman" w:cs="Times New Roman"/>
          <w:kern w:val="0"/>
          <w14:ligatures w14:val="none"/>
        </w:rPr>
        <w:t>Bakermans</w:t>
      </w:r>
      <w:proofErr w:type="spellEnd"/>
      <w:r w:rsidRPr="00453B87">
        <w:rPr>
          <w:rFonts w:ascii="Times New Roman" w:eastAsia="Times New Roman" w:hAnsi="Times New Roman" w:cs="Times New Roman"/>
          <w:kern w:val="0"/>
          <w14:ligatures w14:val="none"/>
        </w:rPr>
        <w:t xml:space="preserve">-Kranenburg, M. J., </w:t>
      </w:r>
      <w:proofErr w:type="spellStart"/>
      <w:r w:rsidRPr="00453B87">
        <w:rPr>
          <w:rFonts w:ascii="Times New Roman" w:eastAsia="Times New Roman" w:hAnsi="Times New Roman" w:cs="Times New Roman"/>
          <w:kern w:val="0"/>
          <w14:ligatures w14:val="none"/>
        </w:rPr>
        <w:t>Schuengel</w:t>
      </w:r>
      <w:proofErr w:type="spellEnd"/>
      <w:r w:rsidRPr="00453B87">
        <w:rPr>
          <w:rFonts w:ascii="Times New Roman" w:eastAsia="Times New Roman" w:hAnsi="Times New Roman" w:cs="Times New Roman"/>
          <w:kern w:val="0"/>
          <w14:ligatures w14:val="none"/>
        </w:rPr>
        <w:t xml:space="preserve">, C., van </w:t>
      </w:r>
      <w:proofErr w:type="spellStart"/>
      <w:r w:rsidRPr="00453B87">
        <w:rPr>
          <w:rFonts w:ascii="Times New Roman" w:eastAsia="Times New Roman" w:hAnsi="Times New Roman" w:cs="Times New Roman"/>
          <w:kern w:val="0"/>
          <w14:ligatures w14:val="none"/>
        </w:rPr>
        <w:t>IJzendoorn</w:t>
      </w:r>
      <w:proofErr w:type="spellEnd"/>
      <w:r w:rsidRPr="00453B87">
        <w:rPr>
          <w:rFonts w:ascii="Times New Roman" w:eastAsia="Times New Roman" w:hAnsi="Times New Roman" w:cs="Times New Roman"/>
          <w:kern w:val="0"/>
          <w14:ligatures w14:val="none"/>
        </w:rPr>
        <w:t xml:space="preserve">, M. H., Ly, A., Fearon, R. M. P., Eirich, R., &amp; Verhage, M. L. (2024). Maternal and paternal sensitivity: Key determinants of child attachment security examined through meta-analysis. </w:t>
      </w:r>
      <w:r w:rsidRPr="00453B87">
        <w:rPr>
          <w:rFonts w:ascii="Times New Roman" w:eastAsia="Times New Roman" w:hAnsi="Times New Roman" w:cs="Times New Roman"/>
          <w:i/>
          <w:iCs/>
          <w:kern w:val="0"/>
          <w14:ligatures w14:val="none"/>
        </w:rPr>
        <w:t>Psychological Bulletin</w:t>
      </w:r>
      <w:r w:rsidRPr="00453B87">
        <w:rPr>
          <w:rFonts w:ascii="Times New Roman" w:eastAsia="Times New Roman" w:hAnsi="Times New Roman" w:cs="Times New Roman"/>
          <w:kern w:val="0"/>
          <w14:ligatures w14:val="none"/>
        </w:rPr>
        <w:t>, 150(7), 839-872. https://doi.org/10.1037/bul0000433</w:t>
      </w:r>
    </w:p>
    <w:p w14:paraId="3B7A5EF7"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453B87">
        <w:rPr>
          <w:rFonts w:ascii="Times New Roman" w:eastAsia="Times New Roman" w:hAnsi="Times New Roman" w:cs="Times New Roman"/>
          <w:kern w:val="0"/>
          <w14:ligatures w14:val="none"/>
        </w:rPr>
        <w:t>Suwada</w:t>
      </w:r>
      <w:proofErr w:type="spellEnd"/>
      <w:r w:rsidRPr="00453B87">
        <w:rPr>
          <w:rFonts w:ascii="Times New Roman" w:eastAsia="Times New Roman" w:hAnsi="Times New Roman" w:cs="Times New Roman"/>
          <w:kern w:val="0"/>
          <w14:ligatures w14:val="none"/>
        </w:rPr>
        <w:t xml:space="preserve">, K. (2022). Care involvement and power relations. Parenting and gender in contemporary Poland. </w:t>
      </w:r>
      <w:r w:rsidRPr="00453B87">
        <w:rPr>
          <w:rFonts w:ascii="Times New Roman" w:eastAsia="Times New Roman" w:hAnsi="Times New Roman" w:cs="Times New Roman"/>
          <w:i/>
          <w:iCs/>
          <w:kern w:val="0"/>
          <w14:ligatures w14:val="none"/>
        </w:rPr>
        <w:t>Journal of Family Research</w:t>
      </w:r>
      <w:r w:rsidRPr="00453B87">
        <w:rPr>
          <w:rFonts w:ascii="Times New Roman" w:eastAsia="Times New Roman" w:hAnsi="Times New Roman" w:cs="Times New Roman"/>
          <w:kern w:val="0"/>
          <w14:ligatures w14:val="none"/>
        </w:rPr>
        <w:t>, 34(3), 892–911. DOI: https://doi.org/10.20377/jfr-722</w:t>
      </w:r>
    </w:p>
    <w:p w14:paraId="609A01EB"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53B87">
        <w:rPr>
          <w:rFonts w:ascii="Times New Roman" w:eastAsia="Times New Roman" w:hAnsi="Times New Roman" w:cs="Times New Roman"/>
          <w:b/>
          <w:bCs/>
          <w:kern w:val="0"/>
          <w14:ligatures w14:val="none"/>
        </w:rPr>
        <w:t>Policy Research and Grey Literature</w:t>
      </w:r>
    </w:p>
    <w:p w14:paraId="0F488C8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t>Polish Economic Institute (2022). Labor market activity and childcare division survey. Referenced in: FREE Policy Brief, "Addressing Labor Market Disadvantages of Mothers in Poland."</w:t>
      </w:r>
    </w:p>
    <w:p w14:paraId="6D450AE9" w14:textId="77777777" w:rsidR="00453B87" w:rsidRPr="00453B87" w:rsidRDefault="007D6579" w:rsidP="00453B87">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9677FB">
          <v:rect id="_x0000_i1040" style="width:0;height:1.5pt" o:hralign="center" o:hrstd="t" o:hr="t" fillcolor="#a0a0a0" stroked="f"/>
        </w:pict>
      </w:r>
    </w:p>
    <w:p w14:paraId="0CC078FF"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r w:rsidRPr="00453B87">
        <w:rPr>
          <w:rFonts w:ascii="Times New Roman" w:eastAsia="Times New Roman" w:hAnsi="Times New Roman" w:cs="Times New Roman"/>
          <w:kern w:val="0"/>
          <w14:ligatures w14:val="none"/>
        </w:rPr>
        <w:lastRenderedPageBreak/>
        <w:t>This report provides authoritative sources for 6 of 10 claims with complete citations. Three items require additional verification (</w:t>
      </w:r>
      <w:proofErr w:type="spellStart"/>
      <w:r w:rsidRPr="00453B87">
        <w:rPr>
          <w:rFonts w:ascii="Times New Roman" w:eastAsia="Times New Roman" w:hAnsi="Times New Roman" w:cs="Times New Roman"/>
          <w:kern w:val="0"/>
          <w14:ligatures w14:val="none"/>
        </w:rPr>
        <w:t>Suwada</w:t>
      </w:r>
      <w:proofErr w:type="spellEnd"/>
      <w:r w:rsidRPr="00453B87">
        <w:rPr>
          <w:rFonts w:ascii="Times New Roman" w:eastAsia="Times New Roman" w:hAnsi="Times New Roman" w:cs="Times New Roman"/>
          <w:kern w:val="0"/>
          <w14:ligatures w14:val="none"/>
        </w:rPr>
        <w:t xml:space="preserve"> 88.7%, age-specific time-use, Swedish 85%/64%), one item's data does not exist (joint physical custody), and one claim is factually incorrect (19% wage gap). All sources meet Social Science &amp; Medicine standards for authoritativeness and verifiability.</w:t>
      </w:r>
    </w:p>
    <w:p w14:paraId="3703003A"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
    <w:p w14:paraId="584312A8" w14:textId="77777777" w:rsidR="00453B87" w:rsidRPr="00453B87" w:rsidRDefault="00453B87" w:rsidP="00453B87">
      <w:pPr>
        <w:spacing w:before="100" w:beforeAutospacing="1" w:after="100" w:afterAutospacing="1" w:line="240" w:lineRule="auto"/>
        <w:ind w:left="360"/>
        <w:rPr>
          <w:rFonts w:ascii="Times New Roman" w:eastAsia="Times New Roman" w:hAnsi="Times New Roman" w:cs="Times New Roman"/>
          <w:kern w:val="0"/>
          <w14:ligatures w14:val="none"/>
        </w:rPr>
      </w:pPr>
    </w:p>
    <w:p w14:paraId="79CA079E" w14:textId="4495BEE0" w:rsidR="00453B87" w:rsidRPr="00453B87" w:rsidRDefault="00453B87" w:rsidP="00453B87">
      <w:pPr>
        <w:spacing w:before="100" w:beforeAutospacing="1" w:after="100" w:afterAutospacing="1" w:line="240" w:lineRule="auto"/>
        <w:rPr>
          <w:rFonts w:ascii="Times New Roman" w:eastAsia="Times New Roman" w:hAnsi="Times New Roman" w:cs="Times New Roman"/>
          <w:kern w:val="0"/>
          <w14:ligatures w14:val="none"/>
        </w:rPr>
      </w:pPr>
    </w:p>
    <w:p w14:paraId="273D8F6C" w14:textId="77777777" w:rsidR="00B962D2" w:rsidRDefault="00B962D2"/>
    <w:sectPr w:rsidR="00B962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02A"/>
    <w:multiLevelType w:val="multilevel"/>
    <w:tmpl w:val="186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F1E05"/>
    <w:multiLevelType w:val="multilevel"/>
    <w:tmpl w:val="BD52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74DEF"/>
    <w:multiLevelType w:val="multilevel"/>
    <w:tmpl w:val="51EA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A1568"/>
    <w:multiLevelType w:val="multilevel"/>
    <w:tmpl w:val="E1C2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C1839"/>
    <w:multiLevelType w:val="multilevel"/>
    <w:tmpl w:val="141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42DFC"/>
    <w:multiLevelType w:val="multilevel"/>
    <w:tmpl w:val="A378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552D9"/>
    <w:multiLevelType w:val="multilevel"/>
    <w:tmpl w:val="394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424FC"/>
    <w:multiLevelType w:val="multilevel"/>
    <w:tmpl w:val="1BBE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209D4"/>
    <w:multiLevelType w:val="multilevel"/>
    <w:tmpl w:val="709C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33279"/>
    <w:multiLevelType w:val="multilevel"/>
    <w:tmpl w:val="01B8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2254D"/>
    <w:multiLevelType w:val="multilevel"/>
    <w:tmpl w:val="8DE2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739D0"/>
    <w:multiLevelType w:val="multilevel"/>
    <w:tmpl w:val="337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D01BE"/>
    <w:multiLevelType w:val="multilevel"/>
    <w:tmpl w:val="EBEA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17EC7"/>
    <w:multiLevelType w:val="multilevel"/>
    <w:tmpl w:val="B608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56005"/>
    <w:multiLevelType w:val="multilevel"/>
    <w:tmpl w:val="BC9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540EE"/>
    <w:multiLevelType w:val="multilevel"/>
    <w:tmpl w:val="7CC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36C7F"/>
    <w:multiLevelType w:val="multilevel"/>
    <w:tmpl w:val="3778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C06B0"/>
    <w:multiLevelType w:val="multilevel"/>
    <w:tmpl w:val="5754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975DF"/>
    <w:multiLevelType w:val="multilevel"/>
    <w:tmpl w:val="9586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D6AA2"/>
    <w:multiLevelType w:val="multilevel"/>
    <w:tmpl w:val="4E54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A6BD7"/>
    <w:multiLevelType w:val="multilevel"/>
    <w:tmpl w:val="E02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272469"/>
    <w:multiLevelType w:val="multilevel"/>
    <w:tmpl w:val="51EA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F0433C"/>
    <w:multiLevelType w:val="multilevel"/>
    <w:tmpl w:val="19CE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34EFB"/>
    <w:multiLevelType w:val="multilevel"/>
    <w:tmpl w:val="4D0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34382"/>
    <w:multiLevelType w:val="multilevel"/>
    <w:tmpl w:val="1ED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4146B"/>
    <w:multiLevelType w:val="multilevel"/>
    <w:tmpl w:val="262C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17D32"/>
    <w:multiLevelType w:val="multilevel"/>
    <w:tmpl w:val="51EA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E55D3C"/>
    <w:multiLevelType w:val="multilevel"/>
    <w:tmpl w:val="3D40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344A1"/>
    <w:multiLevelType w:val="multilevel"/>
    <w:tmpl w:val="1DD6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F5F24"/>
    <w:multiLevelType w:val="multilevel"/>
    <w:tmpl w:val="51EA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BE65D8"/>
    <w:multiLevelType w:val="multilevel"/>
    <w:tmpl w:val="DDAA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BE5A0F"/>
    <w:multiLevelType w:val="multilevel"/>
    <w:tmpl w:val="5296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5D70EC"/>
    <w:multiLevelType w:val="multilevel"/>
    <w:tmpl w:val="D602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54C14"/>
    <w:multiLevelType w:val="multilevel"/>
    <w:tmpl w:val="B544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710FD8"/>
    <w:multiLevelType w:val="multilevel"/>
    <w:tmpl w:val="51EA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1714E3"/>
    <w:multiLevelType w:val="multilevel"/>
    <w:tmpl w:val="0B12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1B6063"/>
    <w:multiLevelType w:val="multilevel"/>
    <w:tmpl w:val="DC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620B8"/>
    <w:multiLevelType w:val="multilevel"/>
    <w:tmpl w:val="F97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01343E"/>
    <w:multiLevelType w:val="multilevel"/>
    <w:tmpl w:val="D7A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CB4B5E"/>
    <w:multiLevelType w:val="multilevel"/>
    <w:tmpl w:val="51EA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F2790F"/>
    <w:multiLevelType w:val="multilevel"/>
    <w:tmpl w:val="FE12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5145BE"/>
    <w:multiLevelType w:val="multilevel"/>
    <w:tmpl w:val="87D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6972FC"/>
    <w:multiLevelType w:val="multilevel"/>
    <w:tmpl w:val="F9AC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B3F05"/>
    <w:multiLevelType w:val="multilevel"/>
    <w:tmpl w:val="CDD4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9B0EDB"/>
    <w:multiLevelType w:val="multilevel"/>
    <w:tmpl w:val="1A5C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F67796"/>
    <w:multiLevelType w:val="multilevel"/>
    <w:tmpl w:val="19B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861FA"/>
    <w:multiLevelType w:val="multilevel"/>
    <w:tmpl w:val="51EA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7D694A"/>
    <w:multiLevelType w:val="multilevel"/>
    <w:tmpl w:val="2D8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344769"/>
    <w:multiLevelType w:val="multilevel"/>
    <w:tmpl w:val="77E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7E73B3"/>
    <w:multiLevelType w:val="multilevel"/>
    <w:tmpl w:val="DAB2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365135"/>
    <w:multiLevelType w:val="multilevel"/>
    <w:tmpl w:val="3096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370DA8"/>
    <w:multiLevelType w:val="multilevel"/>
    <w:tmpl w:val="51EA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0559AF"/>
    <w:multiLevelType w:val="multilevel"/>
    <w:tmpl w:val="8EAC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F23DAB"/>
    <w:multiLevelType w:val="multilevel"/>
    <w:tmpl w:val="51EA02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8A566B"/>
    <w:multiLevelType w:val="multilevel"/>
    <w:tmpl w:val="3F5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165CDC"/>
    <w:multiLevelType w:val="multilevel"/>
    <w:tmpl w:val="7D6C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3616E0"/>
    <w:multiLevelType w:val="multilevel"/>
    <w:tmpl w:val="7CCC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D85DA3"/>
    <w:multiLevelType w:val="multilevel"/>
    <w:tmpl w:val="04F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3B1690"/>
    <w:multiLevelType w:val="multilevel"/>
    <w:tmpl w:val="51EA0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68392B"/>
    <w:multiLevelType w:val="multilevel"/>
    <w:tmpl w:val="D2F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2D09DB"/>
    <w:multiLevelType w:val="multilevel"/>
    <w:tmpl w:val="51EA02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FD1CB4"/>
    <w:multiLevelType w:val="multilevel"/>
    <w:tmpl w:val="D16A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7A207F"/>
    <w:multiLevelType w:val="multilevel"/>
    <w:tmpl w:val="A17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348160">
    <w:abstractNumId w:val="51"/>
  </w:num>
  <w:num w:numId="2" w16cid:durableId="1848131641">
    <w:abstractNumId w:val="19"/>
  </w:num>
  <w:num w:numId="3" w16cid:durableId="1979649012">
    <w:abstractNumId w:val="9"/>
  </w:num>
  <w:num w:numId="4" w16cid:durableId="1846821289">
    <w:abstractNumId w:val="28"/>
  </w:num>
  <w:num w:numId="5" w16cid:durableId="709259400">
    <w:abstractNumId w:val="30"/>
  </w:num>
  <w:num w:numId="6" w16cid:durableId="1360858967">
    <w:abstractNumId w:val="50"/>
  </w:num>
  <w:num w:numId="7" w16cid:durableId="782654113">
    <w:abstractNumId w:val="33"/>
  </w:num>
  <w:num w:numId="8" w16cid:durableId="162744170">
    <w:abstractNumId w:val="21"/>
  </w:num>
  <w:num w:numId="9" w16cid:durableId="1871332197">
    <w:abstractNumId w:val="62"/>
  </w:num>
  <w:num w:numId="10" w16cid:durableId="522016821">
    <w:abstractNumId w:val="31"/>
  </w:num>
  <w:num w:numId="11" w16cid:durableId="1652321930">
    <w:abstractNumId w:val="16"/>
  </w:num>
  <w:num w:numId="12" w16cid:durableId="2034264662">
    <w:abstractNumId w:val="49"/>
  </w:num>
  <w:num w:numId="13" w16cid:durableId="2095516003">
    <w:abstractNumId w:val="22"/>
  </w:num>
  <w:num w:numId="14" w16cid:durableId="777330454">
    <w:abstractNumId w:val="32"/>
  </w:num>
  <w:num w:numId="15" w16cid:durableId="542206544">
    <w:abstractNumId w:val="41"/>
  </w:num>
  <w:num w:numId="16" w16cid:durableId="1799178157">
    <w:abstractNumId w:val="45"/>
  </w:num>
  <w:num w:numId="17" w16cid:durableId="988248761">
    <w:abstractNumId w:val="3"/>
  </w:num>
  <w:num w:numId="18" w16cid:durableId="957830843">
    <w:abstractNumId w:val="47"/>
  </w:num>
  <w:num w:numId="19" w16cid:durableId="628513955">
    <w:abstractNumId w:val="4"/>
  </w:num>
  <w:num w:numId="20" w16cid:durableId="2095514239">
    <w:abstractNumId w:val="25"/>
  </w:num>
  <w:num w:numId="21" w16cid:durableId="1123422077">
    <w:abstractNumId w:val="58"/>
  </w:num>
  <w:num w:numId="22" w16cid:durableId="1341195551">
    <w:abstractNumId w:val="57"/>
  </w:num>
  <w:num w:numId="23" w16cid:durableId="1293488245">
    <w:abstractNumId w:val="24"/>
  </w:num>
  <w:num w:numId="24" w16cid:durableId="1350788761">
    <w:abstractNumId w:val="15"/>
  </w:num>
  <w:num w:numId="25" w16cid:durableId="17973349">
    <w:abstractNumId w:val="34"/>
  </w:num>
  <w:num w:numId="26" w16cid:durableId="1588148218">
    <w:abstractNumId w:val="17"/>
  </w:num>
  <w:num w:numId="27" w16cid:durableId="1460370903">
    <w:abstractNumId w:val="37"/>
  </w:num>
  <w:num w:numId="28" w16cid:durableId="499195767">
    <w:abstractNumId w:val="61"/>
  </w:num>
  <w:num w:numId="29" w16cid:durableId="1854955570">
    <w:abstractNumId w:val="46"/>
  </w:num>
  <w:num w:numId="30" w16cid:durableId="1274243897">
    <w:abstractNumId w:val="26"/>
  </w:num>
  <w:num w:numId="31" w16cid:durableId="1675910717">
    <w:abstractNumId w:val="40"/>
  </w:num>
  <w:num w:numId="32" w16cid:durableId="801851283">
    <w:abstractNumId w:val="14"/>
  </w:num>
  <w:num w:numId="33" w16cid:durableId="685861746">
    <w:abstractNumId w:val="5"/>
  </w:num>
  <w:num w:numId="34" w16cid:durableId="972901915">
    <w:abstractNumId w:val="35"/>
  </w:num>
  <w:num w:numId="35" w16cid:durableId="1237205248">
    <w:abstractNumId w:val="13"/>
  </w:num>
  <w:num w:numId="36" w16cid:durableId="1292860504">
    <w:abstractNumId w:val="44"/>
  </w:num>
  <w:num w:numId="37" w16cid:durableId="506212050">
    <w:abstractNumId w:val="7"/>
  </w:num>
  <w:num w:numId="38" w16cid:durableId="50034559">
    <w:abstractNumId w:val="54"/>
  </w:num>
  <w:num w:numId="39" w16cid:durableId="63767263">
    <w:abstractNumId w:val="2"/>
  </w:num>
  <w:num w:numId="40" w16cid:durableId="371080206">
    <w:abstractNumId w:val="52"/>
  </w:num>
  <w:num w:numId="41" w16cid:durableId="1357317110">
    <w:abstractNumId w:val="12"/>
  </w:num>
  <w:num w:numId="42" w16cid:durableId="204563172">
    <w:abstractNumId w:val="20"/>
  </w:num>
  <w:num w:numId="43" w16cid:durableId="1677074611">
    <w:abstractNumId w:val="1"/>
  </w:num>
  <w:num w:numId="44" w16cid:durableId="1612592374">
    <w:abstractNumId w:val="23"/>
  </w:num>
  <w:num w:numId="45" w16cid:durableId="51388711">
    <w:abstractNumId w:val="56"/>
  </w:num>
  <w:num w:numId="46" w16cid:durableId="439185001">
    <w:abstractNumId w:val="6"/>
  </w:num>
  <w:num w:numId="47" w16cid:durableId="1855613192">
    <w:abstractNumId w:val="8"/>
  </w:num>
  <w:num w:numId="48" w16cid:durableId="1395423794">
    <w:abstractNumId w:val="10"/>
  </w:num>
  <w:num w:numId="49" w16cid:durableId="1912494761">
    <w:abstractNumId w:val="27"/>
  </w:num>
  <w:num w:numId="50" w16cid:durableId="957104954">
    <w:abstractNumId w:val="48"/>
  </w:num>
  <w:num w:numId="51" w16cid:durableId="1684671075">
    <w:abstractNumId w:val="43"/>
  </w:num>
  <w:num w:numId="52" w16cid:durableId="379980371">
    <w:abstractNumId w:val="18"/>
  </w:num>
  <w:num w:numId="53" w16cid:durableId="1003823022">
    <w:abstractNumId w:val="36"/>
  </w:num>
  <w:num w:numId="54" w16cid:durableId="987125941">
    <w:abstractNumId w:val="0"/>
  </w:num>
  <w:num w:numId="55" w16cid:durableId="1101295903">
    <w:abstractNumId w:val="59"/>
  </w:num>
  <w:num w:numId="56" w16cid:durableId="918254356">
    <w:abstractNumId w:val="55"/>
  </w:num>
  <w:num w:numId="57" w16cid:durableId="630136755">
    <w:abstractNumId w:val="11"/>
  </w:num>
  <w:num w:numId="58" w16cid:durableId="1165170070">
    <w:abstractNumId w:val="38"/>
  </w:num>
  <w:num w:numId="59" w16cid:durableId="1109620061">
    <w:abstractNumId w:val="42"/>
  </w:num>
  <w:num w:numId="60" w16cid:durableId="668290803">
    <w:abstractNumId w:val="39"/>
  </w:num>
  <w:num w:numId="61" w16cid:durableId="1117796314">
    <w:abstractNumId w:val="29"/>
  </w:num>
  <w:num w:numId="62" w16cid:durableId="1135371756">
    <w:abstractNumId w:val="60"/>
  </w:num>
  <w:num w:numId="63" w16cid:durableId="339280863">
    <w:abstractNumId w:val="5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B87"/>
    <w:rsid w:val="00453B87"/>
    <w:rsid w:val="00621CF6"/>
    <w:rsid w:val="00703044"/>
    <w:rsid w:val="007D6579"/>
    <w:rsid w:val="00954DBB"/>
    <w:rsid w:val="00B962D2"/>
    <w:rsid w:val="00D45B59"/>
    <w:rsid w:val="00EF6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354262BD"/>
  <w15:chartTrackingRefBased/>
  <w15:docId w15:val="{9AFAAE25-42FE-4B95-BD16-53D7A530E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53B87"/>
  </w:style>
  <w:style w:type="paragraph" w:styleId="Nagwek1">
    <w:name w:val="heading 1"/>
    <w:basedOn w:val="Normalny"/>
    <w:next w:val="Normalny"/>
    <w:link w:val="Nagwek1Znak"/>
    <w:uiPriority w:val="9"/>
    <w:qFormat/>
    <w:rsid w:val="00453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53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53B8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53B8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53B8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53B8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53B8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53B8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53B8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53B8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53B8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53B8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53B8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53B8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53B8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53B8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53B8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53B87"/>
    <w:rPr>
      <w:rFonts w:eastAsiaTheme="majorEastAsia" w:cstheme="majorBidi"/>
      <w:color w:val="272727" w:themeColor="text1" w:themeTint="D8"/>
    </w:rPr>
  </w:style>
  <w:style w:type="paragraph" w:styleId="Tytu">
    <w:name w:val="Title"/>
    <w:basedOn w:val="Normalny"/>
    <w:next w:val="Normalny"/>
    <w:link w:val="TytuZnak"/>
    <w:uiPriority w:val="10"/>
    <w:qFormat/>
    <w:rsid w:val="00453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53B8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53B8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53B8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53B87"/>
    <w:pPr>
      <w:spacing w:before="160"/>
      <w:jc w:val="center"/>
    </w:pPr>
    <w:rPr>
      <w:i/>
      <w:iCs/>
      <w:color w:val="404040" w:themeColor="text1" w:themeTint="BF"/>
    </w:rPr>
  </w:style>
  <w:style w:type="character" w:customStyle="1" w:styleId="CytatZnak">
    <w:name w:val="Cytat Znak"/>
    <w:basedOn w:val="Domylnaczcionkaakapitu"/>
    <w:link w:val="Cytat"/>
    <w:uiPriority w:val="29"/>
    <w:rsid w:val="00453B87"/>
    <w:rPr>
      <w:i/>
      <w:iCs/>
      <w:color w:val="404040" w:themeColor="text1" w:themeTint="BF"/>
    </w:rPr>
  </w:style>
  <w:style w:type="paragraph" w:styleId="Akapitzlist">
    <w:name w:val="List Paragraph"/>
    <w:basedOn w:val="Normalny"/>
    <w:uiPriority w:val="34"/>
    <w:qFormat/>
    <w:rsid w:val="00453B87"/>
    <w:pPr>
      <w:ind w:left="720"/>
      <w:contextualSpacing/>
    </w:pPr>
  </w:style>
  <w:style w:type="character" w:styleId="Wyrnienieintensywne">
    <w:name w:val="Intense Emphasis"/>
    <w:basedOn w:val="Domylnaczcionkaakapitu"/>
    <w:uiPriority w:val="21"/>
    <w:qFormat/>
    <w:rsid w:val="00453B87"/>
    <w:rPr>
      <w:i/>
      <w:iCs/>
      <w:color w:val="0F4761" w:themeColor="accent1" w:themeShade="BF"/>
    </w:rPr>
  </w:style>
  <w:style w:type="paragraph" w:styleId="Cytatintensywny">
    <w:name w:val="Intense Quote"/>
    <w:basedOn w:val="Normalny"/>
    <w:next w:val="Normalny"/>
    <w:link w:val="CytatintensywnyZnak"/>
    <w:uiPriority w:val="30"/>
    <w:qFormat/>
    <w:rsid w:val="00453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53B87"/>
    <w:rPr>
      <w:i/>
      <w:iCs/>
      <w:color w:val="0F4761" w:themeColor="accent1" w:themeShade="BF"/>
    </w:rPr>
  </w:style>
  <w:style w:type="character" w:styleId="Odwoanieintensywne">
    <w:name w:val="Intense Reference"/>
    <w:basedOn w:val="Domylnaczcionkaakapitu"/>
    <w:uiPriority w:val="32"/>
    <w:qFormat/>
    <w:rsid w:val="00453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978eb95-9a52-4654-9546-9b6d099b38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DF5E663EBA3DF47BEDD33BAA5FF2ECA" ma:contentTypeVersion="16" ma:contentTypeDescription="Utwórz nowy dokument." ma:contentTypeScope="" ma:versionID="5d1bba5fb047de89b961ce76097f4068">
  <xsd:schema xmlns:xsd="http://www.w3.org/2001/XMLSchema" xmlns:xs="http://www.w3.org/2001/XMLSchema" xmlns:p="http://schemas.microsoft.com/office/2006/metadata/properties" xmlns:ns3="f978eb95-9a52-4654-9546-9b6d099b38f3" xmlns:ns4="ec06d6d6-2a65-4336-8ce0-de68ddb274d6" targetNamespace="http://schemas.microsoft.com/office/2006/metadata/properties" ma:root="true" ma:fieldsID="bcb96e94bb6ea4afe6cacbf4eff02b16" ns3:_="" ns4:_="">
    <xsd:import namespace="f978eb95-9a52-4654-9546-9b6d099b38f3"/>
    <xsd:import namespace="ec06d6d6-2a65-4336-8ce0-de68ddb274d6"/>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78eb95-9a52-4654-9546-9b6d099b3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descrip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06d6d6-2a65-4336-8ce0-de68ddb274d6" elementFormDefault="qualified">
    <xsd:import namespace="http://schemas.microsoft.com/office/2006/documentManagement/types"/>
    <xsd:import namespace="http://schemas.microsoft.com/office/infopath/2007/PartnerControls"/>
    <xsd:element name="SharedWithUsers" ma:index="17"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Udostępnione dla — szczegóły" ma:internalName="SharedWithDetails" ma:readOnly="true">
      <xsd:simpleType>
        <xsd:restriction base="dms:Note">
          <xsd:maxLength value="255"/>
        </xsd:restriction>
      </xsd:simpleType>
    </xsd:element>
    <xsd:element name="SharingHintHash" ma:index="19"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3B3B2F-4DA2-483C-96C1-AA27D784E1FF}">
  <ds:schemaRefs>
    <ds:schemaRef ds:uri="http://schemas.microsoft.com/office/2006/documentManagement/types"/>
    <ds:schemaRef ds:uri="http://schemas.microsoft.com/office/2006/metadata/properties"/>
    <ds:schemaRef ds:uri="http://www.w3.org/XML/1998/namespace"/>
    <ds:schemaRef ds:uri="http://purl.org/dc/elements/1.1/"/>
    <ds:schemaRef ds:uri="http://schemas.openxmlformats.org/package/2006/metadata/core-properties"/>
    <ds:schemaRef ds:uri="http://purl.org/dc/terms/"/>
    <ds:schemaRef ds:uri="ec06d6d6-2a65-4336-8ce0-de68ddb274d6"/>
    <ds:schemaRef ds:uri="http://schemas.microsoft.com/office/infopath/2007/PartnerControls"/>
    <ds:schemaRef ds:uri="f978eb95-9a52-4654-9546-9b6d099b38f3"/>
    <ds:schemaRef ds:uri="http://purl.org/dc/dcmitype/"/>
  </ds:schemaRefs>
</ds:datastoreItem>
</file>

<file path=customXml/itemProps2.xml><?xml version="1.0" encoding="utf-8"?>
<ds:datastoreItem xmlns:ds="http://schemas.openxmlformats.org/officeDocument/2006/customXml" ds:itemID="{E52094A9-0CA6-4C3A-9AD5-6FF2C70E23A9}">
  <ds:schemaRefs>
    <ds:schemaRef ds:uri="http://schemas.microsoft.com/sharepoint/v3/contenttype/forms"/>
  </ds:schemaRefs>
</ds:datastoreItem>
</file>

<file path=customXml/itemProps3.xml><?xml version="1.0" encoding="utf-8"?>
<ds:datastoreItem xmlns:ds="http://schemas.openxmlformats.org/officeDocument/2006/customXml" ds:itemID="{6BA39BA0-05CA-4142-9639-5DE5D323D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78eb95-9a52-4654-9546-9b6d099b38f3"/>
    <ds:schemaRef ds:uri="ec06d6d6-2a65-4336-8ce0-de68ddb274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7868</Words>
  <Characters>44849</Characters>
  <Application>Microsoft Office Word</Application>
  <DocSecurity>0</DocSecurity>
  <Lines>373</Lines>
  <Paragraphs>105</Paragraphs>
  <ScaleCrop>false</ScaleCrop>
  <Company/>
  <LinksUpToDate>false</LinksUpToDate>
  <CharactersWithSpaces>52612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Bogumił Jankiewicz</dc:creator>
  <cp:keywords/>
  <dc:description/>
  <cp:lastModifiedBy>Bogumił Jankiewicz</cp:lastModifiedBy>
  <cp:revision>2</cp:revision>
  <dcterms:created xsi:type="dcterms:W3CDTF">2025-11-19T14:39:00Z</dcterms:created>
  <dcterms:modified xsi:type="dcterms:W3CDTF">2025-11-19T14:39:00Z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0x0101008DF5E663EBA3DF47BEDD33BAA5FF2ECA</vt:lpwstr>
  </property>
</Properties>
</file>