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5F797" w14:textId="77777777" w:rsidR="00D13CAA" w:rsidRDefault="008E081C" w:rsidP="003F1418">
      <w:pPr>
        <w:pStyle w:val="Title"/>
      </w:pPr>
      <w:r>
        <w:rPr>
          <w:noProof/>
          <w:lang w:eastAsia="en-US"/>
        </w:rPr>
        <w:drawing>
          <wp:inline distT="0" distB="0" distL="0" distR="0" wp14:anchorId="276A9B7C" wp14:editId="3FDBA682">
            <wp:extent cx="5936615" cy="2264410"/>
            <wp:effectExtent l="0" t="0" r="0" b="0"/>
            <wp:docPr id="10" name="Picture 1" descr="OrangeSEILogo 789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ngeSEILogo 789x3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2264410"/>
                    </a:xfrm>
                    <a:prstGeom prst="rect">
                      <a:avLst/>
                    </a:prstGeom>
                    <a:noFill/>
                    <a:ln>
                      <a:noFill/>
                    </a:ln>
                  </pic:spPr>
                </pic:pic>
              </a:graphicData>
            </a:graphic>
          </wp:inline>
        </w:drawing>
      </w:r>
    </w:p>
    <w:p w14:paraId="0C183998" w14:textId="77777777" w:rsidR="00A6389A" w:rsidRDefault="00A6389A" w:rsidP="003F1418">
      <w:pPr>
        <w:pStyle w:val="Title"/>
      </w:pPr>
    </w:p>
    <w:p w14:paraId="1866389D" w14:textId="77777777" w:rsidR="00C50B19" w:rsidRDefault="003E1823" w:rsidP="003F1418">
      <w:pPr>
        <w:pStyle w:val="Title"/>
      </w:pPr>
      <w:r>
        <w:t xml:space="preserve">SEIComm </w:t>
      </w:r>
      <w:r w:rsidR="00B73581">
        <w:t xml:space="preserve">Instrument </w:t>
      </w:r>
      <w:r w:rsidR="00D13CAA">
        <w:t xml:space="preserve">Interface </w:t>
      </w:r>
      <w:r w:rsidR="003F1418">
        <w:t xml:space="preserve">Library </w:t>
      </w:r>
      <w:r>
        <w:t>for .NET</w:t>
      </w:r>
    </w:p>
    <w:p w14:paraId="2496A1F3" w14:textId="77777777" w:rsidR="004F2C05" w:rsidRDefault="004F2C05" w:rsidP="00E1186D"/>
    <w:p w14:paraId="41CFA29F" w14:textId="77777777" w:rsidR="00963AA9" w:rsidRDefault="00963AA9" w:rsidP="00E1186D"/>
    <w:p w14:paraId="559E8234" w14:textId="77777777" w:rsidR="003E1823" w:rsidRPr="003E1823" w:rsidRDefault="003E1823" w:rsidP="003E1823">
      <w:r>
        <w:t>This document describes the SEIComm application programming interface for Spectral Evolution’s range of spectroradiometer and spectrometer instruments. SEIComm.dll is a dynamic link library built under .NET that encapsulates much of the low-level interface with the instruments, providing a simple interface for custom Windows software implementations.</w:t>
      </w:r>
    </w:p>
    <w:p w14:paraId="3CF5F9EE" w14:textId="77777777" w:rsidR="003E1823" w:rsidRDefault="003E1823" w:rsidP="003E1823"/>
    <w:p w14:paraId="4381EEA9" w14:textId="77777777" w:rsidR="00CB4B12" w:rsidRDefault="00CB4B12" w:rsidP="009F6BC0">
      <w:pPr>
        <w:pStyle w:val="Heading2"/>
        <w:numPr>
          <w:ilvl w:val="0"/>
          <w:numId w:val="37"/>
        </w:numPr>
      </w:pPr>
      <w:r w:rsidRPr="00CB4B12">
        <w:t>Requirements</w:t>
      </w:r>
    </w:p>
    <w:p w14:paraId="6AADA302" w14:textId="77777777" w:rsidR="00CB4B12" w:rsidRDefault="00CB4B12" w:rsidP="00CB4B12">
      <w:r>
        <w:t xml:space="preserve">In its initial implementation, SEIComm utilized the .NET SerialPort object exclusively, in tandem with Windows virtual COM port (VCP) drivers, for interfacing with instruments via USB, Bluetooth, or Ethernet. </w:t>
      </w:r>
    </w:p>
    <w:p w14:paraId="225366DC" w14:textId="77777777" w:rsidR="00CB4B12" w:rsidRDefault="00CB4B12" w:rsidP="00CB4B12"/>
    <w:p w14:paraId="749DC54F" w14:textId="77777777" w:rsidR="00F01A14" w:rsidRDefault="00CB4B12" w:rsidP="00CB4B12">
      <w:r>
        <w:t xml:space="preserve">After encountering intermittent data retrieval issues </w:t>
      </w:r>
      <w:r w:rsidR="00F01A14">
        <w:t>with</w:t>
      </w:r>
      <w:r>
        <w:t xml:space="preserve"> USB, we experimented with using FTDI’s (manufacturer of the USB module</w:t>
      </w:r>
      <w:r w:rsidR="00F01A14">
        <w:t xml:space="preserve"> used in our instruments</w:t>
      </w:r>
      <w:r>
        <w:t xml:space="preserve">) native communications library instead of the SerialPort implementation, and found the performance more robust. As such, this implementation of SEIComm </w:t>
      </w:r>
      <w:r w:rsidR="00F01A14">
        <w:t xml:space="preserve">utilizes both approaches, SerialPort/WinVCP for Bluetooth and Ethernet and FTDI native for USB. </w:t>
      </w:r>
    </w:p>
    <w:p w14:paraId="63A75B29" w14:textId="77777777" w:rsidR="00F01A14" w:rsidRDefault="00F01A14" w:rsidP="00CB4B12"/>
    <w:p w14:paraId="266130A7" w14:textId="77777777" w:rsidR="00F01A14" w:rsidRDefault="00F01A14" w:rsidP="00CB4B12">
      <w:r>
        <w:t xml:space="preserve">This </w:t>
      </w:r>
      <w:r w:rsidR="00CB4B12">
        <w:t xml:space="preserve">requires </w:t>
      </w:r>
      <w:r>
        <w:t>a</w:t>
      </w:r>
      <w:r w:rsidR="00CB4B12">
        <w:t>) that the FTDI drivers are installed on the PC</w:t>
      </w:r>
      <w:r>
        <w:t>,</w:t>
      </w:r>
      <w:r w:rsidR="00CB4B12">
        <w:t xml:space="preserve"> and b) that </w:t>
      </w:r>
      <w:r>
        <w:t>the application built in Visual Studio contains references to both SEIComm.dll and FTD2XX_NET.dll</w:t>
      </w:r>
      <w:r w:rsidR="00963AA9">
        <w:t xml:space="preserve"> (FTDI’s C#.NET wrapper for their native Win32 library routines)</w:t>
      </w:r>
      <w:r>
        <w:t>, both included in this distribution.</w:t>
      </w:r>
    </w:p>
    <w:p w14:paraId="79943AB3" w14:textId="77777777" w:rsidR="00F01A14" w:rsidRDefault="00F01A14" w:rsidP="00CB4B12"/>
    <w:p w14:paraId="469CE288" w14:textId="77777777" w:rsidR="00963AA9" w:rsidRDefault="00A6389A" w:rsidP="00963AA9">
      <w:r>
        <w:lastRenderedPageBreak/>
        <w:t xml:space="preserve">Applications built with SEIComm will generate exceptions if the FTDI drivers are not present on the given PC. </w:t>
      </w:r>
      <w:r w:rsidR="00963AA9">
        <w:t xml:space="preserve">Many Windows 7 and 8 PC’s already </w:t>
      </w:r>
      <w:r>
        <w:t xml:space="preserve">come with </w:t>
      </w:r>
      <w:r w:rsidR="00963AA9">
        <w:t>FTDI’s driver installed, but for those that do not have it t</w:t>
      </w:r>
      <w:r w:rsidR="00F01A14">
        <w:t>he FTDI driver installer is also included with this</w:t>
      </w:r>
      <w:r w:rsidR="00963AA9">
        <w:t xml:space="preserve"> distribution</w:t>
      </w:r>
      <w:r w:rsidR="00F01A14">
        <w:t xml:space="preserve">. </w:t>
      </w:r>
      <w:r>
        <w:t xml:space="preserve">To install the driver, run the </w:t>
      </w:r>
      <w:r w:rsidR="00963AA9">
        <w:t xml:space="preserve">installer </w:t>
      </w:r>
      <w:r>
        <w:t xml:space="preserve">.exe file and when complete </w:t>
      </w:r>
      <w:r w:rsidR="00963AA9">
        <w:t xml:space="preserve">connect your </w:t>
      </w:r>
      <w:r w:rsidR="00F01A14">
        <w:t xml:space="preserve">powered </w:t>
      </w:r>
      <w:r w:rsidR="00963AA9">
        <w:t xml:space="preserve">SEI </w:t>
      </w:r>
      <w:r w:rsidR="00F01A14">
        <w:t xml:space="preserve">instrument </w:t>
      </w:r>
      <w:r w:rsidR="00963AA9">
        <w:t xml:space="preserve">to the </w:t>
      </w:r>
      <w:r w:rsidR="00F01A14">
        <w:t xml:space="preserve">PC </w:t>
      </w:r>
      <w:r>
        <w:t xml:space="preserve">with </w:t>
      </w:r>
      <w:r w:rsidR="00F01A14">
        <w:t xml:space="preserve">USB </w:t>
      </w:r>
      <w:r w:rsidR="00963AA9">
        <w:t xml:space="preserve">cable </w:t>
      </w:r>
      <w:r>
        <w:t xml:space="preserve">to finish. Once the driver is activated, </w:t>
      </w:r>
      <w:r w:rsidR="00F01A14">
        <w:t>application</w:t>
      </w:r>
      <w:r>
        <w:t>s using</w:t>
      </w:r>
      <w:r w:rsidR="00F01A14">
        <w:t xml:space="preserve"> </w:t>
      </w:r>
      <w:r>
        <w:t>SEIComm will run properly.</w:t>
      </w:r>
      <w:r w:rsidR="00F01A14">
        <w:br/>
      </w:r>
    </w:p>
    <w:p w14:paraId="0BAB5ED7" w14:textId="77777777" w:rsidR="003C1FF5" w:rsidRDefault="004F2C05" w:rsidP="009F6BC0">
      <w:pPr>
        <w:pStyle w:val="Heading2"/>
        <w:numPr>
          <w:ilvl w:val="0"/>
          <w:numId w:val="37"/>
        </w:numPr>
      </w:pPr>
      <w:r>
        <w:t>S</w:t>
      </w:r>
      <w:r w:rsidR="003E1823">
        <w:t>ample Project</w:t>
      </w:r>
    </w:p>
    <w:p w14:paraId="48621301" w14:textId="77777777" w:rsidR="00013B33" w:rsidRDefault="003E1823" w:rsidP="00963AA9">
      <w:r>
        <w:t xml:space="preserve">This distribution includes a Visual Studio </w:t>
      </w:r>
      <w:r w:rsidR="00A6389A">
        <w:t xml:space="preserve">solution and </w:t>
      </w:r>
      <w:r>
        <w:t xml:space="preserve">project called SEIComm2016Demo, which </w:t>
      </w:r>
      <w:r w:rsidR="00607029">
        <w:t>is a simple Windows Forms project</w:t>
      </w:r>
      <w:r w:rsidR="00133A2A">
        <w:t>,</w:t>
      </w:r>
      <w:r w:rsidR="00607029">
        <w:t xml:space="preserve"> </w:t>
      </w:r>
      <w:r w:rsidR="00133A2A">
        <w:t xml:space="preserve">built using C# in Visual Studio 2013. It </w:t>
      </w:r>
      <w:r w:rsidR="00963AA9">
        <w:t xml:space="preserve">illustrates </w:t>
      </w:r>
      <w:r w:rsidR="00A6389A">
        <w:t>much</w:t>
      </w:r>
      <w:r w:rsidR="00963AA9">
        <w:t xml:space="preserve"> of the basic </w:t>
      </w:r>
      <w:r w:rsidR="00A6389A">
        <w:t xml:space="preserve">API </w:t>
      </w:r>
      <w:r w:rsidR="00013B33">
        <w:t>functionality, namely</w:t>
      </w:r>
    </w:p>
    <w:p w14:paraId="757FF057" w14:textId="77777777" w:rsidR="00013B33" w:rsidRDefault="00013B33" w:rsidP="00013B33">
      <w:pPr>
        <w:pStyle w:val="ListParagraph"/>
        <w:numPr>
          <w:ilvl w:val="0"/>
          <w:numId w:val="34"/>
        </w:numPr>
      </w:pPr>
      <w:r>
        <w:t>Determining the ports that are available for USB or VCP communications</w:t>
      </w:r>
    </w:p>
    <w:p w14:paraId="483437C9" w14:textId="77777777" w:rsidR="00013B33" w:rsidRDefault="00013B33" w:rsidP="00013B33">
      <w:pPr>
        <w:pStyle w:val="ListParagraph"/>
        <w:numPr>
          <w:ilvl w:val="0"/>
          <w:numId w:val="34"/>
        </w:numPr>
      </w:pPr>
      <w:r>
        <w:t xml:space="preserve">Selecting  and opening a port for communications with the </w:t>
      </w:r>
      <w:r w:rsidR="00607029">
        <w:t xml:space="preserve">SEI instrument </w:t>
      </w:r>
    </w:p>
    <w:p w14:paraId="164CEF5E" w14:textId="77777777" w:rsidR="00013B33" w:rsidRDefault="00013B33" w:rsidP="00013B33">
      <w:pPr>
        <w:pStyle w:val="ListParagraph"/>
        <w:numPr>
          <w:ilvl w:val="0"/>
          <w:numId w:val="34"/>
        </w:numPr>
      </w:pPr>
      <w:r>
        <w:t>Initializing the instrument, namely retrieving static parameters, wavelength and radiometric calibration data stored in the instrument’s flash and dynamic parameters such as averaging/integration from the instrument’s microprocessor</w:t>
      </w:r>
    </w:p>
    <w:p w14:paraId="2087985B" w14:textId="77777777" w:rsidR="00013B33" w:rsidRDefault="00013B33" w:rsidP="00013B33">
      <w:pPr>
        <w:pStyle w:val="ListParagraph"/>
        <w:numPr>
          <w:ilvl w:val="0"/>
          <w:numId w:val="34"/>
        </w:numPr>
      </w:pPr>
      <w:r>
        <w:t>Sending new values for some of those parameters to the instrument</w:t>
      </w:r>
    </w:p>
    <w:p w14:paraId="0CEC9F2C" w14:textId="77777777" w:rsidR="00013B33" w:rsidRDefault="00013B33" w:rsidP="00013B33">
      <w:pPr>
        <w:pStyle w:val="ListParagraph"/>
        <w:numPr>
          <w:ilvl w:val="0"/>
          <w:numId w:val="34"/>
        </w:numPr>
      </w:pPr>
      <w:r>
        <w:t>R</w:t>
      </w:r>
      <w:r w:rsidR="00607029">
        <w:t>equest</w:t>
      </w:r>
      <w:r w:rsidR="00963AA9">
        <w:t>ing</w:t>
      </w:r>
      <w:r w:rsidR="00607029">
        <w:t xml:space="preserve"> </w:t>
      </w:r>
      <w:r>
        <w:t xml:space="preserve">and displaying </w:t>
      </w:r>
      <w:r w:rsidR="00607029">
        <w:t xml:space="preserve">spectral </w:t>
      </w:r>
      <w:r w:rsidR="00963AA9">
        <w:t xml:space="preserve">scan </w:t>
      </w:r>
      <w:r w:rsidR="00607029">
        <w:t>data</w:t>
      </w:r>
    </w:p>
    <w:p w14:paraId="6CA312BB" w14:textId="77777777" w:rsidR="00013B33" w:rsidRDefault="00013B33" w:rsidP="00013B33">
      <w:pPr>
        <w:pStyle w:val="ListParagraph"/>
        <w:numPr>
          <w:ilvl w:val="0"/>
          <w:numId w:val="34"/>
        </w:numPr>
      </w:pPr>
      <w:r>
        <w:t>Closing the communications port</w:t>
      </w:r>
    </w:p>
    <w:p w14:paraId="47126F2B" w14:textId="77777777" w:rsidR="00133A2A" w:rsidRDefault="00133A2A" w:rsidP="00133A2A"/>
    <w:p w14:paraId="293F995E" w14:textId="77777777" w:rsidR="007B22D6" w:rsidRDefault="007B22D6" w:rsidP="009F6BC0">
      <w:pPr>
        <w:pStyle w:val="Heading2"/>
        <w:numPr>
          <w:ilvl w:val="0"/>
          <w:numId w:val="37"/>
        </w:numPr>
      </w:pPr>
      <w:r>
        <w:t>Building a new app</w:t>
      </w:r>
    </w:p>
    <w:p w14:paraId="07EB6F56" w14:textId="77777777" w:rsidR="00A6389A" w:rsidRDefault="00A6389A" w:rsidP="003E1823">
      <w:r>
        <w:t>For new applications built in Visual Studio, once you have created your solution and project files, right-click the References heading and select “Add Reference”, then browse to the proper folder and select the SEIComm.dll and FTD2XX_NET.dll files</w:t>
      </w:r>
      <w:r w:rsidR="007B22D6">
        <w:t xml:space="preserve">. </w:t>
      </w:r>
    </w:p>
    <w:p w14:paraId="6E1AF4F4" w14:textId="77777777" w:rsidR="007B22D6" w:rsidRDefault="007B22D6" w:rsidP="003E1823"/>
    <w:p w14:paraId="1B34361F" w14:textId="77777777" w:rsidR="007B22D6" w:rsidRDefault="007B22D6" w:rsidP="007B22D6">
      <w:r>
        <w:t xml:space="preserve">Your main Form’s should declare a member variable of the class SpectralEvolution.SEIComm. The SEIComm object is used for all subsequent communications with the instrument. You can include a “using SpectralEvolution;” directive at the top of your main code module to specify the namespace SpectralEvolution and avoid some typing. </w:t>
      </w:r>
    </w:p>
    <w:p w14:paraId="3D0CF1F1" w14:textId="77777777" w:rsidR="007B22D6" w:rsidRDefault="007B22D6" w:rsidP="007B22D6"/>
    <w:p w14:paraId="34AA8A9C" w14:textId="77777777" w:rsidR="003247CC" w:rsidRDefault="007B22D6" w:rsidP="007B22D6">
      <w:r>
        <w:t>Once declared, the Form constructor should initialize the SEIComm object, and optionally subscribe to events</w:t>
      </w:r>
      <w:r w:rsidR="00013B33">
        <w:t xml:space="preserve"> and generate event handlers</w:t>
      </w:r>
      <w:r>
        <w:t xml:space="preserve">. </w:t>
      </w:r>
      <w:r w:rsidR="00013B33">
        <w:t xml:space="preserve">One event provides text updates during lengthy operations (especially the Initialize method) and </w:t>
      </w:r>
      <w:r>
        <w:t xml:space="preserve">asynchronous </w:t>
      </w:r>
      <w:r w:rsidR="00013B33">
        <w:t xml:space="preserve">scan methods generate another </w:t>
      </w:r>
      <w:r>
        <w:t xml:space="preserve">event when </w:t>
      </w:r>
      <w:r w:rsidR="00013B33">
        <w:t xml:space="preserve">data is available or an error occurs. </w:t>
      </w:r>
    </w:p>
    <w:p w14:paraId="0D945745" w14:textId="77777777" w:rsidR="007B22D6" w:rsidRDefault="00013B33" w:rsidP="007B22D6">
      <w:r>
        <w:t>The</w:t>
      </w:r>
      <w:r w:rsidR="003247CC">
        <w:t xml:space="preserve"> GetAsync___Scan methods </w:t>
      </w:r>
      <w:r>
        <w:t>are recommende</w:t>
      </w:r>
      <w:r w:rsidR="003247CC">
        <w:t>d for WinForms applications over the GetBlocking____Scan methods, as scan responses from the instrument can take multiple seconds to complete, and the asynchronous methods allow the GUI thread to remain responsive to user input.</w:t>
      </w:r>
    </w:p>
    <w:p w14:paraId="0EE4A851" w14:textId="77777777" w:rsidR="00133A2A" w:rsidRDefault="00133A2A" w:rsidP="007B22D6"/>
    <w:p w14:paraId="7519F261" w14:textId="77777777" w:rsidR="00133A2A" w:rsidRDefault="00133A2A" w:rsidP="007B22D6">
      <w:r>
        <w:lastRenderedPageBreak/>
        <w:t xml:space="preserve">The SEIComm object once initialized contains member variables of other classes included in the library (Config, Param, Wavelength, RadioCal) which have metadata property values that can be referenced as needed. Instances of the SpectralData class are returned by the various scan methods, and contain the arrays of raw and processed spectral data that your application can then copy, display, save to file, etc. as needed. </w:t>
      </w:r>
    </w:p>
    <w:p w14:paraId="7F7473F6" w14:textId="77777777" w:rsidR="00133A2A" w:rsidRDefault="00133A2A" w:rsidP="007B22D6"/>
    <w:p w14:paraId="3191A6F8" w14:textId="77777777" w:rsidR="00133A2A" w:rsidRDefault="00133A2A" w:rsidP="009F6BC0">
      <w:pPr>
        <w:pStyle w:val="Heading2"/>
        <w:numPr>
          <w:ilvl w:val="0"/>
          <w:numId w:val="37"/>
        </w:numPr>
      </w:pPr>
      <w:r>
        <w:t>API Reference</w:t>
      </w:r>
    </w:p>
    <w:p w14:paraId="3BBF42A6" w14:textId="77777777" w:rsidR="00CE2F33" w:rsidRDefault="00E40D24" w:rsidP="009F6BC0">
      <w:pPr>
        <w:pStyle w:val="Heading2"/>
        <w:numPr>
          <w:ilvl w:val="1"/>
          <w:numId w:val="37"/>
        </w:numPr>
      </w:pPr>
      <w:r>
        <w:t>SEIComm Class:</w:t>
      </w:r>
    </w:p>
    <w:p w14:paraId="336CA9E1" w14:textId="77777777" w:rsidR="00431A3C" w:rsidRDefault="00E40D24" w:rsidP="00E40D24">
      <w:r w:rsidRPr="00E40D24">
        <w:rPr>
          <w:i/>
        </w:rPr>
        <w:t>Required</w:t>
      </w:r>
      <w:r>
        <w:t xml:space="preserve">. </w:t>
      </w:r>
      <w:r w:rsidR="0093596E">
        <w:t xml:space="preserve">This is the </w:t>
      </w:r>
      <w:r w:rsidR="00784763">
        <w:t>basic</w:t>
      </w:r>
      <w:r w:rsidR="0093596E">
        <w:t xml:space="preserve"> element </w:t>
      </w:r>
      <w:r w:rsidR="00784763">
        <w:t xml:space="preserve">used </w:t>
      </w:r>
      <w:r w:rsidR="0093596E">
        <w:t>for SEI instrument interface. It e</w:t>
      </w:r>
      <w:r>
        <w:t>ncapsulates communications with the instrument and handles most processing functions.</w:t>
      </w:r>
      <w:r w:rsidR="0093596E">
        <w:t xml:space="preserve"> </w:t>
      </w:r>
    </w:p>
    <w:p w14:paraId="6ABDF2D4" w14:textId="77777777" w:rsidR="00431A3C" w:rsidRDefault="00431A3C" w:rsidP="00E40D24"/>
    <w:p w14:paraId="1419A3E8" w14:textId="77777777" w:rsidR="00784763" w:rsidRDefault="00431A3C" w:rsidP="00E40D24">
      <w:r>
        <w:t>The application should d</w:t>
      </w:r>
      <w:r w:rsidR="00315BFA">
        <w:t xml:space="preserve">eclare a single object instance of the SEIComm class in the main processing code and use the methods and event handlers to issue commands and read back responses. </w:t>
      </w:r>
    </w:p>
    <w:p w14:paraId="36B1BC8B" w14:textId="77777777" w:rsidR="00784763" w:rsidRDefault="00784763" w:rsidP="00E40D24"/>
    <w:p w14:paraId="5B9B025A" w14:textId="77777777" w:rsidR="00635EB5" w:rsidRDefault="00635EB5" w:rsidP="009F6BC0">
      <w:pPr>
        <w:pStyle w:val="Heading3"/>
        <w:numPr>
          <w:ilvl w:val="2"/>
          <w:numId w:val="37"/>
        </w:numPr>
      </w:pPr>
      <w:r>
        <w:t>Constructor</w:t>
      </w:r>
    </w:p>
    <w:p w14:paraId="64B61913" w14:textId="77777777" w:rsidR="00537619" w:rsidRPr="00537619" w:rsidRDefault="00537619" w:rsidP="00537619"/>
    <w:p w14:paraId="38ECDAB3" w14:textId="77777777" w:rsidR="00635EB5" w:rsidRPr="00635EB5" w:rsidRDefault="00635EB5" w:rsidP="00635EB5">
      <w:proofErr w:type="gramStart"/>
      <w:r w:rsidRPr="00D02847">
        <w:rPr>
          <w:b/>
        </w:rPr>
        <w:t>SEIComm(</w:t>
      </w:r>
      <w:proofErr w:type="gramEnd"/>
      <w:r w:rsidRPr="00D02847">
        <w:rPr>
          <w:b/>
        </w:rPr>
        <w:t>)</w:t>
      </w:r>
      <w:r>
        <w:tab/>
      </w:r>
      <w:r>
        <w:tab/>
        <w:t>Default constructor, no parameters</w:t>
      </w:r>
    </w:p>
    <w:p w14:paraId="718ED4F9" w14:textId="77777777" w:rsidR="00635EB5" w:rsidRDefault="00635EB5" w:rsidP="00A366A5">
      <w:pPr>
        <w:pStyle w:val="Heading3"/>
      </w:pPr>
    </w:p>
    <w:p w14:paraId="0F8D4D65" w14:textId="77777777" w:rsidR="00635EB5" w:rsidRDefault="00635EB5" w:rsidP="009F6BC0">
      <w:pPr>
        <w:pStyle w:val="Heading3"/>
        <w:numPr>
          <w:ilvl w:val="2"/>
          <w:numId w:val="37"/>
        </w:numPr>
      </w:pPr>
      <w:r>
        <w:t>Member variables</w:t>
      </w:r>
    </w:p>
    <w:p w14:paraId="3ADED5C3" w14:textId="77777777" w:rsidR="00537619" w:rsidRDefault="00537619" w:rsidP="00635EB5">
      <w:pPr>
        <w:ind w:left="2160" w:hanging="2160"/>
        <w:rPr>
          <w:b/>
        </w:rPr>
      </w:pPr>
    </w:p>
    <w:p w14:paraId="11BB6AEA" w14:textId="77777777" w:rsidR="00635EB5" w:rsidRDefault="00635EB5" w:rsidP="00635EB5">
      <w:pPr>
        <w:ind w:left="2160" w:hanging="2160"/>
      </w:pPr>
      <w:r w:rsidRPr="00D02847">
        <w:rPr>
          <w:b/>
        </w:rPr>
        <w:t>CNFG</w:t>
      </w:r>
      <w:r>
        <w:tab/>
        <w:t>(see</w:t>
      </w:r>
      <w:r w:rsidR="006937AA">
        <w:t xml:space="preserve"> d</w:t>
      </w:r>
      <w:r w:rsidR="00AC4A6D">
        <w:t xml:space="preserve">iscussion </w:t>
      </w:r>
      <w:r w:rsidR="006937AA">
        <w:t>of Config class</w:t>
      </w:r>
      <w:r>
        <w:t xml:space="preserve"> below), </w:t>
      </w:r>
      <w:r w:rsidR="00AC4A6D">
        <w:t>S</w:t>
      </w:r>
      <w:r>
        <w:t>tatic configuration parameters stored in the instrument’s flash memory</w:t>
      </w:r>
      <w:r w:rsidR="00D02847">
        <w:t>. Set</w:t>
      </w:r>
      <w:r w:rsidR="00AC4A6D">
        <w:t xml:space="preserve"> up</w:t>
      </w:r>
      <w:r w:rsidR="00D02847">
        <w:t xml:space="preserve"> by the </w:t>
      </w:r>
      <w:proofErr w:type="gramStart"/>
      <w:r w:rsidR="00D02847">
        <w:t>Initialize(</w:t>
      </w:r>
      <w:proofErr w:type="gramEnd"/>
      <w:r w:rsidR="00D02847">
        <w:t>) method.</w:t>
      </w:r>
    </w:p>
    <w:p w14:paraId="5E015B03" w14:textId="77777777" w:rsidR="00635EB5" w:rsidRDefault="00635EB5" w:rsidP="00635EB5">
      <w:pPr>
        <w:ind w:left="2160" w:hanging="2160"/>
      </w:pPr>
    </w:p>
    <w:p w14:paraId="750D7148" w14:textId="77777777" w:rsidR="00635EB5" w:rsidRDefault="00635EB5" w:rsidP="00635EB5">
      <w:pPr>
        <w:ind w:left="2160" w:hanging="2160"/>
      </w:pPr>
      <w:r w:rsidRPr="00D02847">
        <w:rPr>
          <w:b/>
        </w:rPr>
        <w:t>PARM</w:t>
      </w:r>
      <w:r>
        <w:tab/>
        <w:t xml:space="preserve">(see </w:t>
      </w:r>
      <w:r w:rsidR="00AC4A6D">
        <w:t>discussion of Param class below), D</w:t>
      </w:r>
      <w:r>
        <w:t>ynamic parameters stored in instrument RAM</w:t>
      </w:r>
      <w:r w:rsidR="00D02847">
        <w:t>. Set</w:t>
      </w:r>
      <w:r w:rsidR="00AC4A6D">
        <w:t xml:space="preserve"> up</w:t>
      </w:r>
      <w:r w:rsidR="00D02847">
        <w:t xml:space="preserve"> by the </w:t>
      </w:r>
      <w:proofErr w:type="gramStart"/>
      <w:r w:rsidR="00D02847">
        <w:t>Initialize(</w:t>
      </w:r>
      <w:proofErr w:type="gramEnd"/>
      <w:r w:rsidR="00D02847">
        <w:t>), SetAveraging(), SetAutoIntegration() and SetFixedIntegration() methods.</w:t>
      </w:r>
    </w:p>
    <w:p w14:paraId="1FBFC647" w14:textId="77777777" w:rsidR="00635EB5" w:rsidRDefault="00635EB5" w:rsidP="00635EB5"/>
    <w:p w14:paraId="1B2653A8" w14:textId="77777777" w:rsidR="00635EB5" w:rsidRDefault="00635EB5" w:rsidP="00D02847">
      <w:pPr>
        <w:ind w:left="2160" w:hanging="2160"/>
      </w:pPr>
      <w:r w:rsidRPr="00D02847">
        <w:rPr>
          <w:b/>
        </w:rPr>
        <w:t>RCArray</w:t>
      </w:r>
      <w:r>
        <w:tab/>
      </w:r>
      <w:r w:rsidR="00AC4A6D">
        <w:t xml:space="preserve">(see discussion of RadioCal class below) </w:t>
      </w:r>
      <w:r>
        <w:t>Array o</w:t>
      </w:r>
      <w:r w:rsidR="00AC4A6D">
        <w:t xml:space="preserve">f RadioCal objects </w:t>
      </w:r>
      <w:r>
        <w:t>referencing radiometric calibration coefficient data sets stored in the flash memory of spectroradiometer instruments. Used for converting the raw spectral data to radiance/irr</w:t>
      </w:r>
      <w:r w:rsidR="00D02847">
        <w:t>adiance depending on the optics. Set</w:t>
      </w:r>
      <w:r w:rsidR="00AC4A6D">
        <w:t xml:space="preserve"> up</w:t>
      </w:r>
      <w:r w:rsidR="00D02847">
        <w:t xml:space="preserve"> by the </w:t>
      </w:r>
      <w:proofErr w:type="gramStart"/>
      <w:r w:rsidR="00D02847">
        <w:t>Initialize(</w:t>
      </w:r>
      <w:proofErr w:type="gramEnd"/>
      <w:r w:rsidR="00D02847">
        <w:t>) method.</w:t>
      </w:r>
    </w:p>
    <w:p w14:paraId="286420E9" w14:textId="77777777" w:rsidR="00635EB5" w:rsidRDefault="00635EB5" w:rsidP="00635EB5"/>
    <w:p w14:paraId="244F4C0F" w14:textId="77777777" w:rsidR="00635EB5" w:rsidRDefault="00635EB5" w:rsidP="00635EB5">
      <w:pPr>
        <w:ind w:left="2160" w:hanging="2160"/>
      </w:pPr>
      <w:r w:rsidRPr="00D02847">
        <w:rPr>
          <w:b/>
        </w:rPr>
        <w:t>SCD</w:t>
      </w:r>
      <w:r>
        <w:tab/>
      </w:r>
      <w:r w:rsidR="00AC4A6D">
        <w:t>(</w:t>
      </w:r>
      <w:r>
        <w:t xml:space="preserve">see </w:t>
      </w:r>
      <w:r w:rsidR="00AC4A6D">
        <w:t xml:space="preserve">discussion of SEICommData class </w:t>
      </w:r>
      <w:r>
        <w:t xml:space="preserve">below), </w:t>
      </w:r>
      <w:r w:rsidR="00AC4A6D">
        <w:t>I</w:t>
      </w:r>
      <w:r>
        <w:t>nformation about the last communications interaction with the instrument (useful for debug)</w:t>
      </w:r>
      <w:r w:rsidR="00D02847">
        <w:t>. Updated whenever a command is issued.</w:t>
      </w:r>
    </w:p>
    <w:p w14:paraId="1125A4E2" w14:textId="77777777" w:rsidR="00635EB5" w:rsidRDefault="00635EB5" w:rsidP="00635EB5">
      <w:pPr>
        <w:ind w:left="2160" w:hanging="2160"/>
      </w:pPr>
    </w:p>
    <w:p w14:paraId="6C3325E0" w14:textId="77777777" w:rsidR="00635EB5" w:rsidRDefault="00635EB5" w:rsidP="00635EB5">
      <w:pPr>
        <w:ind w:left="2160" w:hanging="2160"/>
      </w:pPr>
      <w:r w:rsidRPr="00D02847">
        <w:rPr>
          <w:b/>
        </w:rPr>
        <w:t>WVL</w:t>
      </w:r>
      <w:r>
        <w:tab/>
      </w:r>
      <w:r w:rsidR="00AC4A6D">
        <w:t xml:space="preserve">(see discussion of </w:t>
      </w:r>
      <w:r>
        <w:t xml:space="preserve">Wavelength </w:t>
      </w:r>
      <w:r w:rsidR="00AC4A6D">
        <w:t xml:space="preserve">class </w:t>
      </w:r>
      <w:r>
        <w:t xml:space="preserve">below), </w:t>
      </w:r>
      <w:r w:rsidR="00AC4A6D">
        <w:t>I</w:t>
      </w:r>
      <w:r>
        <w:t>nstrument-specific wavelength calibration array data stored in instrument flash.</w:t>
      </w:r>
      <w:r w:rsidR="00D02847">
        <w:t xml:space="preserve"> Set</w:t>
      </w:r>
      <w:r w:rsidR="00AC4A6D">
        <w:t xml:space="preserve"> up</w:t>
      </w:r>
      <w:r w:rsidR="00D02847">
        <w:t xml:space="preserve"> by the Initialize() method.</w:t>
      </w:r>
    </w:p>
    <w:p w14:paraId="0140EFED" w14:textId="77777777" w:rsidR="00635EB5" w:rsidRDefault="00635EB5" w:rsidP="00635EB5">
      <w:pPr>
        <w:ind w:left="2160" w:hanging="2160"/>
      </w:pPr>
    </w:p>
    <w:p w14:paraId="3340F9CA" w14:textId="77777777" w:rsidR="00537619" w:rsidRDefault="00537619" w:rsidP="00635EB5">
      <w:pPr>
        <w:ind w:left="2160" w:hanging="2160"/>
      </w:pPr>
    </w:p>
    <w:p w14:paraId="5EBB980B" w14:textId="77777777" w:rsidR="00635EB5" w:rsidRDefault="00635EB5" w:rsidP="009F6BC0">
      <w:pPr>
        <w:pStyle w:val="Heading3"/>
        <w:numPr>
          <w:ilvl w:val="2"/>
          <w:numId w:val="37"/>
        </w:numPr>
      </w:pPr>
      <w:r>
        <w:t>Properties</w:t>
      </w:r>
    </w:p>
    <w:p w14:paraId="5DC4C549" w14:textId="77777777" w:rsidR="00537619" w:rsidRPr="00537619" w:rsidRDefault="00537619" w:rsidP="00537619"/>
    <w:p w14:paraId="60D1573C" w14:textId="77777777" w:rsidR="00D02847" w:rsidRDefault="00D02847" w:rsidP="00537619">
      <w:r w:rsidRPr="00D02847">
        <w:rPr>
          <w:b/>
        </w:rPr>
        <w:t>InGaAs1HiAlarmTemperature</w:t>
      </w:r>
      <w:r w:rsidR="00537619">
        <w:rPr>
          <w:b/>
        </w:rPr>
        <w:tab/>
      </w:r>
      <w:r w:rsidR="00537619">
        <w:rPr>
          <w:b/>
        </w:rPr>
        <w:tab/>
      </w:r>
      <w:r>
        <w:t>(</w:t>
      </w:r>
      <w:r w:rsidR="00537619">
        <w:t xml:space="preserve">get; set; </w:t>
      </w:r>
      <w:r>
        <w:t>type double): Maximum temperature limit for the thermoelectric (TE) cooler for the InGaAs1 (SWIR1) detector</w:t>
      </w:r>
      <w:r w:rsidR="00537619">
        <w:t xml:space="preserve"> typically covering 1000-1900nm</w:t>
      </w:r>
      <w:r>
        <w:t xml:space="preserve"> on multi-detector systems. </w:t>
      </w:r>
      <w:r w:rsidR="00537619">
        <w:t xml:space="preserve">A fault condition (temperature reading above this value) during a scan will cause a </w:t>
      </w:r>
      <w:r>
        <w:t xml:space="preserve">fault alarm flag </w:t>
      </w:r>
      <w:r w:rsidR="00537619">
        <w:t xml:space="preserve">to be set in the </w:t>
      </w:r>
      <w:r>
        <w:t>returned SpectralData object</w:t>
      </w:r>
      <w:r w:rsidR="00537619">
        <w:t>. Value is dependent on instrument model.</w:t>
      </w:r>
    </w:p>
    <w:p w14:paraId="5A0C9135" w14:textId="77777777" w:rsidR="00537619" w:rsidRDefault="00537619" w:rsidP="00D02847"/>
    <w:p w14:paraId="2F2B7420" w14:textId="77777777" w:rsidR="00537619" w:rsidRDefault="00537619" w:rsidP="00537619">
      <w:r w:rsidRPr="00D02847">
        <w:rPr>
          <w:b/>
        </w:rPr>
        <w:t>InGaAs</w:t>
      </w:r>
      <w:r>
        <w:rPr>
          <w:b/>
        </w:rPr>
        <w:t>2</w:t>
      </w:r>
      <w:r w:rsidRPr="00D02847">
        <w:rPr>
          <w:b/>
        </w:rPr>
        <w:t>HiAlarmTemperature</w:t>
      </w:r>
      <w:r>
        <w:rPr>
          <w:b/>
        </w:rPr>
        <w:tab/>
      </w:r>
      <w:r>
        <w:rPr>
          <w:b/>
        </w:rPr>
        <w:tab/>
      </w:r>
      <w:r>
        <w:t>(get; set; type double): Maximum temperature limit for the thermoelectric (TE) cooler for the InGaAs2(SWIR2) detector typically covering 1900-2500nm on multi-detector systems. A fault condition (temperature reading above this value) during a scan will cause a fault alarm flag to be set in the returned SpectralData object. Value is dependent on instrument model.</w:t>
      </w:r>
    </w:p>
    <w:p w14:paraId="3112A93F" w14:textId="77777777" w:rsidR="00537619" w:rsidRDefault="00537619" w:rsidP="00537619"/>
    <w:p w14:paraId="33F3A383" w14:textId="77777777" w:rsidR="00537619" w:rsidRDefault="00537619" w:rsidP="00537619">
      <w:r w:rsidRPr="00537619">
        <w:rPr>
          <w:b/>
        </w:rPr>
        <w:t>IsOpen</w:t>
      </w:r>
      <w:r>
        <w:tab/>
        <w:t>(get; type bool): TRUE if the communications port is currently open, FALSE otherwise.</w:t>
      </w:r>
    </w:p>
    <w:p w14:paraId="24D4B953" w14:textId="77777777" w:rsidR="00537619" w:rsidRDefault="00537619" w:rsidP="00537619"/>
    <w:p w14:paraId="0FD66BBD" w14:textId="77777777" w:rsidR="00D02847" w:rsidRDefault="00D02847" w:rsidP="00537619">
      <w:r w:rsidRPr="00537619">
        <w:rPr>
          <w:b/>
        </w:rPr>
        <w:t>Lo</w:t>
      </w:r>
      <w:r w:rsidR="00537619" w:rsidRPr="00537619">
        <w:rPr>
          <w:b/>
        </w:rPr>
        <w:t>w</w:t>
      </w:r>
      <w:r w:rsidRPr="00537619">
        <w:rPr>
          <w:b/>
        </w:rPr>
        <w:t>AlarmVoltage</w:t>
      </w:r>
      <w:r w:rsidR="00537619">
        <w:tab/>
      </w:r>
      <w:r>
        <w:t>(</w:t>
      </w:r>
      <w:r w:rsidR="00537619">
        <w:t xml:space="preserve">get; set; type </w:t>
      </w:r>
      <w:r>
        <w:t xml:space="preserve">double): Minimum operating voltage </w:t>
      </w:r>
      <w:r w:rsidR="00537619">
        <w:t xml:space="preserve">for the instrument to maintain data quality. A fault condition (voltage below this value) during a scan will cause a fault alarm flag to be set in the </w:t>
      </w:r>
      <w:r>
        <w:t xml:space="preserve">returned SpectralData object. </w:t>
      </w:r>
      <w:r w:rsidR="00537619">
        <w:t xml:space="preserve">Value is dependent on instrument model. </w:t>
      </w:r>
    </w:p>
    <w:p w14:paraId="2FEFE92F" w14:textId="77777777" w:rsidR="00537619" w:rsidRDefault="00537619" w:rsidP="00537619"/>
    <w:p w14:paraId="21D17A68" w14:textId="77777777" w:rsidR="00D02847" w:rsidRDefault="00D02847" w:rsidP="00537619">
      <w:r w:rsidRPr="00537619">
        <w:rPr>
          <w:b/>
        </w:rPr>
        <w:t>TECSiliconHiAlarmTemperature</w:t>
      </w:r>
      <w:r w:rsidR="00537619">
        <w:tab/>
      </w:r>
      <w:r>
        <w:t>(</w:t>
      </w:r>
      <w:r w:rsidR="00537619">
        <w:t xml:space="preserve">get; set; type double): Maximum temperature limit for systems that contain TE-cooled silicon detectors covering the VNIR range typically from 350-1000nm, e.g. SR-4500. </w:t>
      </w:r>
      <w:r w:rsidR="0025616E">
        <w:t>A fault condition (temperature reading above this value) during a scan will cause a fault alarm flag to be set in the returned SpectralData object. Value is dependent on instrument model.</w:t>
      </w:r>
    </w:p>
    <w:p w14:paraId="7C51A272" w14:textId="77777777" w:rsidR="00D02847" w:rsidRPr="00D02847" w:rsidRDefault="00D02847" w:rsidP="00D02847"/>
    <w:p w14:paraId="62D1F83B" w14:textId="77777777" w:rsidR="00A366A5" w:rsidRDefault="00A366A5" w:rsidP="009F6BC0">
      <w:pPr>
        <w:pStyle w:val="Heading3"/>
        <w:numPr>
          <w:ilvl w:val="2"/>
          <w:numId w:val="37"/>
        </w:numPr>
      </w:pPr>
      <w:r>
        <w:t>Methods</w:t>
      </w:r>
    </w:p>
    <w:p w14:paraId="2C2CE359" w14:textId="77777777" w:rsidR="00431A3C" w:rsidRPr="00431A3C" w:rsidRDefault="00431A3C" w:rsidP="00431A3C">
      <w:r>
        <w:t xml:space="preserve">Most of the methods used by SEIComm have a return parameter of the SEIStatus enumeration type. SEI_OK means the method was successful, other values reflect error conditions as reported by the underlying FTDI library routines or other states. </w:t>
      </w:r>
    </w:p>
    <w:p w14:paraId="511AA718" w14:textId="77777777" w:rsidR="00635EB5" w:rsidRDefault="00635EB5" w:rsidP="00635EB5"/>
    <w:p w14:paraId="068934CA" w14:textId="77777777" w:rsidR="006F44F8" w:rsidRDefault="00431A3C" w:rsidP="006937AA">
      <w:proofErr w:type="gramStart"/>
      <w:r w:rsidRPr="006937AA">
        <w:rPr>
          <w:b/>
        </w:rPr>
        <w:t>Close</w:t>
      </w:r>
      <w:r>
        <w:t>(</w:t>
      </w:r>
      <w:proofErr w:type="gramEnd"/>
      <w:r>
        <w:t>)</w:t>
      </w:r>
      <w:r>
        <w:tab/>
      </w:r>
    </w:p>
    <w:p w14:paraId="58BAE087" w14:textId="77777777" w:rsidR="00176BDA" w:rsidRDefault="00431A3C" w:rsidP="00FF4E43">
      <w:r>
        <w:tab/>
      </w:r>
      <w:r w:rsidR="00176BDA">
        <w:tab/>
      </w:r>
    </w:p>
    <w:p w14:paraId="14448F42" w14:textId="77777777" w:rsidR="00431A3C" w:rsidRDefault="00431A3C" w:rsidP="00635EB5">
      <w:r>
        <w:t xml:space="preserve">Closes the </w:t>
      </w:r>
      <w:proofErr w:type="gramStart"/>
      <w:r>
        <w:t>currently-open</w:t>
      </w:r>
      <w:proofErr w:type="gramEnd"/>
      <w:r w:rsidR="00176BDA">
        <w:t xml:space="preserve"> VCP or FTDI</w:t>
      </w:r>
      <w:r>
        <w:t xml:space="preserve"> communications port.</w:t>
      </w:r>
    </w:p>
    <w:p w14:paraId="2538A641" w14:textId="77777777" w:rsidR="00FF4E43" w:rsidRDefault="00FF4E43" w:rsidP="00635EB5">
      <w:r>
        <w:lastRenderedPageBreak/>
        <w:t>Parameters: none</w:t>
      </w:r>
    </w:p>
    <w:p w14:paraId="094EC5D6" w14:textId="77777777" w:rsidR="00FF4E43" w:rsidRDefault="00FF4E43" w:rsidP="00635EB5">
      <w:r>
        <w:t>Returns: void</w:t>
      </w:r>
    </w:p>
    <w:p w14:paraId="2E085B64" w14:textId="77777777" w:rsidR="006F44F8" w:rsidRDefault="006F44F8" w:rsidP="006F44F8"/>
    <w:p w14:paraId="11A6CB18" w14:textId="77777777" w:rsidR="006F44F8" w:rsidRDefault="006F44F8" w:rsidP="006F44F8"/>
    <w:p w14:paraId="46CA214C" w14:textId="77777777" w:rsidR="006F44F8" w:rsidRDefault="006F44F8" w:rsidP="006F44F8"/>
    <w:p w14:paraId="536C48AF" w14:textId="77777777" w:rsidR="00176BDA" w:rsidRDefault="00431A3C" w:rsidP="006937AA">
      <w:r w:rsidRPr="006937AA">
        <w:rPr>
          <w:b/>
        </w:rPr>
        <w:t>CycleUSB</w:t>
      </w:r>
      <w:r w:rsidR="00176BDA">
        <w:t>()</w:t>
      </w:r>
    </w:p>
    <w:p w14:paraId="7C2D46E0" w14:textId="77777777" w:rsidR="006F44F8" w:rsidRDefault="006F44F8" w:rsidP="00FF4E43"/>
    <w:p w14:paraId="7004EF64" w14:textId="77777777" w:rsidR="00176BDA" w:rsidRDefault="00176BDA" w:rsidP="00635EB5">
      <w:r>
        <w:t xml:space="preserve">Calls the </w:t>
      </w:r>
      <w:r w:rsidR="0086108C">
        <w:t xml:space="preserve">FTDI library’s </w:t>
      </w:r>
      <w:r>
        <w:t xml:space="preserve">CyclePort function </w:t>
      </w:r>
      <w:r w:rsidR="0086108C">
        <w:t>in case of USB connection issues.</w:t>
      </w:r>
    </w:p>
    <w:p w14:paraId="0860BE73" w14:textId="77777777" w:rsidR="00FF4E43" w:rsidRDefault="00FF4E43" w:rsidP="00635EB5">
      <w:r>
        <w:t>Parameters: none</w:t>
      </w:r>
    </w:p>
    <w:p w14:paraId="027703A5" w14:textId="77777777" w:rsidR="00FF4E43" w:rsidRDefault="00FF4E43" w:rsidP="00635EB5">
      <w:r>
        <w:t>Returns: SEIStatus enum (SEI_OK if successful)</w:t>
      </w:r>
    </w:p>
    <w:p w14:paraId="2AD37775" w14:textId="77777777" w:rsidR="00176BDA" w:rsidRDefault="00176BDA" w:rsidP="00635EB5"/>
    <w:p w14:paraId="0D9A84EC" w14:textId="77777777" w:rsidR="006F44F8" w:rsidRDefault="006F44F8" w:rsidP="00635EB5"/>
    <w:p w14:paraId="7BEA0BCD" w14:textId="77777777" w:rsidR="006F44F8" w:rsidRDefault="006F44F8" w:rsidP="00635EB5"/>
    <w:p w14:paraId="5CD3AEE8" w14:textId="77777777" w:rsidR="0086108C" w:rsidRDefault="00176BDA" w:rsidP="006937AA">
      <w:r w:rsidRPr="006937AA">
        <w:rPr>
          <w:b/>
        </w:rPr>
        <w:t>GetAsyncCalibratedScan</w:t>
      </w:r>
      <w:r>
        <w:t>(RadioCal RC) + 1 overload</w:t>
      </w:r>
    </w:p>
    <w:p w14:paraId="3FE9E8CD" w14:textId="77777777" w:rsidR="006F44F8" w:rsidRDefault="006F44F8" w:rsidP="00635EB5"/>
    <w:p w14:paraId="0B94D73E" w14:textId="77777777" w:rsidR="00176BDA" w:rsidRDefault="00176BDA" w:rsidP="00635EB5">
      <w:r>
        <w:t>Requests calibrated spectroradiometer data (spectral radiance or irradiance) from the instrument based on the parameter RC. The method returns immediately and the ScanResponse event fires when the data is available</w:t>
      </w:r>
      <w:r w:rsidR="0086108C">
        <w:t xml:space="preserve">, </w:t>
      </w:r>
      <w:r>
        <w:t>or CommErrorResponse if a timeout or parsing failure occurs.</w:t>
      </w:r>
    </w:p>
    <w:p w14:paraId="68122609" w14:textId="77777777" w:rsidR="00FF4E43" w:rsidRDefault="00FF4E43" w:rsidP="00635EB5">
      <w:r>
        <w:t xml:space="preserve">Parameters: RC (typically one element indexed from the RCArray member), </w:t>
      </w:r>
    </w:p>
    <w:p w14:paraId="1B4A102C" w14:textId="77777777" w:rsidR="00FF4E43" w:rsidRDefault="00FF4E43" w:rsidP="00FF4E43">
      <w:pPr>
        <w:ind w:left="720" w:firstLine="720"/>
      </w:pPr>
      <w:r>
        <w:t>Optional uint Timeout parameter in milliseconds.</w:t>
      </w:r>
    </w:p>
    <w:p w14:paraId="035B26DA" w14:textId="77777777" w:rsidR="00FF4E43" w:rsidRDefault="00FF4E43" w:rsidP="00635EB5">
      <w:r>
        <w:t>Returns: SEIStatus (SEI_OK if command issued successfully)</w:t>
      </w:r>
    </w:p>
    <w:p w14:paraId="5AEE3BE1" w14:textId="77777777" w:rsidR="00FF4E43" w:rsidRDefault="00FF4E43" w:rsidP="00635EB5">
      <w:r>
        <w:tab/>
      </w:r>
      <w:r>
        <w:tab/>
      </w:r>
    </w:p>
    <w:p w14:paraId="007C19E8" w14:textId="77777777" w:rsidR="00176BDA" w:rsidRDefault="00176BDA" w:rsidP="00635EB5"/>
    <w:p w14:paraId="33FA93BA" w14:textId="77777777" w:rsidR="00176BDA" w:rsidRDefault="00176BDA" w:rsidP="00FF4E43">
      <w:r w:rsidRPr="00FF4E43">
        <w:rPr>
          <w:b/>
        </w:rPr>
        <w:t>GetAsyncRatioScan</w:t>
      </w:r>
      <w:r>
        <w:t>(SpectralData Ref</w:t>
      </w:r>
      <w:r w:rsidR="003247CC">
        <w:t>SD</w:t>
      </w:r>
      <w:r>
        <w:t>, bool UsingContactProbe) + 1 overload</w:t>
      </w:r>
    </w:p>
    <w:p w14:paraId="2F021420" w14:textId="77777777" w:rsidR="006F44F8" w:rsidRDefault="006F44F8" w:rsidP="00331D5C"/>
    <w:p w14:paraId="7DCACE86" w14:textId="77777777" w:rsidR="00331D5C" w:rsidRDefault="00176BDA" w:rsidP="00331D5C">
      <w:r>
        <w:t xml:space="preserve">Requests ratio spectrum </w:t>
      </w:r>
      <w:r w:rsidR="00331D5C">
        <w:t xml:space="preserve">(reflectance/transmittance) </w:t>
      </w:r>
      <w:r>
        <w:t>of unknown target as compared with the reference spectrum in Ref</w:t>
      </w:r>
      <w:r w:rsidR="003247CC">
        <w:t>SD</w:t>
      </w:r>
      <w:r>
        <w:t xml:space="preserve">. </w:t>
      </w:r>
      <w:r w:rsidR="00331D5C">
        <w:t>The method returns immediately and the ScanResponse event fires when the data is available</w:t>
      </w:r>
      <w:r w:rsidR="0086108C">
        <w:t>,</w:t>
      </w:r>
      <w:r w:rsidR="00331D5C">
        <w:t xml:space="preserve"> or CommErrorResponse if a timeout or parsing failure occurs.</w:t>
      </w:r>
    </w:p>
    <w:p w14:paraId="6861EA65" w14:textId="77777777" w:rsidR="00FF4E43" w:rsidRDefault="00FF4E43" w:rsidP="00331D5C">
      <w:r>
        <w:t>Parameters: RefSD (spectral data of nominal reference for ratio calculation),</w:t>
      </w:r>
    </w:p>
    <w:p w14:paraId="0F6A02BB" w14:textId="77777777" w:rsidR="00FF4E43" w:rsidRDefault="00FF4E43" w:rsidP="00FF4E43">
      <w:pPr>
        <w:ind w:left="1710" w:hanging="270"/>
      </w:pPr>
      <w:r>
        <w:t>UsingContactProbe (</w:t>
      </w:r>
      <w:r w:rsidR="001C04EC">
        <w:t>w</w:t>
      </w:r>
      <w:r>
        <w:t xml:space="preserve">hen TRUE, small scaling shifts may be applied to the silicon and InGaAs2 portions of the multi-detector spectrum in order to minimize artifacts in the overlapping regions, </w:t>
      </w:r>
    </w:p>
    <w:p w14:paraId="70F771D5" w14:textId="77777777" w:rsidR="00FF4E43" w:rsidRDefault="00FF4E43" w:rsidP="00FF4E43">
      <w:pPr>
        <w:ind w:left="1440"/>
      </w:pPr>
      <w:r>
        <w:t>Optional uint Timeout parameter in milliseconds.</w:t>
      </w:r>
    </w:p>
    <w:p w14:paraId="5FD6F788" w14:textId="77777777" w:rsidR="00FF4E43" w:rsidRDefault="00FF4E43" w:rsidP="00FF4E43">
      <w:r>
        <w:t>Returns: SEIStatus (SEI_OK if command issued successfully)</w:t>
      </w:r>
    </w:p>
    <w:p w14:paraId="54E2FFAF" w14:textId="77777777" w:rsidR="00FF4E43" w:rsidRDefault="00FF4E43" w:rsidP="00331D5C"/>
    <w:p w14:paraId="2377D044" w14:textId="77777777" w:rsidR="006F44F8" w:rsidRDefault="006F44F8" w:rsidP="00331D5C"/>
    <w:p w14:paraId="467D8590" w14:textId="77777777" w:rsidR="0086108C" w:rsidRDefault="0086108C" w:rsidP="00FF4E43">
      <w:r w:rsidRPr="00FF4E43">
        <w:rPr>
          <w:b/>
        </w:rPr>
        <w:t>GetAsyncReferenceScan</w:t>
      </w:r>
      <w:r>
        <w:t>() + 1 overload</w:t>
      </w:r>
    </w:p>
    <w:p w14:paraId="5879BC61" w14:textId="77777777" w:rsidR="006F44F8" w:rsidRDefault="006F44F8" w:rsidP="00FF4E43"/>
    <w:p w14:paraId="513CB1A0" w14:textId="77777777" w:rsidR="00FF4E43" w:rsidRDefault="0086108C" w:rsidP="00FF4E43">
      <w:r>
        <w:t>Requests reference s</w:t>
      </w:r>
      <w:r w:rsidR="00AF031C">
        <w:t>pectrum</w:t>
      </w:r>
      <w:r>
        <w:t xml:space="preserve"> (e.g., of Spectralon white diffuse reflectance plate) for use with subsequent </w:t>
      </w:r>
      <w:r w:rsidR="00AF031C">
        <w:t xml:space="preserve">ratio measurements. </w:t>
      </w:r>
      <w:r w:rsidR="00FF4E43">
        <w:t xml:space="preserve"> The method returns immediately and the ScanResponse event fires when the data is available, or CommErrorResponse if a timeout or parsing failure occurs.</w:t>
      </w:r>
    </w:p>
    <w:p w14:paraId="20771F8B" w14:textId="77777777" w:rsidR="00FF4E43" w:rsidRDefault="00FF4E43" w:rsidP="00AF031C">
      <w:r>
        <w:lastRenderedPageBreak/>
        <w:t>Parameters:</w:t>
      </w:r>
      <w:r>
        <w:tab/>
        <w:t>none required</w:t>
      </w:r>
    </w:p>
    <w:p w14:paraId="1501D7DD" w14:textId="77777777" w:rsidR="00FF4E43" w:rsidRDefault="00AF031C" w:rsidP="00FF4E43">
      <w:pPr>
        <w:ind w:left="720" w:firstLine="720"/>
      </w:pPr>
      <w:r>
        <w:t xml:space="preserve">Optional </w:t>
      </w:r>
      <w:r w:rsidR="00FF4E43">
        <w:t>uint T</w:t>
      </w:r>
      <w:r>
        <w:t xml:space="preserve">imeout parameter in milliseconds. </w:t>
      </w:r>
    </w:p>
    <w:p w14:paraId="02C2EDE4" w14:textId="77777777" w:rsidR="00FF4E43" w:rsidRDefault="00FF4E43" w:rsidP="00FF4E43">
      <w:r>
        <w:t>Returns: SEIStatus (SEI_OK if command issued successfully)</w:t>
      </w:r>
    </w:p>
    <w:p w14:paraId="0B2CE493" w14:textId="77777777" w:rsidR="0086108C" w:rsidRDefault="0086108C" w:rsidP="0086108C"/>
    <w:p w14:paraId="54499D57" w14:textId="77777777" w:rsidR="006F44F8" w:rsidRDefault="006F44F8" w:rsidP="0086108C"/>
    <w:p w14:paraId="2725FD72" w14:textId="77777777" w:rsidR="003247CC" w:rsidRDefault="003247CC" w:rsidP="003247CC">
      <w:r w:rsidRPr="006F44F8">
        <w:rPr>
          <w:b/>
        </w:rPr>
        <w:t>GetBlockingCalibratedScan</w:t>
      </w:r>
      <w:r>
        <w:t>(out SpectralData SD, RadioCal RC) + 1 overload</w:t>
      </w:r>
    </w:p>
    <w:p w14:paraId="7778C9B7" w14:textId="77777777" w:rsidR="006F44F8" w:rsidRDefault="006F44F8" w:rsidP="003247CC"/>
    <w:p w14:paraId="6FDF605F" w14:textId="77777777" w:rsidR="006F44F8" w:rsidRDefault="003247CC" w:rsidP="003247CC">
      <w:r>
        <w:t>Requests calibrated spectroradiometer data (spectral radiance or irradiance) from the instrument based on the parameter RC and blocks the execution thread until data is returned from the instrument or timeout/error occurs.</w:t>
      </w:r>
    </w:p>
    <w:p w14:paraId="6781161E" w14:textId="77777777" w:rsidR="003247CC" w:rsidRDefault="006F44F8" w:rsidP="003247CC">
      <w:r>
        <w:t>Parameters: SD (out parameter, spectral data returned from instrument)</w:t>
      </w:r>
    </w:p>
    <w:p w14:paraId="5E3A759B" w14:textId="77777777" w:rsidR="006F44F8" w:rsidRDefault="006F44F8" w:rsidP="003247CC">
      <w:r>
        <w:tab/>
      </w:r>
      <w:r>
        <w:tab/>
        <w:t>RC (RadioCal to apply to the data for spectral radiance/irradiance output)</w:t>
      </w:r>
    </w:p>
    <w:p w14:paraId="03BEAD0E" w14:textId="77777777" w:rsidR="006F44F8" w:rsidRDefault="006F44F8" w:rsidP="003247CC">
      <w:r>
        <w:tab/>
      </w:r>
      <w:r>
        <w:tab/>
        <w:t>Optional uint Timeout parameter in milliseconds</w:t>
      </w:r>
    </w:p>
    <w:p w14:paraId="45019B39" w14:textId="77777777" w:rsidR="006F44F8" w:rsidRDefault="006F44F8" w:rsidP="003247CC">
      <w:r>
        <w:t>Returns: SEIStatus (SEI_OK if completed scan successfully)</w:t>
      </w:r>
    </w:p>
    <w:p w14:paraId="69ACA8D4" w14:textId="77777777" w:rsidR="006F44F8" w:rsidRDefault="006F44F8" w:rsidP="006F44F8">
      <w:pPr>
        <w:rPr>
          <w:b/>
        </w:rPr>
      </w:pPr>
    </w:p>
    <w:p w14:paraId="1FD5C607" w14:textId="77777777" w:rsidR="006F44F8" w:rsidRDefault="006F44F8" w:rsidP="006F44F8">
      <w:pPr>
        <w:rPr>
          <w:b/>
        </w:rPr>
      </w:pPr>
    </w:p>
    <w:p w14:paraId="671ABB6E" w14:textId="77777777" w:rsidR="00331D5C" w:rsidRDefault="003247CC" w:rsidP="006F44F8">
      <w:r w:rsidRPr="006F44F8">
        <w:rPr>
          <w:b/>
        </w:rPr>
        <w:t>GetBlockingRatioScan</w:t>
      </w:r>
      <w:r>
        <w:t>(out Spectral Data TgtSD, ref SpectralData RefSD, bool UsingContactProbe) + 1 overload</w:t>
      </w:r>
    </w:p>
    <w:p w14:paraId="07955058" w14:textId="77777777" w:rsidR="003247CC" w:rsidRDefault="003247CC" w:rsidP="003247CC"/>
    <w:p w14:paraId="0637EA3B" w14:textId="77777777" w:rsidR="001C04EC" w:rsidRDefault="003247CC" w:rsidP="003247CC">
      <w:r>
        <w:t xml:space="preserve">Requests ratio spectrum (reflectance/transmittance) of unknown target as compared with the reference spectrum in RefSD and blocks the execution thread until data is returned from the instrument or timeout/error occurs.  </w:t>
      </w:r>
    </w:p>
    <w:p w14:paraId="2A219DFF" w14:textId="77777777" w:rsidR="001C04EC" w:rsidRDefault="001C04EC" w:rsidP="003247CC">
      <w:r>
        <w:t>Parameters: TgtSD (out parameter, ratio spectral data returned from instrument)</w:t>
      </w:r>
    </w:p>
    <w:p w14:paraId="66B6FAD4" w14:textId="77777777" w:rsidR="001C04EC" w:rsidRDefault="001C04EC" w:rsidP="003247CC">
      <w:r>
        <w:tab/>
      </w:r>
      <w:r>
        <w:tab/>
        <w:t>RefSD (spectral data of nominal reference for ratio calculation)</w:t>
      </w:r>
    </w:p>
    <w:p w14:paraId="14C183E4" w14:textId="77777777" w:rsidR="001C04EC" w:rsidRDefault="003247CC" w:rsidP="001C04EC">
      <w:pPr>
        <w:ind w:left="1710" w:hanging="270"/>
      </w:pPr>
      <w:r>
        <w:t xml:space="preserve">UsingContactProbe </w:t>
      </w:r>
      <w:r w:rsidR="001C04EC">
        <w:t>(when</w:t>
      </w:r>
      <w:r>
        <w:t xml:space="preserve"> TRUE, small scaling shifts may be applied to the silicon and InGaAs2 portions of the multi-detector spectrum in order to minimize artifacts in the overlapping regions. </w:t>
      </w:r>
    </w:p>
    <w:p w14:paraId="5EED7261" w14:textId="77777777" w:rsidR="003247CC" w:rsidRDefault="003247CC" w:rsidP="001C04EC">
      <w:pPr>
        <w:ind w:left="720" w:firstLine="720"/>
      </w:pPr>
      <w:r>
        <w:t xml:space="preserve">Optional </w:t>
      </w:r>
      <w:r w:rsidR="001C04EC">
        <w:t>uint T</w:t>
      </w:r>
      <w:r>
        <w:t xml:space="preserve">imeout parameter in milliseconds. </w:t>
      </w:r>
    </w:p>
    <w:p w14:paraId="5649E80D" w14:textId="77777777" w:rsidR="001C04EC" w:rsidRDefault="001C04EC" w:rsidP="001C04EC">
      <w:r>
        <w:t>Returns: SEIStatus (SEI_OK if completed scan successfully)</w:t>
      </w:r>
    </w:p>
    <w:p w14:paraId="6C581B61" w14:textId="77777777" w:rsidR="00405AF3" w:rsidRDefault="00405AF3" w:rsidP="003247CC"/>
    <w:p w14:paraId="0B1F3E38" w14:textId="77777777" w:rsidR="001C04EC" w:rsidRDefault="001C04EC" w:rsidP="001C04EC">
      <w:pPr>
        <w:rPr>
          <w:b/>
        </w:rPr>
      </w:pPr>
    </w:p>
    <w:p w14:paraId="48A2A610" w14:textId="77777777" w:rsidR="00405AF3" w:rsidRDefault="00405AF3" w:rsidP="001C04EC">
      <w:r w:rsidRPr="001C04EC">
        <w:rPr>
          <w:b/>
        </w:rPr>
        <w:t>GetBlockingReferenceScan</w:t>
      </w:r>
      <w:r>
        <w:t>(out SpectralData RefSD) + 1 overload</w:t>
      </w:r>
    </w:p>
    <w:p w14:paraId="22C984BD" w14:textId="77777777" w:rsidR="00176BDA" w:rsidRDefault="00176BDA" w:rsidP="00635EB5"/>
    <w:p w14:paraId="27F600BB" w14:textId="77777777" w:rsidR="001C04EC" w:rsidRDefault="00FF4E43" w:rsidP="00635EB5">
      <w:r>
        <w:t xml:space="preserve">Requests reference spectrum (e.g., of Spectralon white diffuse reflectance plate) for use with subsequent ratio measurements and blocks the execution thread until data is returned from the instrument or timeout/error occurs. </w:t>
      </w:r>
    </w:p>
    <w:p w14:paraId="2386D702" w14:textId="77777777" w:rsidR="001C04EC" w:rsidRDefault="001C04EC" w:rsidP="00635EB5">
      <w:r>
        <w:t>Parameters: RefSD (out parameter, spectral data returned from instrument)</w:t>
      </w:r>
    </w:p>
    <w:p w14:paraId="06F32FBD" w14:textId="77777777" w:rsidR="00176BDA" w:rsidRDefault="00FF4E43" w:rsidP="001C04EC">
      <w:pPr>
        <w:ind w:left="720" w:firstLine="720"/>
      </w:pPr>
      <w:r>
        <w:t xml:space="preserve">Optional </w:t>
      </w:r>
      <w:r w:rsidR="001C04EC">
        <w:t>uint T</w:t>
      </w:r>
      <w:r>
        <w:t xml:space="preserve">imeout parameter in milliseconds. </w:t>
      </w:r>
    </w:p>
    <w:p w14:paraId="3A7B0821" w14:textId="77777777" w:rsidR="001C04EC" w:rsidRDefault="001C04EC" w:rsidP="001C04EC">
      <w:r>
        <w:t>Returns: SEIStatus (SEI_OK if completed scan successfully)</w:t>
      </w:r>
    </w:p>
    <w:p w14:paraId="1CF3A2BF" w14:textId="77777777" w:rsidR="00FF4E43" w:rsidRDefault="00FF4E43" w:rsidP="00635EB5"/>
    <w:p w14:paraId="49B73B2C" w14:textId="77777777" w:rsidR="00FF4E43" w:rsidRDefault="00FF4E43" w:rsidP="00635EB5"/>
    <w:p w14:paraId="1565F342" w14:textId="77777777" w:rsidR="009F6BC0" w:rsidRDefault="009F6BC0" w:rsidP="00635EB5">
      <w:proofErr w:type="gramStart"/>
      <w:r w:rsidRPr="009F6BC0">
        <w:rPr>
          <w:b/>
        </w:rPr>
        <w:t>GetUSBPorts</w:t>
      </w:r>
      <w:r>
        <w:t>(</w:t>
      </w:r>
      <w:proofErr w:type="gramEnd"/>
      <w:r>
        <w:t>out string[] Names, out string[] Descriptions)</w:t>
      </w:r>
    </w:p>
    <w:p w14:paraId="0331F084" w14:textId="77777777" w:rsidR="009F6BC0" w:rsidRPr="009F6BC0" w:rsidRDefault="009F6BC0" w:rsidP="009F6BC0">
      <w:pPr>
        <w:autoSpaceDE w:val="0"/>
        <w:autoSpaceDN w:val="0"/>
        <w:adjustRightInd w:val="0"/>
        <w:rPr>
          <w:rFonts w:cs="Arial"/>
          <w:color w:val="000000"/>
          <w:lang w:eastAsia="en-US"/>
        </w:rPr>
      </w:pPr>
    </w:p>
    <w:p w14:paraId="2DE49AA5" w14:textId="77777777" w:rsidR="009F6BC0" w:rsidRDefault="009F6BC0" w:rsidP="009F6BC0">
      <w:pPr>
        <w:autoSpaceDE w:val="0"/>
        <w:autoSpaceDN w:val="0"/>
        <w:adjustRightInd w:val="0"/>
        <w:rPr>
          <w:rFonts w:cs="Arial"/>
          <w:color w:val="000000"/>
          <w:lang w:eastAsia="en-US"/>
        </w:rPr>
      </w:pPr>
      <w:r w:rsidRPr="009F6BC0">
        <w:rPr>
          <w:rFonts w:cs="Arial"/>
          <w:color w:val="000000"/>
          <w:lang w:eastAsia="en-US"/>
        </w:rPr>
        <w:lastRenderedPageBreak/>
        <w:t>Uses the FTD</w:t>
      </w:r>
      <w:r>
        <w:rPr>
          <w:rFonts w:cs="Arial"/>
          <w:color w:val="000000"/>
          <w:lang w:eastAsia="en-US"/>
        </w:rPr>
        <w:t>2XX_NET</w:t>
      </w:r>
      <w:r w:rsidRPr="009F6BC0">
        <w:rPr>
          <w:rFonts w:cs="Arial"/>
          <w:color w:val="000000"/>
          <w:lang w:eastAsia="en-US"/>
        </w:rPr>
        <w:t xml:space="preserve"> library to obtain arrays of COM port names and internal Descriptions of any connected FTDI USB ports. The application can use t</w:t>
      </w:r>
      <w:r>
        <w:rPr>
          <w:rFonts w:cs="Arial"/>
          <w:color w:val="000000"/>
          <w:lang w:eastAsia="en-US"/>
        </w:rPr>
        <w:t>hese</w:t>
      </w:r>
      <w:r w:rsidRPr="009F6BC0">
        <w:rPr>
          <w:rFonts w:cs="Arial"/>
          <w:color w:val="000000"/>
          <w:lang w:eastAsia="en-US"/>
        </w:rPr>
        <w:t xml:space="preserve"> to distinguish the USB-based virtual COM ports from virtual COM ports assigned via Bluetooth or Ethernet.</w:t>
      </w:r>
      <w:r>
        <w:rPr>
          <w:rFonts w:cs="Arial"/>
          <w:color w:val="000000"/>
          <w:lang w:eastAsia="en-US"/>
        </w:rPr>
        <w:t xml:space="preserve"> An element from either Names or Descriptions can be used as the input string to the Open method.</w:t>
      </w:r>
    </w:p>
    <w:p w14:paraId="360D899B" w14:textId="77777777" w:rsidR="009F6BC0" w:rsidRDefault="009F6BC0" w:rsidP="009F6BC0">
      <w:pPr>
        <w:autoSpaceDE w:val="0"/>
        <w:autoSpaceDN w:val="0"/>
        <w:adjustRightInd w:val="0"/>
        <w:ind w:left="1440" w:hanging="1440"/>
        <w:rPr>
          <w:rFonts w:cs="Arial"/>
          <w:color w:val="000000"/>
          <w:lang w:eastAsia="en-US"/>
        </w:rPr>
      </w:pPr>
      <w:r>
        <w:rPr>
          <w:rFonts w:cs="Arial"/>
          <w:color w:val="000000"/>
          <w:lang w:eastAsia="en-US"/>
        </w:rPr>
        <w:t>Parameters:</w:t>
      </w:r>
      <w:r>
        <w:rPr>
          <w:rFonts w:cs="Arial"/>
          <w:color w:val="000000"/>
          <w:lang w:eastAsia="en-US"/>
        </w:rPr>
        <w:tab/>
        <w:t>Names (out parameter, array of COM port names assigned to FTDI USB ports</w:t>
      </w:r>
    </w:p>
    <w:p w14:paraId="4064CBBC" w14:textId="77777777" w:rsidR="009F6BC0" w:rsidRDefault="009F6BC0" w:rsidP="009F6BC0">
      <w:pPr>
        <w:autoSpaceDE w:val="0"/>
        <w:autoSpaceDN w:val="0"/>
        <w:adjustRightInd w:val="0"/>
        <w:rPr>
          <w:rFonts w:cs="Arial"/>
          <w:color w:val="000000"/>
          <w:lang w:eastAsia="en-US"/>
        </w:rPr>
      </w:pPr>
      <w:r>
        <w:rPr>
          <w:rFonts w:cs="Arial"/>
          <w:color w:val="000000"/>
          <w:lang w:eastAsia="en-US"/>
        </w:rPr>
        <w:tab/>
      </w:r>
      <w:r>
        <w:rPr>
          <w:rFonts w:cs="Arial"/>
          <w:color w:val="000000"/>
          <w:lang w:eastAsia="en-US"/>
        </w:rPr>
        <w:tab/>
        <w:t>Descriptions (out parameter, array of descriptions of FTDI ports)</w:t>
      </w:r>
    </w:p>
    <w:p w14:paraId="75E8CF9F" w14:textId="77777777" w:rsidR="009F6BC0" w:rsidRDefault="009F6BC0" w:rsidP="009F6BC0">
      <w:pPr>
        <w:autoSpaceDE w:val="0"/>
        <w:autoSpaceDN w:val="0"/>
        <w:adjustRightInd w:val="0"/>
        <w:rPr>
          <w:rFonts w:cs="Arial"/>
          <w:color w:val="000000"/>
          <w:lang w:eastAsia="en-US"/>
        </w:rPr>
      </w:pPr>
      <w:r>
        <w:rPr>
          <w:rFonts w:cs="Arial"/>
          <w:color w:val="000000"/>
          <w:lang w:eastAsia="en-US"/>
        </w:rPr>
        <w:t xml:space="preserve">Returns: </w:t>
      </w:r>
      <w:r>
        <w:rPr>
          <w:rFonts w:cs="Arial"/>
          <w:color w:val="000000"/>
          <w:lang w:eastAsia="en-US"/>
        </w:rPr>
        <w:tab/>
        <w:t>void</w:t>
      </w:r>
    </w:p>
    <w:p w14:paraId="7F720F47" w14:textId="77777777" w:rsidR="00135380" w:rsidRDefault="00135380" w:rsidP="009F6BC0">
      <w:pPr>
        <w:autoSpaceDE w:val="0"/>
        <w:autoSpaceDN w:val="0"/>
        <w:adjustRightInd w:val="0"/>
        <w:rPr>
          <w:rFonts w:cs="Arial"/>
          <w:color w:val="000000"/>
          <w:lang w:eastAsia="en-US"/>
        </w:rPr>
      </w:pPr>
    </w:p>
    <w:p w14:paraId="55C11532" w14:textId="77777777" w:rsidR="00135380" w:rsidRDefault="00135380" w:rsidP="009F6BC0">
      <w:pPr>
        <w:autoSpaceDE w:val="0"/>
        <w:autoSpaceDN w:val="0"/>
        <w:adjustRightInd w:val="0"/>
        <w:rPr>
          <w:rFonts w:cs="Arial"/>
          <w:color w:val="000000"/>
          <w:lang w:eastAsia="en-US"/>
        </w:rPr>
      </w:pPr>
    </w:p>
    <w:p w14:paraId="6B57097C" w14:textId="77777777" w:rsidR="00135380" w:rsidRDefault="00135380" w:rsidP="009F6BC0">
      <w:pPr>
        <w:autoSpaceDE w:val="0"/>
        <w:autoSpaceDN w:val="0"/>
        <w:adjustRightInd w:val="0"/>
        <w:rPr>
          <w:rFonts w:cs="Arial"/>
          <w:color w:val="000000"/>
          <w:lang w:eastAsia="en-US"/>
        </w:rPr>
      </w:pPr>
      <w:proofErr w:type="gramStart"/>
      <w:r w:rsidRPr="00135380">
        <w:rPr>
          <w:rFonts w:cs="Arial"/>
          <w:b/>
          <w:color w:val="000000"/>
          <w:lang w:eastAsia="en-US"/>
        </w:rPr>
        <w:t>Initialize</w:t>
      </w:r>
      <w:r>
        <w:rPr>
          <w:rFonts w:cs="Arial"/>
          <w:color w:val="000000"/>
          <w:lang w:eastAsia="en-US"/>
        </w:rPr>
        <w:t>(</w:t>
      </w:r>
      <w:proofErr w:type="gramEnd"/>
      <w:r>
        <w:rPr>
          <w:rFonts w:cs="Arial"/>
          <w:color w:val="000000"/>
          <w:lang w:eastAsia="en-US"/>
        </w:rPr>
        <w:t>)</w:t>
      </w:r>
    </w:p>
    <w:p w14:paraId="0513D096" w14:textId="77777777" w:rsidR="00135380" w:rsidRDefault="00135380" w:rsidP="009F6BC0">
      <w:pPr>
        <w:autoSpaceDE w:val="0"/>
        <w:autoSpaceDN w:val="0"/>
        <w:adjustRightInd w:val="0"/>
        <w:rPr>
          <w:rFonts w:cs="Arial"/>
          <w:color w:val="000000"/>
          <w:lang w:eastAsia="en-US"/>
        </w:rPr>
      </w:pPr>
    </w:p>
    <w:p w14:paraId="6435CBC1" w14:textId="77777777" w:rsidR="009F6BC0" w:rsidRDefault="00135380" w:rsidP="00135380">
      <w:pPr>
        <w:autoSpaceDE w:val="0"/>
        <w:autoSpaceDN w:val="0"/>
        <w:adjustRightInd w:val="0"/>
        <w:rPr>
          <w:rFonts w:cs="Arial"/>
          <w:iCs/>
          <w:color w:val="000000"/>
          <w:lang w:eastAsia="en-US"/>
        </w:rPr>
      </w:pPr>
      <w:r>
        <w:rPr>
          <w:rFonts w:cs="Arial"/>
          <w:color w:val="000000"/>
          <w:lang w:eastAsia="en-US"/>
        </w:rPr>
        <w:t xml:space="preserve">Performs the SEI instrument initialization procedure, retrieving data from the instrument’s flash memory and microprocessor. When complete, the member variables CNFG (configuration string), PARM (current instrument operating parameters), WVL (wavelength calibration) and RCArray (radiometric calibration coefficient sets) will be populated and available for use. The method returns immediately. Subscribing to the InitializationComplete event lets the application know when to proceed with data acquisition, and </w:t>
      </w:r>
      <w:r>
        <w:rPr>
          <w:rFonts w:cs="Arial"/>
          <w:iCs/>
          <w:color w:val="000000"/>
          <w:lang w:eastAsia="en-US"/>
        </w:rPr>
        <w:t>the StatusResponse event provides text string feedback of the initialization progress.</w:t>
      </w:r>
    </w:p>
    <w:p w14:paraId="7ED68CF7" w14:textId="77777777" w:rsidR="00135380" w:rsidRDefault="00135380" w:rsidP="00135380">
      <w:pPr>
        <w:autoSpaceDE w:val="0"/>
        <w:autoSpaceDN w:val="0"/>
        <w:adjustRightInd w:val="0"/>
        <w:rPr>
          <w:rFonts w:cs="Arial"/>
          <w:iCs/>
          <w:color w:val="000000"/>
          <w:lang w:eastAsia="en-US"/>
        </w:rPr>
      </w:pPr>
      <w:r>
        <w:rPr>
          <w:rFonts w:cs="Arial"/>
          <w:iCs/>
          <w:color w:val="000000"/>
          <w:lang w:eastAsia="en-US"/>
        </w:rPr>
        <w:t>Parameters: none</w:t>
      </w:r>
    </w:p>
    <w:p w14:paraId="07EAE87A" w14:textId="77777777" w:rsidR="00135380" w:rsidRPr="00135380" w:rsidRDefault="00135380" w:rsidP="00135380">
      <w:pPr>
        <w:autoSpaceDE w:val="0"/>
        <w:autoSpaceDN w:val="0"/>
        <w:adjustRightInd w:val="0"/>
        <w:rPr>
          <w:rFonts w:cs="Arial"/>
          <w:iCs/>
          <w:color w:val="000000"/>
          <w:lang w:eastAsia="en-US"/>
        </w:rPr>
      </w:pPr>
      <w:r>
        <w:rPr>
          <w:rFonts w:cs="Arial"/>
          <w:iCs/>
          <w:color w:val="000000"/>
          <w:lang w:eastAsia="en-US"/>
        </w:rPr>
        <w:t xml:space="preserve">Return SEIStatus (SEI_OK if </w:t>
      </w:r>
      <w:r w:rsidR="00BD047F">
        <w:rPr>
          <w:rFonts w:cs="Arial"/>
          <w:iCs/>
          <w:color w:val="000000"/>
          <w:lang w:eastAsia="en-US"/>
        </w:rPr>
        <w:t>request issued successful)</w:t>
      </w:r>
    </w:p>
    <w:p w14:paraId="59E556D4" w14:textId="77777777" w:rsidR="009F6BC0" w:rsidRDefault="009F6BC0" w:rsidP="00635EB5">
      <w:pPr>
        <w:rPr>
          <w:rFonts w:cs="Arial"/>
          <w:iCs/>
          <w:color w:val="000000"/>
          <w:lang w:eastAsia="en-US"/>
        </w:rPr>
      </w:pPr>
    </w:p>
    <w:p w14:paraId="4E40D9EF" w14:textId="77777777" w:rsidR="00BD047F" w:rsidRDefault="00BD047F" w:rsidP="00635EB5">
      <w:pPr>
        <w:rPr>
          <w:rFonts w:cs="Arial"/>
          <w:iCs/>
          <w:color w:val="000000"/>
          <w:lang w:eastAsia="en-US"/>
        </w:rPr>
      </w:pPr>
    </w:p>
    <w:p w14:paraId="28F57447" w14:textId="77777777" w:rsidR="00BD047F" w:rsidRPr="00BD047F" w:rsidRDefault="00BD047F" w:rsidP="00635EB5">
      <w:pPr>
        <w:rPr>
          <w:rFonts w:cs="Arial"/>
          <w:iCs/>
          <w:color w:val="000000"/>
          <w:lang w:eastAsia="en-US"/>
        </w:rPr>
      </w:pPr>
      <w:proofErr w:type="gramStart"/>
      <w:r w:rsidRPr="00BD047F">
        <w:rPr>
          <w:rFonts w:cs="Arial"/>
          <w:b/>
          <w:iCs/>
          <w:color w:val="000000"/>
          <w:lang w:eastAsia="en-US"/>
        </w:rPr>
        <w:t>Open</w:t>
      </w:r>
      <w:r>
        <w:rPr>
          <w:rFonts w:cs="Arial"/>
          <w:iCs/>
          <w:color w:val="000000"/>
          <w:lang w:eastAsia="en-US"/>
        </w:rPr>
        <w:t>(</w:t>
      </w:r>
      <w:proofErr w:type="gramEnd"/>
      <w:r>
        <w:rPr>
          <w:rFonts w:cs="Arial"/>
          <w:iCs/>
          <w:color w:val="000000"/>
          <w:lang w:eastAsia="en-US"/>
        </w:rPr>
        <w:t>string PortNameOrDescription)</w:t>
      </w:r>
    </w:p>
    <w:p w14:paraId="6B7A8216" w14:textId="77777777" w:rsidR="00BD047F" w:rsidRDefault="00BD047F" w:rsidP="00BD047F">
      <w:pPr>
        <w:rPr>
          <w:lang w:eastAsia="en-US"/>
        </w:rPr>
      </w:pPr>
    </w:p>
    <w:p w14:paraId="55DD6BF8" w14:textId="77777777" w:rsidR="00BD047F" w:rsidRDefault="00BD047F" w:rsidP="00BD047F">
      <w:pPr>
        <w:rPr>
          <w:lang w:eastAsia="en-US"/>
        </w:rPr>
      </w:pPr>
      <w:r>
        <w:rPr>
          <w:lang w:eastAsia="en-US"/>
        </w:rPr>
        <w:t>Attempts to open the specified port. If the PortNameOrDescription does not begin with "COM" it is assumed to be the description of an FTDI USB device and opened with the FTD2XX library. If it does begin with "COM" it is tested to find out if it's an FTDI USB or Windows VCP port, and is then handled accordingly.</w:t>
      </w:r>
    </w:p>
    <w:p w14:paraId="2A83EB2D" w14:textId="77777777" w:rsidR="00BD047F" w:rsidRPr="00BD047F" w:rsidRDefault="00BD047F" w:rsidP="00BD047F">
      <w:pPr>
        <w:rPr>
          <w:bCs/>
          <w:lang w:eastAsia="en-US"/>
        </w:rPr>
      </w:pPr>
    </w:p>
    <w:p w14:paraId="21E1EE46" w14:textId="77777777" w:rsidR="00BD047F" w:rsidRDefault="00BD047F" w:rsidP="00BD047F">
      <w:pPr>
        <w:rPr>
          <w:lang w:eastAsia="en-US"/>
        </w:rPr>
      </w:pPr>
      <w:r w:rsidRPr="00BD047F">
        <w:rPr>
          <w:bCs/>
          <w:lang w:eastAsia="en-US"/>
        </w:rPr>
        <w:t>Parameter:</w:t>
      </w:r>
      <w:r>
        <w:rPr>
          <w:bCs/>
          <w:lang w:eastAsia="en-US"/>
        </w:rPr>
        <w:tab/>
      </w:r>
      <w:r w:rsidRPr="00BD047F">
        <w:rPr>
          <w:iCs/>
          <w:lang w:eastAsia="en-US"/>
        </w:rPr>
        <w:t>PortName</w:t>
      </w:r>
      <w:r>
        <w:rPr>
          <w:lang w:eastAsia="en-US"/>
        </w:rPr>
        <w:t xml:space="preserve"> (string, either COM## or FTDI device description)</w:t>
      </w:r>
    </w:p>
    <w:p w14:paraId="737EAD7F" w14:textId="77777777" w:rsidR="00BD047F" w:rsidRDefault="00BD047F" w:rsidP="00BD047F">
      <w:pPr>
        <w:rPr>
          <w:lang w:eastAsia="en-US"/>
        </w:rPr>
      </w:pPr>
      <w:r>
        <w:rPr>
          <w:lang w:eastAsia="en-US"/>
        </w:rPr>
        <w:t>Returns: SEIStatus (SEI_OK if successful)</w:t>
      </w:r>
    </w:p>
    <w:p w14:paraId="5DD2D892" w14:textId="77777777" w:rsidR="00BD047F" w:rsidRDefault="00BD047F" w:rsidP="00BD047F">
      <w:pPr>
        <w:rPr>
          <w:lang w:eastAsia="en-US"/>
        </w:rPr>
      </w:pPr>
    </w:p>
    <w:p w14:paraId="7CCB478E" w14:textId="77777777" w:rsidR="00BD047F" w:rsidRDefault="00BD047F" w:rsidP="00BD047F">
      <w:pPr>
        <w:rPr>
          <w:lang w:eastAsia="en-US"/>
        </w:rPr>
      </w:pPr>
    </w:p>
    <w:p w14:paraId="1D850FB8" w14:textId="77777777" w:rsidR="00BD047F" w:rsidRPr="00BD047F" w:rsidRDefault="00BD047F" w:rsidP="00BD047F">
      <w:pPr>
        <w:rPr>
          <w:lang w:eastAsia="en-US"/>
        </w:rPr>
      </w:pPr>
      <w:proofErr w:type="gramStart"/>
      <w:r w:rsidRPr="00BD047F">
        <w:rPr>
          <w:b/>
          <w:lang w:eastAsia="en-US"/>
        </w:rPr>
        <w:t>OpenWinVCP</w:t>
      </w:r>
      <w:r>
        <w:rPr>
          <w:lang w:eastAsia="en-US"/>
        </w:rPr>
        <w:t>(</w:t>
      </w:r>
      <w:proofErr w:type="gramEnd"/>
      <w:r>
        <w:rPr>
          <w:lang w:eastAsia="en-US"/>
        </w:rPr>
        <w:t>string PortName)</w:t>
      </w:r>
    </w:p>
    <w:p w14:paraId="14B8C683" w14:textId="77777777" w:rsidR="00BD047F" w:rsidRDefault="00BD047F" w:rsidP="00BD047F">
      <w:pPr>
        <w:rPr>
          <w:lang w:eastAsia="en-US"/>
        </w:rPr>
      </w:pPr>
    </w:p>
    <w:p w14:paraId="0FA439B4" w14:textId="77777777" w:rsidR="00BD047F" w:rsidRDefault="00BD047F" w:rsidP="00BD047F">
      <w:pPr>
        <w:rPr>
          <w:lang w:eastAsia="en-US"/>
        </w:rPr>
      </w:pPr>
      <w:r>
        <w:rPr>
          <w:lang w:eastAsia="en-US"/>
        </w:rPr>
        <w:t>Attempts to open the Windows SerialPort (typically used with a Bluetooth adapter with Windows VCP (Virtual COM Port) drivers, without using FTDI’s library routines.</w:t>
      </w:r>
    </w:p>
    <w:p w14:paraId="2A466504" w14:textId="77777777" w:rsidR="00BD047F" w:rsidRDefault="00BD047F" w:rsidP="00BD047F">
      <w:pPr>
        <w:rPr>
          <w:lang w:eastAsia="en-US"/>
        </w:rPr>
      </w:pPr>
      <w:r>
        <w:rPr>
          <w:iCs/>
          <w:lang w:eastAsia="en-US"/>
        </w:rPr>
        <w:t>Parameter: PortName (string, typically COM##)</w:t>
      </w:r>
      <w:r>
        <w:rPr>
          <w:lang w:eastAsia="en-US"/>
        </w:rPr>
        <w:t xml:space="preserve"> </w:t>
      </w:r>
    </w:p>
    <w:p w14:paraId="699E0DE3" w14:textId="77777777" w:rsidR="00BD047F" w:rsidRDefault="00BD047F" w:rsidP="00BD047F">
      <w:pPr>
        <w:rPr>
          <w:lang w:eastAsia="en-US"/>
        </w:rPr>
      </w:pPr>
      <w:r>
        <w:rPr>
          <w:lang w:eastAsia="en-US"/>
        </w:rPr>
        <w:t>Returns: SEIStatus (SEI_OK if successful)</w:t>
      </w:r>
    </w:p>
    <w:p w14:paraId="6F87A995" w14:textId="77777777" w:rsidR="00BD047F" w:rsidRDefault="00BD047F" w:rsidP="00BD047F">
      <w:pPr>
        <w:rPr>
          <w:lang w:eastAsia="en-US"/>
        </w:rPr>
      </w:pPr>
    </w:p>
    <w:p w14:paraId="4281BD74" w14:textId="77777777" w:rsidR="00BD047F" w:rsidRDefault="00BD047F" w:rsidP="00BD047F">
      <w:pPr>
        <w:rPr>
          <w:lang w:eastAsia="en-US"/>
        </w:rPr>
      </w:pPr>
    </w:p>
    <w:p w14:paraId="064DDC97" w14:textId="77777777" w:rsidR="00B973C0" w:rsidRDefault="00B973C0" w:rsidP="00BD047F">
      <w:pPr>
        <w:rPr>
          <w:lang w:eastAsia="en-US"/>
        </w:rPr>
      </w:pPr>
    </w:p>
    <w:p w14:paraId="74145156" w14:textId="77777777" w:rsidR="00B973C0" w:rsidRDefault="00B973C0" w:rsidP="00BD047F">
      <w:pPr>
        <w:rPr>
          <w:lang w:eastAsia="en-US"/>
        </w:rPr>
      </w:pPr>
    </w:p>
    <w:p w14:paraId="4A815132" w14:textId="77777777" w:rsidR="00B973C0" w:rsidRDefault="00B973C0" w:rsidP="00B973C0">
      <w:pPr>
        <w:rPr>
          <w:lang w:eastAsia="en-US"/>
        </w:rPr>
      </w:pPr>
      <w:proofErr w:type="gramStart"/>
      <w:r w:rsidRPr="00B973C0">
        <w:rPr>
          <w:b/>
          <w:lang w:eastAsia="en-US"/>
        </w:rPr>
        <w:t>RescanUSB</w:t>
      </w:r>
      <w:r>
        <w:rPr>
          <w:lang w:eastAsia="en-US"/>
        </w:rPr>
        <w:t>(</w:t>
      </w:r>
      <w:proofErr w:type="gramEnd"/>
      <w:r>
        <w:rPr>
          <w:lang w:eastAsia="en-US"/>
        </w:rPr>
        <w:t>)</w:t>
      </w:r>
    </w:p>
    <w:p w14:paraId="5E14B5DE" w14:textId="77777777" w:rsidR="00B973C0" w:rsidRDefault="00B973C0" w:rsidP="00B973C0">
      <w:pPr>
        <w:rPr>
          <w:lang w:eastAsia="en-US"/>
        </w:rPr>
      </w:pPr>
    </w:p>
    <w:p w14:paraId="5B91E328" w14:textId="77777777" w:rsidR="00B973C0" w:rsidRDefault="00B973C0" w:rsidP="00B973C0">
      <w:pPr>
        <w:rPr>
          <w:lang w:eastAsia="en-US"/>
        </w:rPr>
      </w:pPr>
      <w:r>
        <w:rPr>
          <w:lang w:eastAsia="en-US"/>
        </w:rPr>
        <w:t>Attempts to resolve USB communication issues by invoking the Rescan method from the FTDI library (FTD2XX_NET.dll)</w:t>
      </w:r>
    </w:p>
    <w:p w14:paraId="06C469C0" w14:textId="77777777" w:rsidR="00B973C0" w:rsidRDefault="00B973C0" w:rsidP="00B973C0">
      <w:pPr>
        <w:rPr>
          <w:lang w:eastAsia="en-US"/>
        </w:rPr>
      </w:pPr>
      <w:r>
        <w:rPr>
          <w:lang w:eastAsia="en-US"/>
        </w:rPr>
        <w:t>Parameters: none</w:t>
      </w:r>
    </w:p>
    <w:p w14:paraId="381993A9" w14:textId="77777777" w:rsidR="00B973C0" w:rsidRDefault="00B973C0" w:rsidP="00B973C0">
      <w:pPr>
        <w:rPr>
          <w:lang w:eastAsia="en-US"/>
        </w:rPr>
      </w:pPr>
      <w:r>
        <w:rPr>
          <w:lang w:eastAsia="en-US"/>
        </w:rPr>
        <w:t>Returns: SEIStatus (SEI_OK if command was issued successfully)</w:t>
      </w:r>
    </w:p>
    <w:p w14:paraId="48429AFA" w14:textId="77777777" w:rsidR="00B973C0" w:rsidRPr="00B973C0" w:rsidRDefault="00B973C0" w:rsidP="00B973C0">
      <w:pPr>
        <w:rPr>
          <w:lang w:eastAsia="en-US"/>
        </w:rPr>
      </w:pPr>
    </w:p>
    <w:p w14:paraId="3E4047D4" w14:textId="77777777" w:rsidR="00B973C0" w:rsidRPr="00B973C0" w:rsidRDefault="00B973C0" w:rsidP="00B973C0">
      <w:pPr>
        <w:rPr>
          <w:lang w:eastAsia="en-US"/>
        </w:rPr>
      </w:pPr>
    </w:p>
    <w:p w14:paraId="43107625" w14:textId="77777777" w:rsidR="00B973C0" w:rsidRDefault="00B973C0" w:rsidP="00B973C0">
      <w:pPr>
        <w:rPr>
          <w:lang w:eastAsia="en-US"/>
        </w:rPr>
      </w:pPr>
      <w:proofErr w:type="gramStart"/>
      <w:r w:rsidRPr="00B973C0">
        <w:rPr>
          <w:b/>
          <w:lang w:eastAsia="en-US"/>
        </w:rPr>
        <w:t>ResetUSBDevice</w:t>
      </w:r>
      <w:r>
        <w:rPr>
          <w:lang w:eastAsia="en-US"/>
        </w:rPr>
        <w:t>(</w:t>
      </w:r>
      <w:proofErr w:type="gramEnd"/>
      <w:r>
        <w:rPr>
          <w:lang w:eastAsia="en-US"/>
        </w:rPr>
        <w:t>)</w:t>
      </w:r>
    </w:p>
    <w:p w14:paraId="69913305" w14:textId="77777777" w:rsidR="00B973C0" w:rsidRDefault="00B973C0" w:rsidP="00B973C0">
      <w:pPr>
        <w:rPr>
          <w:lang w:eastAsia="en-US"/>
        </w:rPr>
      </w:pPr>
    </w:p>
    <w:p w14:paraId="025F2EE5" w14:textId="77777777" w:rsidR="00B973C0" w:rsidRDefault="00B973C0" w:rsidP="00B973C0">
      <w:pPr>
        <w:rPr>
          <w:lang w:eastAsia="en-US"/>
        </w:rPr>
      </w:pPr>
      <w:r>
        <w:rPr>
          <w:lang w:eastAsia="en-US"/>
        </w:rPr>
        <w:t>Attempts to resolve USB communication issues by invoking the ResetDevice method from the FTDI library (FTD2XX_NET.dll)</w:t>
      </w:r>
    </w:p>
    <w:p w14:paraId="1896C622" w14:textId="77777777" w:rsidR="00B973C0" w:rsidRDefault="00B973C0" w:rsidP="00B973C0">
      <w:pPr>
        <w:rPr>
          <w:lang w:eastAsia="en-US"/>
        </w:rPr>
      </w:pPr>
      <w:r>
        <w:rPr>
          <w:lang w:eastAsia="en-US"/>
        </w:rPr>
        <w:t>Parameters: none</w:t>
      </w:r>
    </w:p>
    <w:p w14:paraId="6B3BD002" w14:textId="77777777" w:rsidR="00B973C0" w:rsidRDefault="00B973C0" w:rsidP="00B973C0">
      <w:pPr>
        <w:rPr>
          <w:lang w:eastAsia="en-US"/>
        </w:rPr>
      </w:pPr>
      <w:r>
        <w:rPr>
          <w:lang w:eastAsia="en-US"/>
        </w:rPr>
        <w:t>Returns: SEIStatus (SEI_OK if command was issued successfully)</w:t>
      </w:r>
    </w:p>
    <w:p w14:paraId="70A7BC68" w14:textId="77777777" w:rsidR="00B973C0" w:rsidRDefault="00B973C0" w:rsidP="00B973C0">
      <w:pPr>
        <w:rPr>
          <w:lang w:eastAsia="en-US"/>
        </w:rPr>
      </w:pPr>
    </w:p>
    <w:p w14:paraId="6DF3E055" w14:textId="77777777" w:rsidR="00B973C0" w:rsidRDefault="00B973C0" w:rsidP="00B973C0">
      <w:pPr>
        <w:rPr>
          <w:lang w:eastAsia="en-US"/>
        </w:rPr>
      </w:pPr>
    </w:p>
    <w:p w14:paraId="3FF21524" w14:textId="77777777" w:rsidR="00B973C0" w:rsidRDefault="00B973C0" w:rsidP="00B973C0">
      <w:pPr>
        <w:rPr>
          <w:lang w:eastAsia="en-US"/>
        </w:rPr>
      </w:pPr>
      <w:proofErr w:type="gramStart"/>
      <w:r w:rsidRPr="00B973C0">
        <w:rPr>
          <w:b/>
          <w:lang w:eastAsia="en-US"/>
        </w:rPr>
        <w:t>ResetUSBPort</w:t>
      </w:r>
      <w:r>
        <w:rPr>
          <w:lang w:eastAsia="en-US"/>
        </w:rPr>
        <w:t>(</w:t>
      </w:r>
      <w:proofErr w:type="gramEnd"/>
      <w:r>
        <w:rPr>
          <w:lang w:eastAsia="en-US"/>
        </w:rPr>
        <w:t>)</w:t>
      </w:r>
    </w:p>
    <w:p w14:paraId="4521CE16" w14:textId="77777777" w:rsidR="00B973C0" w:rsidRDefault="00B973C0" w:rsidP="00B973C0">
      <w:pPr>
        <w:rPr>
          <w:lang w:eastAsia="en-US"/>
        </w:rPr>
      </w:pPr>
    </w:p>
    <w:p w14:paraId="3CEBEAD3" w14:textId="77777777" w:rsidR="00B973C0" w:rsidRDefault="00B973C0" w:rsidP="00B973C0">
      <w:pPr>
        <w:rPr>
          <w:lang w:eastAsia="en-US"/>
        </w:rPr>
      </w:pPr>
      <w:r>
        <w:rPr>
          <w:lang w:eastAsia="en-US"/>
        </w:rPr>
        <w:t>Attempts to resolve USB communication issues by invoking the ResetPort method from the FTDI library (FTD2XX_NET.dll)</w:t>
      </w:r>
    </w:p>
    <w:p w14:paraId="419C6968" w14:textId="77777777" w:rsidR="00B973C0" w:rsidRDefault="00B973C0" w:rsidP="00B973C0">
      <w:pPr>
        <w:rPr>
          <w:lang w:eastAsia="en-US"/>
        </w:rPr>
      </w:pPr>
      <w:r>
        <w:rPr>
          <w:lang w:eastAsia="en-US"/>
        </w:rPr>
        <w:t>Parameters: none</w:t>
      </w:r>
    </w:p>
    <w:p w14:paraId="2884A2EF" w14:textId="77777777" w:rsidR="00B973C0" w:rsidRDefault="00B973C0" w:rsidP="00B973C0">
      <w:pPr>
        <w:rPr>
          <w:lang w:eastAsia="en-US"/>
        </w:rPr>
      </w:pPr>
      <w:r>
        <w:rPr>
          <w:lang w:eastAsia="en-US"/>
        </w:rPr>
        <w:t>Returns: SEIStatus (SEI_OK if command was issued successfully)</w:t>
      </w:r>
    </w:p>
    <w:p w14:paraId="036B70BD" w14:textId="77777777" w:rsidR="00B973C0" w:rsidRDefault="00B973C0" w:rsidP="00B973C0">
      <w:pPr>
        <w:rPr>
          <w:lang w:eastAsia="en-US"/>
        </w:rPr>
      </w:pPr>
    </w:p>
    <w:p w14:paraId="4BD0A1D4" w14:textId="77777777" w:rsidR="00B973C0" w:rsidRDefault="00B973C0" w:rsidP="00B973C0">
      <w:pPr>
        <w:rPr>
          <w:lang w:eastAsia="en-US"/>
        </w:rPr>
      </w:pPr>
    </w:p>
    <w:p w14:paraId="1DDD3170" w14:textId="77777777" w:rsidR="00B973C0" w:rsidRDefault="00B973C0" w:rsidP="00B973C0">
      <w:pPr>
        <w:rPr>
          <w:lang w:eastAsia="en-US"/>
        </w:rPr>
      </w:pPr>
      <w:proofErr w:type="gramStart"/>
      <w:r w:rsidRPr="00B973C0">
        <w:rPr>
          <w:b/>
          <w:lang w:eastAsia="en-US"/>
        </w:rPr>
        <w:t>SetAutoIntegration</w:t>
      </w:r>
      <w:r>
        <w:rPr>
          <w:lang w:eastAsia="en-US"/>
        </w:rPr>
        <w:t>(</w:t>
      </w:r>
      <w:proofErr w:type="gramEnd"/>
      <w:r>
        <w:rPr>
          <w:lang w:eastAsia="en-US"/>
        </w:rPr>
        <w:t>)</w:t>
      </w:r>
    </w:p>
    <w:p w14:paraId="49BE4CFC" w14:textId="77777777" w:rsidR="00B973C0" w:rsidRDefault="00B973C0" w:rsidP="00B973C0">
      <w:pPr>
        <w:rPr>
          <w:lang w:eastAsia="en-US"/>
        </w:rPr>
      </w:pPr>
    </w:p>
    <w:p w14:paraId="249C3B56" w14:textId="77777777" w:rsidR="00B973C0" w:rsidRDefault="00B973C0" w:rsidP="00B973C0">
      <w:pPr>
        <w:rPr>
          <w:lang w:eastAsia="en-US"/>
        </w:rPr>
      </w:pPr>
      <w:r>
        <w:rPr>
          <w:lang w:eastAsia="en-US"/>
        </w:rPr>
        <w:t>Directs the connected instrument to perform scans using automatic integration (gain).</w:t>
      </w:r>
    </w:p>
    <w:p w14:paraId="189D1947" w14:textId="77777777" w:rsidR="00B973C0" w:rsidRDefault="00B973C0" w:rsidP="00B973C0">
      <w:pPr>
        <w:rPr>
          <w:lang w:eastAsia="en-US"/>
        </w:rPr>
      </w:pPr>
      <w:r>
        <w:rPr>
          <w:lang w:eastAsia="en-US"/>
        </w:rPr>
        <w:t>Parameters: none</w:t>
      </w:r>
    </w:p>
    <w:p w14:paraId="5DDF73C3" w14:textId="77777777" w:rsidR="00B973C0" w:rsidRDefault="00B973C0" w:rsidP="00B973C0">
      <w:pPr>
        <w:rPr>
          <w:lang w:eastAsia="en-US"/>
        </w:rPr>
      </w:pPr>
      <w:r>
        <w:rPr>
          <w:lang w:eastAsia="en-US"/>
        </w:rPr>
        <w:t>Returns: SEIStatus (SEI_OK if successful)</w:t>
      </w:r>
    </w:p>
    <w:p w14:paraId="6068D7CE" w14:textId="77777777" w:rsidR="00B973C0" w:rsidRDefault="00B973C0" w:rsidP="00B973C0">
      <w:pPr>
        <w:rPr>
          <w:lang w:eastAsia="en-US"/>
        </w:rPr>
      </w:pPr>
    </w:p>
    <w:p w14:paraId="312BDD1E" w14:textId="77777777" w:rsidR="00B973C0" w:rsidRDefault="00B973C0" w:rsidP="00B973C0">
      <w:pPr>
        <w:rPr>
          <w:lang w:eastAsia="en-US"/>
        </w:rPr>
      </w:pPr>
    </w:p>
    <w:p w14:paraId="7ACE9539" w14:textId="77777777" w:rsidR="00B973C0" w:rsidRDefault="00B973C0" w:rsidP="00B973C0">
      <w:pPr>
        <w:rPr>
          <w:lang w:eastAsia="en-US"/>
        </w:rPr>
      </w:pPr>
      <w:proofErr w:type="gramStart"/>
      <w:r w:rsidRPr="00B973C0">
        <w:rPr>
          <w:b/>
          <w:lang w:eastAsia="en-US"/>
        </w:rPr>
        <w:t>SetAveraging</w:t>
      </w:r>
      <w:r>
        <w:rPr>
          <w:lang w:eastAsia="en-US"/>
        </w:rPr>
        <w:t>(</w:t>
      </w:r>
      <w:proofErr w:type="gramEnd"/>
      <w:r w:rsidRPr="00B973C0">
        <w:rPr>
          <w:u w:val="single"/>
          <w:lang w:eastAsia="en-US"/>
        </w:rPr>
        <w:t>int</w:t>
      </w:r>
      <w:r w:rsidRPr="00B973C0">
        <w:rPr>
          <w:lang w:eastAsia="en-US"/>
        </w:rPr>
        <w:t xml:space="preserve"> </w:t>
      </w:r>
      <w:r w:rsidRPr="00B973C0">
        <w:rPr>
          <w:iCs/>
          <w:lang w:eastAsia="en-US"/>
        </w:rPr>
        <w:t>NewValue</w:t>
      </w:r>
      <w:r>
        <w:rPr>
          <w:lang w:eastAsia="en-US"/>
        </w:rPr>
        <w:t>)</w:t>
      </w:r>
    </w:p>
    <w:p w14:paraId="623F96ED" w14:textId="77777777" w:rsidR="00B973C0" w:rsidRDefault="00B973C0" w:rsidP="00B973C0">
      <w:pPr>
        <w:rPr>
          <w:lang w:eastAsia="en-US"/>
        </w:rPr>
      </w:pPr>
    </w:p>
    <w:p w14:paraId="3C8DFF9A" w14:textId="77777777" w:rsidR="00B973C0" w:rsidRDefault="00B973C0" w:rsidP="00B973C0">
      <w:pPr>
        <w:rPr>
          <w:lang w:eastAsia="en-US"/>
        </w:rPr>
      </w:pPr>
      <w:r>
        <w:rPr>
          <w:lang w:eastAsia="en-US"/>
        </w:rPr>
        <w:t xml:space="preserve">Adjusts the averaging setting being used for subsequent scans. Higher numbers produce smoother results but scans take longer to complete.  </w:t>
      </w:r>
    </w:p>
    <w:p w14:paraId="2E939A4D" w14:textId="77777777" w:rsidR="00B973C0" w:rsidRDefault="00B973C0" w:rsidP="00B973C0">
      <w:pPr>
        <w:rPr>
          <w:lang w:eastAsia="en-US"/>
        </w:rPr>
      </w:pPr>
      <w:r>
        <w:rPr>
          <w:lang w:eastAsia="en-US"/>
        </w:rPr>
        <w:t>Parameters: NewValue (int, averaging setting typically from 1-100)</w:t>
      </w:r>
    </w:p>
    <w:p w14:paraId="6F935044" w14:textId="77777777" w:rsidR="00B973C0" w:rsidRDefault="00B973C0" w:rsidP="00B973C0">
      <w:pPr>
        <w:rPr>
          <w:lang w:eastAsia="en-US"/>
        </w:rPr>
      </w:pPr>
      <w:r>
        <w:rPr>
          <w:lang w:eastAsia="en-US"/>
        </w:rPr>
        <w:t>Returns: SEIStatus (SEI_OK if successful)</w:t>
      </w:r>
    </w:p>
    <w:p w14:paraId="017B27CF" w14:textId="77777777" w:rsidR="00B973C0" w:rsidRPr="00B973C0" w:rsidRDefault="00B973C0" w:rsidP="00B973C0">
      <w:pPr>
        <w:rPr>
          <w:lang w:eastAsia="en-US"/>
        </w:rPr>
      </w:pPr>
    </w:p>
    <w:p w14:paraId="6CB2E146" w14:textId="77777777" w:rsidR="00B973C0" w:rsidRPr="00B973C0" w:rsidRDefault="00B973C0" w:rsidP="00B973C0">
      <w:pPr>
        <w:rPr>
          <w:lang w:eastAsia="en-US"/>
        </w:rPr>
      </w:pPr>
    </w:p>
    <w:p w14:paraId="257939A9" w14:textId="77777777" w:rsidR="00B973C0" w:rsidRDefault="00B973C0" w:rsidP="00B973C0">
      <w:pPr>
        <w:rPr>
          <w:lang w:eastAsia="en-US"/>
        </w:rPr>
      </w:pPr>
      <w:proofErr w:type="gramStart"/>
      <w:r>
        <w:rPr>
          <w:b/>
          <w:bCs/>
          <w:lang w:eastAsia="en-US"/>
        </w:rPr>
        <w:t>SetFixedIntegration</w:t>
      </w:r>
      <w:r>
        <w:rPr>
          <w:lang w:eastAsia="en-US"/>
        </w:rPr>
        <w:t>(</w:t>
      </w:r>
      <w:proofErr w:type="gramEnd"/>
      <w:r w:rsidRPr="00B973C0">
        <w:rPr>
          <w:bCs/>
          <w:u w:val="single"/>
          <w:lang w:eastAsia="en-US"/>
        </w:rPr>
        <w:t>int</w:t>
      </w:r>
      <w:r w:rsidRPr="00B973C0">
        <w:rPr>
          <w:lang w:eastAsia="en-US"/>
        </w:rPr>
        <w:t xml:space="preserve"> DetectorCount</w:t>
      </w:r>
      <w:r w:rsidRPr="00B973C0">
        <w:rPr>
          <w:bCs/>
          <w:lang w:eastAsia="en-US"/>
        </w:rPr>
        <w:t xml:space="preserve">, </w:t>
      </w:r>
      <w:r w:rsidRPr="00B973C0">
        <w:rPr>
          <w:bCs/>
          <w:u w:val="single"/>
          <w:lang w:eastAsia="en-US"/>
        </w:rPr>
        <w:t>int</w:t>
      </w:r>
      <w:r w:rsidRPr="00B973C0">
        <w:rPr>
          <w:lang w:eastAsia="en-US"/>
        </w:rPr>
        <w:t xml:space="preserve"> WhichDetector</w:t>
      </w:r>
      <w:r w:rsidRPr="00B973C0">
        <w:rPr>
          <w:bCs/>
          <w:lang w:eastAsia="en-US"/>
        </w:rPr>
        <w:t xml:space="preserve">, </w:t>
      </w:r>
      <w:r w:rsidRPr="00B973C0">
        <w:rPr>
          <w:bCs/>
          <w:u w:val="single"/>
          <w:lang w:eastAsia="en-US"/>
        </w:rPr>
        <w:t>int</w:t>
      </w:r>
      <w:r w:rsidRPr="00B973C0">
        <w:rPr>
          <w:lang w:eastAsia="en-US"/>
        </w:rPr>
        <w:t xml:space="preserve"> NewValue</w:t>
      </w:r>
      <w:r>
        <w:rPr>
          <w:lang w:eastAsia="en-US"/>
        </w:rPr>
        <w:t>)</w:t>
      </w:r>
    </w:p>
    <w:p w14:paraId="36A5D7BF" w14:textId="77777777" w:rsidR="00B973C0" w:rsidRDefault="00B973C0" w:rsidP="00B973C0">
      <w:pPr>
        <w:rPr>
          <w:lang w:eastAsia="en-US"/>
        </w:rPr>
      </w:pPr>
    </w:p>
    <w:p w14:paraId="13527B94" w14:textId="77777777" w:rsidR="00C210B2" w:rsidRDefault="00C210B2" w:rsidP="00B973C0">
      <w:pPr>
        <w:rPr>
          <w:lang w:eastAsia="en-US"/>
        </w:rPr>
      </w:pPr>
      <w:r>
        <w:rPr>
          <w:lang w:eastAsia="en-US"/>
        </w:rPr>
        <w:lastRenderedPageBreak/>
        <w:t>Directs the connected instrument to perform scans using the specified new fixed integration value for the specified detector. In multi-detector systems, changing from automatic to fixed integration will require new values for each detector. For example, to set a 3-detector system to the fixed setting [5, 10, 20], the application should call</w:t>
      </w:r>
    </w:p>
    <w:p w14:paraId="5E5B914A" w14:textId="77777777" w:rsidR="00C210B2" w:rsidRDefault="00C210B2" w:rsidP="00B973C0">
      <w:pPr>
        <w:rPr>
          <w:lang w:eastAsia="en-US"/>
        </w:rPr>
      </w:pPr>
    </w:p>
    <w:p w14:paraId="79E1AA62" w14:textId="77777777" w:rsidR="00C210B2" w:rsidRDefault="00C210B2" w:rsidP="00C210B2">
      <w:pPr>
        <w:ind w:firstLine="720"/>
        <w:rPr>
          <w:lang w:eastAsia="en-US"/>
        </w:rPr>
      </w:pPr>
      <w:proofErr w:type="gramStart"/>
      <w:r>
        <w:rPr>
          <w:lang w:eastAsia="en-US"/>
        </w:rPr>
        <w:t>SetFixedIntegration(</w:t>
      </w:r>
      <w:proofErr w:type="gramEnd"/>
      <w:r>
        <w:rPr>
          <w:lang w:eastAsia="en-US"/>
        </w:rPr>
        <w:t>3, 1, 5);</w:t>
      </w:r>
    </w:p>
    <w:p w14:paraId="61525E05" w14:textId="77777777" w:rsidR="00C210B2" w:rsidRDefault="00C210B2" w:rsidP="00C210B2">
      <w:pPr>
        <w:ind w:firstLine="720"/>
        <w:rPr>
          <w:lang w:eastAsia="en-US"/>
        </w:rPr>
      </w:pPr>
      <w:proofErr w:type="gramStart"/>
      <w:r>
        <w:rPr>
          <w:lang w:eastAsia="en-US"/>
        </w:rPr>
        <w:t>SetFixedIntegration(</w:t>
      </w:r>
      <w:proofErr w:type="gramEnd"/>
      <w:r>
        <w:rPr>
          <w:lang w:eastAsia="en-US"/>
        </w:rPr>
        <w:t>3, 2, 10);</w:t>
      </w:r>
    </w:p>
    <w:p w14:paraId="2FEDDFBA" w14:textId="77777777" w:rsidR="00C210B2" w:rsidRDefault="00C210B2" w:rsidP="00C210B2">
      <w:pPr>
        <w:ind w:firstLine="720"/>
        <w:rPr>
          <w:lang w:eastAsia="en-US"/>
        </w:rPr>
      </w:pPr>
      <w:proofErr w:type="gramStart"/>
      <w:r>
        <w:rPr>
          <w:lang w:eastAsia="en-US"/>
        </w:rPr>
        <w:t>SetFixedIntegration(</w:t>
      </w:r>
      <w:proofErr w:type="gramEnd"/>
      <w:r>
        <w:rPr>
          <w:lang w:eastAsia="en-US"/>
        </w:rPr>
        <w:t>3, 3, 20);</w:t>
      </w:r>
    </w:p>
    <w:p w14:paraId="53ACAA5A" w14:textId="77777777" w:rsidR="00C210B2" w:rsidRDefault="00C210B2" w:rsidP="00B973C0">
      <w:pPr>
        <w:rPr>
          <w:b/>
          <w:bCs/>
          <w:lang w:eastAsia="en-US"/>
        </w:rPr>
      </w:pPr>
    </w:p>
    <w:p w14:paraId="221018FC" w14:textId="77777777" w:rsidR="00C210B2" w:rsidRDefault="00C210B2" w:rsidP="00B973C0">
      <w:pPr>
        <w:rPr>
          <w:bCs/>
          <w:lang w:eastAsia="en-US"/>
        </w:rPr>
      </w:pPr>
      <w:r w:rsidRPr="00C210B2">
        <w:rPr>
          <w:bCs/>
          <w:lang w:eastAsia="en-US"/>
        </w:rPr>
        <w:t>Parameters:</w:t>
      </w:r>
      <w:r>
        <w:rPr>
          <w:bCs/>
          <w:lang w:eastAsia="en-US"/>
        </w:rPr>
        <w:tab/>
        <w:t>DetectorCount (int, number of detectors in the instrument: 1, 2, or 3)</w:t>
      </w:r>
    </w:p>
    <w:p w14:paraId="5E9B50AA" w14:textId="77777777" w:rsidR="00C210B2" w:rsidRDefault="00C210B2" w:rsidP="00B973C0">
      <w:pPr>
        <w:rPr>
          <w:bCs/>
          <w:lang w:eastAsia="en-US"/>
        </w:rPr>
      </w:pPr>
      <w:r>
        <w:rPr>
          <w:bCs/>
          <w:lang w:eastAsia="en-US"/>
        </w:rPr>
        <w:tab/>
      </w:r>
      <w:r>
        <w:rPr>
          <w:bCs/>
          <w:lang w:eastAsia="en-US"/>
        </w:rPr>
        <w:tab/>
        <w:t>WhichDetector (int, one-based index of detector to set</w:t>
      </w:r>
    </w:p>
    <w:p w14:paraId="077270CA" w14:textId="77777777" w:rsidR="00C210B2" w:rsidRDefault="00C210B2" w:rsidP="006937AA">
      <w:pPr>
        <w:ind w:left="1170" w:firstLine="720"/>
        <w:rPr>
          <w:bCs/>
          <w:lang w:eastAsia="en-US"/>
        </w:rPr>
      </w:pPr>
      <w:r>
        <w:rPr>
          <w:bCs/>
          <w:lang w:eastAsia="en-US"/>
        </w:rPr>
        <w:t>For Silicon use 1, InGaAs</w:t>
      </w:r>
      <w:proofErr w:type="gramStart"/>
      <w:r>
        <w:rPr>
          <w:bCs/>
          <w:lang w:eastAsia="en-US"/>
        </w:rPr>
        <w:t>1  use</w:t>
      </w:r>
      <w:proofErr w:type="gramEnd"/>
      <w:r>
        <w:rPr>
          <w:bCs/>
          <w:lang w:eastAsia="en-US"/>
        </w:rPr>
        <w:t xml:space="preserve"> 2, and InGaAs2  use 3</w:t>
      </w:r>
    </w:p>
    <w:p w14:paraId="4C5D9F7E" w14:textId="77777777" w:rsidR="00C210B2" w:rsidRDefault="00C210B2" w:rsidP="006937AA">
      <w:pPr>
        <w:ind w:left="1890" w:hanging="450"/>
        <w:rPr>
          <w:bCs/>
          <w:lang w:eastAsia="en-US"/>
        </w:rPr>
      </w:pPr>
      <w:r>
        <w:rPr>
          <w:bCs/>
          <w:lang w:eastAsia="en-US"/>
        </w:rPr>
        <w:t>NewValue (int, new integ</w:t>
      </w:r>
      <w:r w:rsidR="006937AA">
        <w:rPr>
          <w:bCs/>
          <w:lang w:eastAsia="en-US"/>
        </w:rPr>
        <w:t xml:space="preserve">ration setting between 1 and the limit specified by </w:t>
      </w:r>
      <w:r>
        <w:rPr>
          <w:bCs/>
          <w:lang w:eastAsia="en-US"/>
        </w:rPr>
        <w:t xml:space="preserve">the </w:t>
      </w:r>
      <w:proofErr w:type="spellStart"/>
      <w:r w:rsidR="006937AA">
        <w:rPr>
          <w:bCs/>
          <w:lang w:eastAsia="en-US"/>
        </w:rPr>
        <w:t>MaxInteg</w:t>
      </w:r>
      <w:proofErr w:type="spellEnd"/>
      <w:r w:rsidR="006937AA">
        <w:rPr>
          <w:bCs/>
          <w:lang w:eastAsia="en-US"/>
        </w:rPr>
        <w:t>_ properties in CNFG</w:t>
      </w:r>
    </w:p>
    <w:p w14:paraId="3EBC81C3" w14:textId="77777777" w:rsidR="006937AA" w:rsidRPr="00C210B2" w:rsidRDefault="006937AA" w:rsidP="006937AA">
      <w:pPr>
        <w:rPr>
          <w:bCs/>
          <w:lang w:eastAsia="en-US"/>
        </w:rPr>
      </w:pPr>
      <w:r>
        <w:rPr>
          <w:bCs/>
          <w:lang w:eastAsia="en-US"/>
        </w:rPr>
        <w:t>Returns: SEIStatus (SEI_OK if successful)</w:t>
      </w:r>
    </w:p>
    <w:p w14:paraId="60CAD946" w14:textId="77777777" w:rsidR="00C210B2" w:rsidRDefault="00C210B2" w:rsidP="00B973C0">
      <w:pPr>
        <w:rPr>
          <w:b/>
          <w:bCs/>
          <w:lang w:eastAsia="en-US"/>
        </w:rPr>
      </w:pPr>
    </w:p>
    <w:p w14:paraId="60FE3E8D" w14:textId="77777777" w:rsidR="000B6EA4" w:rsidRDefault="000B6EA4" w:rsidP="00B973C0">
      <w:pPr>
        <w:rPr>
          <w:b/>
          <w:bCs/>
          <w:lang w:eastAsia="en-US"/>
        </w:rPr>
      </w:pPr>
    </w:p>
    <w:p w14:paraId="14B28530" w14:textId="77777777" w:rsidR="000B6EA4" w:rsidRDefault="000B6EA4" w:rsidP="000B6EA4">
      <w:pPr>
        <w:pStyle w:val="Heading3"/>
        <w:numPr>
          <w:ilvl w:val="2"/>
          <w:numId w:val="37"/>
        </w:numPr>
        <w:rPr>
          <w:lang w:eastAsia="en-US"/>
        </w:rPr>
      </w:pPr>
      <w:r>
        <w:rPr>
          <w:lang w:eastAsia="en-US"/>
        </w:rPr>
        <w:t>Events</w:t>
      </w:r>
    </w:p>
    <w:p w14:paraId="1FAC2D60" w14:textId="77777777" w:rsidR="000B6EA4" w:rsidRDefault="000B6EA4" w:rsidP="000B6EA4">
      <w:pPr>
        <w:rPr>
          <w:lang w:eastAsia="en-US"/>
        </w:rPr>
      </w:pPr>
    </w:p>
    <w:p w14:paraId="2B55726D" w14:textId="77777777" w:rsidR="00F66DF6" w:rsidRDefault="00F66DF6" w:rsidP="000B6EA4">
      <w:pPr>
        <w:rPr>
          <w:lang w:eastAsia="en-US"/>
        </w:rPr>
      </w:pPr>
      <w:r>
        <w:rPr>
          <w:b/>
          <w:lang w:eastAsia="en-US"/>
        </w:rPr>
        <w:t>CommErrorResponse</w:t>
      </w:r>
      <w:r>
        <w:rPr>
          <w:b/>
          <w:lang w:eastAsia="en-US"/>
        </w:rPr>
        <w:tab/>
      </w:r>
      <w:r>
        <w:rPr>
          <w:lang w:eastAsia="en-US"/>
        </w:rPr>
        <w:t>(</w:t>
      </w:r>
      <w:proofErr w:type="spellStart"/>
      <w:r>
        <w:rPr>
          <w:lang w:eastAsia="en-US"/>
        </w:rPr>
        <w:t>SEIErrorArgs</w:t>
      </w:r>
      <w:proofErr w:type="spellEnd"/>
      <w:r>
        <w:rPr>
          <w:lang w:eastAsia="en-US"/>
        </w:rPr>
        <w:t>)</w:t>
      </w:r>
    </w:p>
    <w:p w14:paraId="08137C12" w14:textId="77777777" w:rsidR="00F66DF6" w:rsidRDefault="00F66DF6" w:rsidP="000B6EA4">
      <w:pPr>
        <w:rPr>
          <w:lang w:eastAsia="en-US"/>
        </w:rPr>
      </w:pPr>
      <w:r>
        <w:rPr>
          <w:lang w:eastAsia="en-US"/>
        </w:rPr>
        <w:t xml:space="preserve">Event generated when an error in communication occurs, whether related to port access or to a parsing error. The </w:t>
      </w:r>
      <w:proofErr w:type="spellStart"/>
      <w:r>
        <w:rPr>
          <w:lang w:eastAsia="en-US"/>
        </w:rPr>
        <w:t>SEIErrorArgs</w:t>
      </w:r>
      <w:proofErr w:type="spellEnd"/>
      <w:r>
        <w:rPr>
          <w:lang w:eastAsia="en-US"/>
        </w:rPr>
        <w:t xml:space="preserve"> parameter has the following property values:</w:t>
      </w:r>
    </w:p>
    <w:p w14:paraId="6E8B620D" w14:textId="77777777" w:rsidR="00F66DF6" w:rsidRDefault="00F66DF6" w:rsidP="000B6EA4">
      <w:pPr>
        <w:rPr>
          <w:lang w:eastAsia="en-US"/>
        </w:rPr>
      </w:pPr>
      <w:r>
        <w:rPr>
          <w:lang w:eastAsia="en-US"/>
        </w:rPr>
        <w:tab/>
      </w:r>
      <w:proofErr w:type="spellStart"/>
      <w:r>
        <w:rPr>
          <w:lang w:eastAsia="en-US"/>
        </w:rPr>
        <w:t>ErrorMessage</w:t>
      </w:r>
      <w:proofErr w:type="spellEnd"/>
      <w:r>
        <w:rPr>
          <w:lang w:eastAsia="en-US"/>
        </w:rPr>
        <w:t xml:space="preserve"> (type string) Description of the error</w:t>
      </w:r>
    </w:p>
    <w:p w14:paraId="743D90AB" w14:textId="77777777" w:rsidR="00F66DF6" w:rsidRDefault="00F66DF6" w:rsidP="000B6EA4">
      <w:pPr>
        <w:rPr>
          <w:lang w:eastAsia="en-US"/>
        </w:rPr>
      </w:pPr>
      <w:r>
        <w:rPr>
          <w:lang w:eastAsia="en-US"/>
        </w:rPr>
        <w:tab/>
      </w:r>
      <w:proofErr w:type="spellStart"/>
      <w:r>
        <w:rPr>
          <w:lang w:eastAsia="en-US"/>
        </w:rPr>
        <w:t>ErrorType</w:t>
      </w:r>
      <w:proofErr w:type="spellEnd"/>
      <w:r>
        <w:rPr>
          <w:lang w:eastAsia="en-US"/>
        </w:rPr>
        <w:t xml:space="preserve"> </w:t>
      </w:r>
      <w:r>
        <w:rPr>
          <w:lang w:eastAsia="en-US"/>
        </w:rPr>
        <w:tab/>
        <w:t xml:space="preserve">(type </w:t>
      </w:r>
      <w:proofErr w:type="spellStart"/>
      <w:r>
        <w:rPr>
          <w:lang w:eastAsia="en-US"/>
        </w:rPr>
        <w:t>SEIErrorType</w:t>
      </w:r>
      <w:proofErr w:type="spellEnd"/>
      <w:r>
        <w:rPr>
          <w:lang w:eastAsia="en-US"/>
        </w:rPr>
        <w:t>) Category description, either PARSE_ERROR, PORT_ERROR, or TIMEOUT.</w:t>
      </w:r>
    </w:p>
    <w:p w14:paraId="78E3EB60" w14:textId="77777777" w:rsidR="00F66DF6" w:rsidRDefault="00F66DF6" w:rsidP="000B6EA4">
      <w:pPr>
        <w:rPr>
          <w:lang w:eastAsia="en-US"/>
        </w:rPr>
      </w:pPr>
    </w:p>
    <w:p w14:paraId="5AC9BA6F" w14:textId="77777777" w:rsidR="00F66DF6" w:rsidRDefault="00F66DF6" w:rsidP="000B6EA4">
      <w:pPr>
        <w:rPr>
          <w:lang w:eastAsia="en-US"/>
        </w:rPr>
      </w:pPr>
    </w:p>
    <w:p w14:paraId="08021835" w14:textId="77777777" w:rsidR="00F66DF6" w:rsidRDefault="00F66DF6" w:rsidP="000B6EA4">
      <w:pPr>
        <w:rPr>
          <w:lang w:eastAsia="en-US"/>
        </w:rPr>
      </w:pPr>
      <w:r>
        <w:rPr>
          <w:b/>
          <w:lang w:eastAsia="en-US"/>
        </w:rPr>
        <w:t>InitializationComplete</w:t>
      </w:r>
      <w:r>
        <w:rPr>
          <w:lang w:eastAsia="en-US"/>
        </w:rPr>
        <w:tab/>
      </w:r>
      <w:r w:rsidR="00B268B7">
        <w:rPr>
          <w:lang w:eastAsia="en-US"/>
        </w:rPr>
        <w:t>(no arguments)</w:t>
      </w:r>
    </w:p>
    <w:p w14:paraId="53676199" w14:textId="77777777" w:rsidR="00B268B7" w:rsidRDefault="00B268B7" w:rsidP="000B6EA4">
      <w:pPr>
        <w:rPr>
          <w:lang w:eastAsia="en-US"/>
        </w:rPr>
      </w:pPr>
      <w:r>
        <w:rPr>
          <w:lang w:eastAsia="en-US"/>
        </w:rPr>
        <w:t xml:space="preserve">Event generated when the SEIComm object has completed the multi-step </w:t>
      </w:r>
      <w:proofErr w:type="gramStart"/>
      <w:r>
        <w:rPr>
          <w:lang w:eastAsia="en-US"/>
        </w:rPr>
        <w:t>Initialize(</w:t>
      </w:r>
      <w:proofErr w:type="gramEnd"/>
      <w:r>
        <w:rPr>
          <w:lang w:eastAsia="en-US"/>
        </w:rPr>
        <w:t xml:space="preserve">) method. Once this event is triggered the Config, Param, RadioCal and Wavelength data have been successfully retrieved and </w:t>
      </w:r>
      <w:proofErr w:type="spellStart"/>
      <w:r>
        <w:rPr>
          <w:lang w:eastAsia="en-US"/>
        </w:rPr>
        <w:t>SEICom</w:t>
      </w:r>
      <w:proofErr w:type="spellEnd"/>
      <w:r>
        <w:rPr>
          <w:lang w:eastAsia="en-US"/>
        </w:rPr>
        <w:t xml:space="preserve"> can proceed with acquiring spectral scan data.</w:t>
      </w:r>
    </w:p>
    <w:p w14:paraId="40181B33" w14:textId="77777777" w:rsidR="00B268B7" w:rsidRDefault="00B268B7" w:rsidP="000B6EA4">
      <w:pPr>
        <w:rPr>
          <w:lang w:eastAsia="en-US"/>
        </w:rPr>
      </w:pPr>
    </w:p>
    <w:p w14:paraId="77D84D97" w14:textId="77777777" w:rsidR="00B268B7" w:rsidRDefault="00B268B7" w:rsidP="000B6EA4">
      <w:pPr>
        <w:rPr>
          <w:lang w:eastAsia="en-US"/>
        </w:rPr>
      </w:pPr>
    </w:p>
    <w:p w14:paraId="4025806F" w14:textId="77777777" w:rsidR="00B268B7" w:rsidRDefault="00B268B7" w:rsidP="000B6EA4">
      <w:pPr>
        <w:rPr>
          <w:lang w:eastAsia="en-US"/>
        </w:rPr>
      </w:pPr>
      <w:r>
        <w:rPr>
          <w:b/>
          <w:lang w:eastAsia="en-US"/>
        </w:rPr>
        <w:t>ScanResponse</w:t>
      </w:r>
      <w:r>
        <w:rPr>
          <w:b/>
          <w:lang w:eastAsia="en-US"/>
        </w:rPr>
        <w:tab/>
      </w:r>
      <w:r>
        <w:rPr>
          <w:lang w:eastAsia="en-US"/>
        </w:rPr>
        <w:t>(</w:t>
      </w:r>
      <w:proofErr w:type="spellStart"/>
      <w:r>
        <w:rPr>
          <w:lang w:eastAsia="en-US"/>
        </w:rPr>
        <w:t>SEISpectralDataEventArgs</w:t>
      </w:r>
      <w:proofErr w:type="spellEnd"/>
      <w:r>
        <w:rPr>
          <w:lang w:eastAsia="en-US"/>
        </w:rPr>
        <w:t>)</w:t>
      </w:r>
    </w:p>
    <w:p w14:paraId="79BCEF6C" w14:textId="77777777" w:rsidR="00B268B7" w:rsidRDefault="00B268B7" w:rsidP="000B6EA4">
      <w:pPr>
        <w:rPr>
          <w:lang w:eastAsia="en-US"/>
        </w:rPr>
      </w:pPr>
      <w:r>
        <w:rPr>
          <w:lang w:eastAsia="en-US"/>
        </w:rPr>
        <w:t xml:space="preserve">Event generated once the instrument has completed acquiring data via one of the </w:t>
      </w:r>
      <w:proofErr w:type="spellStart"/>
      <w:r>
        <w:rPr>
          <w:lang w:eastAsia="en-US"/>
        </w:rPr>
        <w:t>GetAsync</w:t>
      </w:r>
      <w:proofErr w:type="spellEnd"/>
      <w:r>
        <w:rPr>
          <w:lang w:eastAsia="en-US"/>
        </w:rPr>
        <w:t xml:space="preserve">____Scan methods. The </w:t>
      </w:r>
      <w:proofErr w:type="spellStart"/>
      <w:r>
        <w:rPr>
          <w:lang w:eastAsia="en-US"/>
        </w:rPr>
        <w:t>SEISpectralDataEventArgs</w:t>
      </w:r>
      <w:proofErr w:type="spellEnd"/>
      <w:r>
        <w:rPr>
          <w:lang w:eastAsia="en-US"/>
        </w:rPr>
        <w:t xml:space="preserve"> parameter contains a member variable SD of type </w:t>
      </w:r>
      <w:proofErr w:type="spellStart"/>
      <w:r>
        <w:rPr>
          <w:lang w:eastAsia="en-US"/>
        </w:rPr>
        <w:t>SpectralEvolution.SpectralData</w:t>
      </w:r>
      <w:proofErr w:type="spellEnd"/>
      <w:r>
        <w:rPr>
          <w:lang w:eastAsia="en-US"/>
        </w:rPr>
        <w:t xml:space="preserve"> (defined in a later section), containing the raw spectral data as well as metadata such as detector temperature(s), voltage, integration settings, etc.</w:t>
      </w:r>
    </w:p>
    <w:p w14:paraId="6039FEEA" w14:textId="77777777" w:rsidR="00B268B7" w:rsidRDefault="00B268B7" w:rsidP="000B6EA4">
      <w:pPr>
        <w:rPr>
          <w:lang w:eastAsia="en-US"/>
        </w:rPr>
      </w:pPr>
    </w:p>
    <w:p w14:paraId="2BF53A70" w14:textId="77777777" w:rsidR="00B268B7" w:rsidRDefault="00B268B7" w:rsidP="000B6EA4">
      <w:pPr>
        <w:rPr>
          <w:lang w:eastAsia="en-US"/>
        </w:rPr>
      </w:pPr>
    </w:p>
    <w:p w14:paraId="79CFB5F2" w14:textId="77777777" w:rsidR="00B268B7" w:rsidRDefault="00B268B7" w:rsidP="000B6EA4">
      <w:pPr>
        <w:rPr>
          <w:lang w:eastAsia="en-US"/>
        </w:rPr>
      </w:pPr>
      <w:r>
        <w:rPr>
          <w:b/>
          <w:lang w:eastAsia="en-US"/>
        </w:rPr>
        <w:lastRenderedPageBreak/>
        <w:t xml:space="preserve">StatusResponse </w:t>
      </w:r>
      <w:r>
        <w:rPr>
          <w:b/>
          <w:lang w:eastAsia="en-US"/>
        </w:rPr>
        <w:tab/>
      </w:r>
      <w:r>
        <w:rPr>
          <w:lang w:eastAsia="en-US"/>
        </w:rPr>
        <w:t>(</w:t>
      </w:r>
      <w:proofErr w:type="spellStart"/>
      <w:r>
        <w:rPr>
          <w:lang w:eastAsia="en-US"/>
        </w:rPr>
        <w:t>SEIUpdateArgs</w:t>
      </w:r>
      <w:proofErr w:type="spellEnd"/>
      <w:r>
        <w:rPr>
          <w:lang w:eastAsia="en-US"/>
        </w:rPr>
        <w:t>)</w:t>
      </w:r>
    </w:p>
    <w:p w14:paraId="30840E42" w14:textId="77777777" w:rsidR="00B268B7" w:rsidRDefault="00B268B7" w:rsidP="000B6EA4">
      <w:pPr>
        <w:rPr>
          <w:lang w:eastAsia="en-US"/>
        </w:rPr>
      </w:pPr>
      <w:r>
        <w:rPr>
          <w:lang w:eastAsia="en-US"/>
        </w:rPr>
        <w:t xml:space="preserve">Event generated by methods such as </w:t>
      </w:r>
      <w:proofErr w:type="gramStart"/>
      <w:r>
        <w:rPr>
          <w:lang w:eastAsia="en-US"/>
        </w:rPr>
        <w:t>Initialize(</w:t>
      </w:r>
      <w:proofErr w:type="gramEnd"/>
      <w:r>
        <w:rPr>
          <w:lang w:eastAsia="en-US"/>
        </w:rPr>
        <w:t xml:space="preserve">). The </w:t>
      </w:r>
      <w:proofErr w:type="spellStart"/>
      <w:r>
        <w:rPr>
          <w:lang w:eastAsia="en-US"/>
        </w:rPr>
        <w:t>SEIUpdateArgs</w:t>
      </w:r>
      <w:proofErr w:type="spellEnd"/>
      <w:r>
        <w:rPr>
          <w:lang w:eastAsia="en-US"/>
        </w:rPr>
        <w:t xml:space="preserve"> parameter has a string member variable Status with text information about the instrument state that can be displayed in the GUI.</w:t>
      </w:r>
    </w:p>
    <w:p w14:paraId="5523D1DE" w14:textId="77777777" w:rsidR="00B268B7" w:rsidRDefault="00B268B7" w:rsidP="000B6EA4">
      <w:pPr>
        <w:rPr>
          <w:lang w:eastAsia="en-US"/>
        </w:rPr>
      </w:pPr>
      <w:r>
        <w:rPr>
          <w:lang w:eastAsia="en-US"/>
        </w:rPr>
        <w:t xml:space="preserve">  </w:t>
      </w:r>
    </w:p>
    <w:p w14:paraId="5A370DF5" w14:textId="77777777" w:rsidR="00AC4A6D" w:rsidRDefault="00AC4A6D" w:rsidP="00AC4A6D">
      <w:pPr>
        <w:pStyle w:val="Heading2"/>
        <w:numPr>
          <w:ilvl w:val="1"/>
          <w:numId w:val="37"/>
        </w:numPr>
        <w:rPr>
          <w:lang w:eastAsia="en-US"/>
        </w:rPr>
      </w:pPr>
      <w:r>
        <w:rPr>
          <w:lang w:eastAsia="en-US"/>
        </w:rPr>
        <w:t>Config Class:</w:t>
      </w:r>
    </w:p>
    <w:p w14:paraId="0D1F67D1" w14:textId="77777777" w:rsidR="00AC4A6D" w:rsidRDefault="00AC4A6D" w:rsidP="00AC4A6D">
      <w:pPr>
        <w:rPr>
          <w:lang w:eastAsia="en-US"/>
        </w:rPr>
      </w:pPr>
      <w:r>
        <w:rPr>
          <w:lang w:eastAsia="en-US"/>
        </w:rPr>
        <w:t xml:space="preserve">Contains static configuration parameters from instrument flash memory storage. Retrieved by the </w:t>
      </w:r>
      <w:proofErr w:type="spellStart"/>
      <w:r>
        <w:rPr>
          <w:lang w:eastAsia="en-US"/>
        </w:rPr>
        <w:t>SEIComm.Initialize</w:t>
      </w:r>
      <w:proofErr w:type="spellEnd"/>
      <w:r>
        <w:rPr>
          <w:lang w:eastAsia="en-US"/>
        </w:rPr>
        <w:t>() method.</w:t>
      </w:r>
    </w:p>
    <w:p w14:paraId="08DE816A" w14:textId="77777777" w:rsidR="00AC4A6D" w:rsidRDefault="00AC4A6D" w:rsidP="00AC4A6D">
      <w:pPr>
        <w:rPr>
          <w:lang w:eastAsia="en-US"/>
        </w:rPr>
      </w:pPr>
    </w:p>
    <w:p w14:paraId="5B1773BB" w14:textId="77777777" w:rsidR="00AC4A6D" w:rsidRDefault="00AC4A6D" w:rsidP="00AC4A6D">
      <w:pPr>
        <w:pStyle w:val="Heading3"/>
        <w:numPr>
          <w:ilvl w:val="2"/>
          <w:numId w:val="37"/>
        </w:numPr>
        <w:rPr>
          <w:lang w:eastAsia="en-US"/>
        </w:rPr>
      </w:pPr>
      <w:r>
        <w:rPr>
          <w:lang w:eastAsia="en-US"/>
        </w:rPr>
        <w:t>Properties</w:t>
      </w:r>
    </w:p>
    <w:p w14:paraId="2DBFBDED" w14:textId="77777777" w:rsidR="00AC4A6D" w:rsidRPr="00AC4A6D" w:rsidRDefault="00AC4A6D" w:rsidP="00AC4A6D">
      <w:pPr>
        <w:rPr>
          <w:lang w:eastAsia="en-US"/>
        </w:rPr>
      </w:pPr>
    </w:p>
    <w:p w14:paraId="2FE603A4" w14:textId="77777777" w:rsidR="00AC4A6D" w:rsidRDefault="00AC4A6D" w:rsidP="0033386C">
      <w:pPr>
        <w:rPr>
          <w:lang w:eastAsia="en-US"/>
        </w:rPr>
      </w:pPr>
      <w:proofErr w:type="spellStart"/>
      <w:r w:rsidRPr="00AC4A6D">
        <w:rPr>
          <w:b/>
          <w:lang w:eastAsia="en-US"/>
        </w:rPr>
        <w:t>ConfigString</w:t>
      </w:r>
      <w:proofErr w:type="spellEnd"/>
      <w:r>
        <w:rPr>
          <w:lang w:eastAsia="en-US"/>
        </w:rPr>
        <w:tab/>
        <w:t>(get</w:t>
      </w:r>
      <w:r w:rsidR="0033386C">
        <w:rPr>
          <w:lang w:eastAsia="en-US"/>
        </w:rPr>
        <w:t xml:space="preserve">, type </w:t>
      </w:r>
      <w:proofErr w:type="gramStart"/>
      <w:r w:rsidR="0033386C">
        <w:rPr>
          <w:lang w:eastAsia="en-US"/>
        </w:rPr>
        <w:t>string</w:t>
      </w:r>
      <w:r>
        <w:rPr>
          <w:lang w:eastAsia="en-US"/>
        </w:rPr>
        <w:t>)</w:t>
      </w:r>
      <w:r w:rsidR="0033386C">
        <w:rPr>
          <w:lang w:eastAsia="en-US"/>
        </w:rPr>
        <w:t xml:space="preserve">  Configuration</w:t>
      </w:r>
      <w:proofErr w:type="gramEnd"/>
      <w:r w:rsidR="0033386C">
        <w:rPr>
          <w:lang w:eastAsia="en-US"/>
        </w:rPr>
        <w:t xml:space="preserve"> string stored in instrument flash and used to generate the elements in the Config object.</w:t>
      </w:r>
    </w:p>
    <w:p w14:paraId="26267C8D" w14:textId="77777777" w:rsidR="0033386C" w:rsidRDefault="0033386C" w:rsidP="0033386C">
      <w:pPr>
        <w:rPr>
          <w:lang w:eastAsia="en-US"/>
        </w:rPr>
      </w:pPr>
    </w:p>
    <w:p w14:paraId="2D84FC20" w14:textId="77777777" w:rsidR="0033386C" w:rsidRDefault="0033386C" w:rsidP="0033386C">
      <w:pPr>
        <w:rPr>
          <w:lang w:eastAsia="en-US"/>
        </w:rPr>
      </w:pPr>
      <w:r>
        <w:rPr>
          <w:b/>
          <w:lang w:eastAsia="en-US"/>
        </w:rPr>
        <w:t>DetectorCount</w:t>
      </w:r>
      <w:r>
        <w:rPr>
          <w:lang w:eastAsia="en-US"/>
        </w:rPr>
        <w:tab/>
        <w:t>(get, type int) Number of detector arrays used in the instrument (1, 2, or 3)</w:t>
      </w:r>
    </w:p>
    <w:p w14:paraId="61C9155D" w14:textId="77777777" w:rsidR="0033386C" w:rsidRDefault="0033386C" w:rsidP="0033386C">
      <w:pPr>
        <w:rPr>
          <w:lang w:eastAsia="en-US"/>
        </w:rPr>
      </w:pPr>
    </w:p>
    <w:p w14:paraId="7A458465" w14:textId="77777777" w:rsidR="0033386C" w:rsidRDefault="0033386C" w:rsidP="0033386C">
      <w:pPr>
        <w:rPr>
          <w:lang w:eastAsia="en-US"/>
        </w:rPr>
      </w:pPr>
      <w:proofErr w:type="spellStart"/>
      <w:r>
        <w:rPr>
          <w:b/>
          <w:lang w:eastAsia="en-US"/>
        </w:rPr>
        <w:t>FirmwareVersion</w:t>
      </w:r>
      <w:proofErr w:type="spellEnd"/>
      <w:r>
        <w:rPr>
          <w:b/>
          <w:lang w:eastAsia="en-US"/>
        </w:rPr>
        <w:tab/>
      </w:r>
      <w:r>
        <w:rPr>
          <w:lang w:eastAsia="en-US"/>
        </w:rPr>
        <w:t>(get, type string) Firmware build version for the instrument</w:t>
      </w:r>
    </w:p>
    <w:p w14:paraId="57F5214F" w14:textId="77777777" w:rsidR="0033386C" w:rsidRDefault="0033386C" w:rsidP="0033386C">
      <w:pPr>
        <w:rPr>
          <w:lang w:eastAsia="en-US"/>
        </w:rPr>
      </w:pPr>
    </w:p>
    <w:p w14:paraId="720BAF09" w14:textId="77777777" w:rsidR="0033386C" w:rsidRDefault="0033386C" w:rsidP="0033386C">
      <w:pPr>
        <w:rPr>
          <w:lang w:eastAsia="en-US"/>
        </w:rPr>
      </w:pPr>
      <w:r w:rsidRPr="0033386C">
        <w:rPr>
          <w:b/>
          <w:lang w:eastAsia="en-US"/>
        </w:rPr>
        <w:t>HasInGaAs1</w:t>
      </w:r>
      <w:r>
        <w:rPr>
          <w:b/>
          <w:lang w:eastAsia="en-US"/>
        </w:rPr>
        <w:tab/>
      </w:r>
      <w:r>
        <w:rPr>
          <w:b/>
          <w:lang w:eastAsia="en-US"/>
        </w:rPr>
        <w:tab/>
      </w:r>
      <w:r>
        <w:rPr>
          <w:lang w:eastAsia="en-US"/>
        </w:rPr>
        <w:t xml:space="preserve">(get, type bool) TRUE if the instrument </w:t>
      </w:r>
      <w:r w:rsidR="007141D3">
        <w:rPr>
          <w:lang w:eastAsia="en-US"/>
        </w:rPr>
        <w:t>uses</w:t>
      </w:r>
      <w:r>
        <w:rPr>
          <w:lang w:eastAsia="en-US"/>
        </w:rPr>
        <w:t xml:space="preserve"> an </w:t>
      </w:r>
      <w:proofErr w:type="spellStart"/>
      <w:r>
        <w:rPr>
          <w:lang w:eastAsia="en-US"/>
        </w:rPr>
        <w:t>InGaAs</w:t>
      </w:r>
      <w:proofErr w:type="spellEnd"/>
      <w:r>
        <w:rPr>
          <w:lang w:eastAsia="en-US"/>
        </w:rPr>
        <w:t xml:space="preserve"> SWIR1 detector, typically covering the wavelength range from 1000 to 1900 nm</w:t>
      </w:r>
    </w:p>
    <w:p w14:paraId="4546D638" w14:textId="77777777" w:rsidR="0033386C" w:rsidRDefault="0033386C" w:rsidP="0033386C">
      <w:pPr>
        <w:rPr>
          <w:lang w:eastAsia="en-US"/>
        </w:rPr>
      </w:pPr>
    </w:p>
    <w:p w14:paraId="4994F630" w14:textId="77777777" w:rsidR="0033386C" w:rsidRDefault="0033386C" w:rsidP="0033386C">
      <w:pPr>
        <w:rPr>
          <w:lang w:eastAsia="en-US"/>
        </w:rPr>
      </w:pPr>
      <w:r w:rsidRPr="0033386C">
        <w:rPr>
          <w:b/>
          <w:lang w:eastAsia="en-US"/>
        </w:rPr>
        <w:t>HasInGaAs2</w:t>
      </w:r>
      <w:r>
        <w:rPr>
          <w:lang w:eastAsia="en-US"/>
        </w:rPr>
        <w:tab/>
      </w:r>
      <w:r>
        <w:rPr>
          <w:lang w:eastAsia="en-US"/>
        </w:rPr>
        <w:tab/>
        <w:t xml:space="preserve">(get, type bool) TRUE if the instrument </w:t>
      </w:r>
      <w:r w:rsidR="007141D3">
        <w:rPr>
          <w:lang w:eastAsia="en-US"/>
        </w:rPr>
        <w:t>use</w:t>
      </w:r>
      <w:r>
        <w:rPr>
          <w:lang w:eastAsia="en-US"/>
        </w:rPr>
        <w:t xml:space="preserve">s an </w:t>
      </w:r>
      <w:proofErr w:type="spellStart"/>
      <w:r>
        <w:rPr>
          <w:lang w:eastAsia="en-US"/>
        </w:rPr>
        <w:t>InGaAs</w:t>
      </w:r>
      <w:proofErr w:type="spellEnd"/>
      <w:r>
        <w:rPr>
          <w:lang w:eastAsia="en-US"/>
        </w:rPr>
        <w:t xml:space="preserve"> SWIR2 detector, typically covering the wavelength range from 1900 to 2500 nm</w:t>
      </w:r>
    </w:p>
    <w:p w14:paraId="72B57317" w14:textId="77777777" w:rsidR="0033386C" w:rsidRDefault="0033386C" w:rsidP="0033386C">
      <w:pPr>
        <w:rPr>
          <w:lang w:eastAsia="en-US"/>
        </w:rPr>
      </w:pPr>
    </w:p>
    <w:p w14:paraId="360D2986" w14:textId="77777777" w:rsidR="0033386C" w:rsidRDefault="0033386C" w:rsidP="0033386C">
      <w:pPr>
        <w:rPr>
          <w:lang w:eastAsia="en-US"/>
        </w:rPr>
      </w:pPr>
      <w:proofErr w:type="spellStart"/>
      <w:r>
        <w:rPr>
          <w:b/>
          <w:lang w:eastAsia="en-US"/>
        </w:rPr>
        <w:t>HasSilicon</w:t>
      </w:r>
      <w:proofErr w:type="spellEnd"/>
      <w:r>
        <w:rPr>
          <w:b/>
          <w:lang w:eastAsia="en-US"/>
        </w:rPr>
        <w:tab/>
      </w:r>
      <w:r>
        <w:rPr>
          <w:b/>
          <w:lang w:eastAsia="en-US"/>
        </w:rPr>
        <w:tab/>
      </w:r>
      <w:r>
        <w:rPr>
          <w:lang w:eastAsia="en-US"/>
        </w:rPr>
        <w:t xml:space="preserve">(get, type bool) TRUE if the instrument </w:t>
      </w:r>
      <w:r w:rsidR="007141D3">
        <w:rPr>
          <w:lang w:eastAsia="en-US"/>
        </w:rPr>
        <w:t>use</w:t>
      </w:r>
      <w:r>
        <w:rPr>
          <w:lang w:eastAsia="en-US"/>
        </w:rPr>
        <w:t>s a silicon detector, typically covering the VIS/NIR wavelength range from 350 to 1000nm</w:t>
      </w:r>
    </w:p>
    <w:p w14:paraId="31FED05F" w14:textId="77777777" w:rsidR="0033386C" w:rsidRDefault="0033386C" w:rsidP="0033386C">
      <w:pPr>
        <w:rPr>
          <w:lang w:eastAsia="en-US"/>
        </w:rPr>
      </w:pPr>
    </w:p>
    <w:p w14:paraId="178CAC6C" w14:textId="77777777" w:rsidR="0033386C" w:rsidRDefault="0033386C" w:rsidP="0033386C">
      <w:pPr>
        <w:rPr>
          <w:lang w:eastAsia="en-US"/>
        </w:rPr>
      </w:pPr>
      <w:proofErr w:type="spellStart"/>
      <w:r>
        <w:rPr>
          <w:b/>
          <w:lang w:eastAsia="en-US"/>
        </w:rPr>
        <w:t>HighWavelength</w:t>
      </w:r>
      <w:proofErr w:type="spellEnd"/>
      <w:r>
        <w:rPr>
          <w:b/>
          <w:lang w:eastAsia="en-US"/>
        </w:rPr>
        <w:tab/>
      </w:r>
      <w:r>
        <w:rPr>
          <w:lang w:eastAsia="en-US"/>
        </w:rPr>
        <w:t>(get, type double) Nominal top wavelength limit supported by the instrument.</w:t>
      </w:r>
    </w:p>
    <w:p w14:paraId="0ABF71E5" w14:textId="77777777" w:rsidR="007141D3" w:rsidRDefault="007141D3" w:rsidP="0033386C">
      <w:pPr>
        <w:rPr>
          <w:lang w:eastAsia="en-US"/>
        </w:rPr>
      </w:pPr>
    </w:p>
    <w:p w14:paraId="6D811CAE" w14:textId="77777777" w:rsidR="007141D3" w:rsidRDefault="007141D3" w:rsidP="0033386C">
      <w:pPr>
        <w:rPr>
          <w:lang w:eastAsia="en-US"/>
        </w:rPr>
      </w:pPr>
      <w:proofErr w:type="spellStart"/>
      <w:r>
        <w:rPr>
          <w:b/>
          <w:lang w:eastAsia="en-US"/>
        </w:rPr>
        <w:t>IsValid</w:t>
      </w:r>
      <w:proofErr w:type="spellEnd"/>
      <w:r>
        <w:rPr>
          <w:b/>
          <w:lang w:eastAsia="en-US"/>
        </w:rPr>
        <w:tab/>
      </w:r>
      <w:r>
        <w:rPr>
          <w:lang w:eastAsia="en-US"/>
        </w:rPr>
        <w:tab/>
        <w:t xml:space="preserve">(get, type bool) TRUE if the </w:t>
      </w:r>
      <w:proofErr w:type="spellStart"/>
      <w:r>
        <w:rPr>
          <w:lang w:eastAsia="en-US"/>
        </w:rPr>
        <w:t>ConfigString</w:t>
      </w:r>
      <w:proofErr w:type="spellEnd"/>
      <w:r>
        <w:rPr>
          <w:lang w:eastAsia="en-US"/>
        </w:rPr>
        <w:t xml:space="preserve"> could be properly parsed, and indicates that the Config object can be used for subsequent scan processing.</w:t>
      </w:r>
    </w:p>
    <w:p w14:paraId="0D362BC9" w14:textId="77777777" w:rsidR="007141D3" w:rsidRDefault="007141D3" w:rsidP="0033386C">
      <w:pPr>
        <w:rPr>
          <w:lang w:eastAsia="en-US"/>
        </w:rPr>
      </w:pPr>
    </w:p>
    <w:p w14:paraId="723A7923" w14:textId="77777777" w:rsidR="007141D3" w:rsidRDefault="007141D3" w:rsidP="0033386C">
      <w:pPr>
        <w:rPr>
          <w:lang w:eastAsia="en-US"/>
        </w:rPr>
      </w:pPr>
      <w:proofErr w:type="spellStart"/>
      <w:r>
        <w:rPr>
          <w:b/>
          <w:lang w:eastAsia="en-US"/>
        </w:rPr>
        <w:t>LowWavelength</w:t>
      </w:r>
      <w:proofErr w:type="spellEnd"/>
      <w:r>
        <w:rPr>
          <w:b/>
          <w:lang w:eastAsia="en-US"/>
        </w:rPr>
        <w:tab/>
      </w:r>
      <w:r>
        <w:rPr>
          <w:lang w:eastAsia="en-US"/>
        </w:rPr>
        <w:t>(get, type double) Nominal bottom wavelength limit supported by the instrument.</w:t>
      </w:r>
    </w:p>
    <w:p w14:paraId="4846199E" w14:textId="77777777" w:rsidR="007141D3" w:rsidRDefault="007141D3" w:rsidP="0033386C">
      <w:pPr>
        <w:rPr>
          <w:lang w:eastAsia="en-US"/>
        </w:rPr>
      </w:pPr>
    </w:p>
    <w:p w14:paraId="44519D70" w14:textId="77777777" w:rsidR="007141D3" w:rsidRDefault="007141D3" w:rsidP="0033386C">
      <w:pPr>
        <w:rPr>
          <w:lang w:eastAsia="en-US"/>
        </w:rPr>
      </w:pPr>
      <w:proofErr w:type="spellStart"/>
      <w:r>
        <w:rPr>
          <w:b/>
          <w:lang w:eastAsia="en-US"/>
        </w:rPr>
        <w:t>MaxAveraging</w:t>
      </w:r>
      <w:proofErr w:type="spellEnd"/>
      <w:r>
        <w:rPr>
          <w:lang w:eastAsia="en-US"/>
        </w:rPr>
        <w:tab/>
        <w:t xml:space="preserve">(get, type int) Maximum valid setting for the Averaging parameter, limit for </w:t>
      </w:r>
      <w:proofErr w:type="spellStart"/>
      <w:r>
        <w:rPr>
          <w:lang w:eastAsia="en-US"/>
        </w:rPr>
        <w:t>SEIComm.SetAveraging</w:t>
      </w:r>
      <w:proofErr w:type="spellEnd"/>
      <w:r>
        <w:rPr>
          <w:lang w:eastAsia="en-US"/>
        </w:rPr>
        <w:t xml:space="preserve"> method. Value is typically 100 for most instruments, 255 for some single-detector silicon-based systems like the PSR-1100.</w:t>
      </w:r>
    </w:p>
    <w:p w14:paraId="0A119FC4" w14:textId="77777777" w:rsidR="007141D3" w:rsidRDefault="007141D3" w:rsidP="0033386C">
      <w:pPr>
        <w:rPr>
          <w:lang w:eastAsia="en-US"/>
        </w:rPr>
      </w:pPr>
    </w:p>
    <w:p w14:paraId="612AE004" w14:textId="77777777" w:rsidR="007141D3" w:rsidRDefault="007141D3" w:rsidP="0033386C">
      <w:pPr>
        <w:rPr>
          <w:lang w:eastAsia="en-US"/>
        </w:rPr>
      </w:pPr>
      <w:r>
        <w:rPr>
          <w:b/>
          <w:lang w:eastAsia="en-US"/>
        </w:rPr>
        <w:lastRenderedPageBreak/>
        <w:t>MaxInteg_InGaAs1</w:t>
      </w:r>
      <w:r>
        <w:rPr>
          <w:b/>
          <w:lang w:eastAsia="en-US"/>
        </w:rPr>
        <w:tab/>
      </w:r>
      <w:r>
        <w:rPr>
          <w:b/>
          <w:lang w:eastAsia="en-US"/>
        </w:rPr>
        <w:tab/>
      </w:r>
      <w:r>
        <w:rPr>
          <w:lang w:eastAsia="en-US"/>
        </w:rPr>
        <w:t xml:space="preserve">(get, type int) Maximum valid integration setting for </w:t>
      </w:r>
      <w:proofErr w:type="spellStart"/>
      <w:r>
        <w:rPr>
          <w:lang w:eastAsia="en-US"/>
        </w:rPr>
        <w:t>InGaAs</w:t>
      </w:r>
      <w:proofErr w:type="spellEnd"/>
      <w:r>
        <w:rPr>
          <w:lang w:eastAsia="en-US"/>
        </w:rPr>
        <w:t xml:space="preserve"> SWIR1 detector, -1 if the detector is not present. Should be used to limit integration setting in the </w:t>
      </w:r>
      <w:proofErr w:type="spellStart"/>
      <w:r>
        <w:rPr>
          <w:lang w:eastAsia="en-US"/>
        </w:rPr>
        <w:t>SEIComm.SetFixedIntegration</w:t>
      </w:r>
      <w:proofErr w:type="spellEnd"/>
      <w:r>
        <w:rPr>
          <w:lang w:eastAsia="en-US"/>
        </w:rPr>
        <w:t xml:space="preserve"> method.</w:t>
      </w:r>
    </w:p>
    <w:p w14:paraId="44E0F409" w14:textId="77777777" w:rsidR="007141D3" w:rsidRDefault="007141D3" w:rsidP="0033386C">
      <w:pPr>
        <w:rPr>
          <w:lang w:eastAsia="en-US"/>
        </w:rPr>
      </w:pPr>
    </w:p>
    <w:p w14:paraId="04FEDD68" w14:textId="77777777" w:rsidR="007141D3" w:rsidRDefault="007141D3" w:rsidP="007141D3">
      <w:pPr>
        <w:rPr>
          <w:lang w:eastAsia="en-US"/>
        </w:rPr>
      </w:pPr>
      <w:r>
        <w:rPr>
          <w:b/>
          <w:lang w:eastAsia="en-US"/>
        </w:rPr>
        <w:t>MaxInteg_InGaAs2</w:t>
      </w:r>
      <w:r>
        <w:rPr>
          <w:b/>
          <w:lang w:eastAsia="en-US"/>
        </w:rPr>
        <w:tab/>
      </w:r>
      <w:r>
        <w:rPr>
          <w:b/>
          <w:lang w:eastAsia="en-US"/>
        </w:rPr>
        <w:tab/>
      </w:r>
      <w:r>
        <w:rPr>
          <w:lang w:eastAsia="en-US"/>
        </w:rPr>
        <w:t xml:space="preserve">(get, type int) Maximum valid integration setting for </w:t>
      </w:r>
      <w:proofErr w:type="spellStart"/>
      <w:r>
        <w:rPr>
          <w:lang w:eastAsia="en-US"/>
        </w:rPr>
        <w:t>InGaAs</w:t>
      </w:r>
      <w:proofErr w:type="spellEnd"/>
      <w:r>
        <w:rPr>
          <w:lang w:eastAsia="en-US"/>
        </w:rPr>
        <w:t xml:space="preserve"> SWIR2 detector, -1 if the detector is not present. Should be used to limit integration setting in the </w:t>
      </w:r>
      <w:proofErr w:type="spellStart"/>
      <w:r>
        <w:rPr>
          <w:lang w:eastAsia="en-US"/>
        </w:rPr>
        <w:t>SEIComm.SetFixedIntegration</w:t>
      </w:r>
      <w:proofErr w:type="spellEnd"/>
      <w:r>
        <w:rPr>
          <w:lang w:eastAsia="en-US"/>
        </w:rPr>
        <w:t xml:space="preserve"> method.</w:t>
      </w:r>
    </w:p>
    <w:p w14:paraId="408093FB" w14:textId="77777777" w:rsidR="007141D3" w:rsidRPr="007141D3" w:rsidRDefault="007141D3" w:rsidP="0033386C">
      <w:pPr>
        <w:rPr>
          <w:lang w:eastAsia="en-US"/>
        </w:rPr>
      </w:pPr>
    </w:p>
    <w:p w14:paraId="1FB9DCAD" w14:textId="77777777" w:rsidR="007141D3" w:rsidRDefault="007141D3" w:rsidP="007141D3">
      <w:pPr>
        <w:rPr>
          <w:lang w:eastAsia="en-US"/>
        </w:rPr>
      </w:pPr>
      <w:proofErr w:type="spellStart"/>
      <w:r>
        <w:rPr>
          <w:b/>
          <w:lang w:eastAsia="en-US"/>
        </w:rPr>
        <w:t>MaxInteg_Silicon</w:t>
      </w:r>
      <w:proofErr w:type="spellEnd"/>
      <w:r>
        <w:rPr>
          <w:b/>
          <w:lang w:eastAsia="en-US"/>
        </w:rPr>
        <w:tab/>
      </w:r>
      <w:r>
        <w:rPr>
          <w:b/>
          <w:lang w:eastAsia="en-US"/>
        </w:rPr>
        <w:tab/>
      </w:r>
      <w:r>
        <w:rPr>
          <w:lang w:eastAsia="en-US"/>
        </w:rPr>
        <w:t xml:space="preserve">(get, type int) Maximum valid integration setting for silicon VIS/NIR detector, -1 if the detector is not present. Should be used to limit integration setting in the </w:t>
      </w:r>
      <w:proofErr w:type="spellStart"/>
      <w:r>
        <w:rPr>
          <w:lang w:eastAsia="en-US"/>
        </w:rPr>
        <w:t>SEIComm.SetFixedIntegration</w:t>
      </w:r>
      <w:proofErr w:type="spellEnd"/>
      <w:r>
        <w:rPr>
          <w:lang w:eastAsia="en-US"/>
        </w:rPr>
        <w:t xml:space="preserve"> method.</w:t>
      </w:r>
    </w:p>
    <w:p w14:paraId="3853A02E" w14:textId="77777777" w:rsidR="00AA47E9" w:rsidRDefault="00AA47E9" w:rsidP="007141D3">
      <w:pPr>
        <w:rPr>
          <w:lang w:eastAsia="en-US"/>
        </w:rPr>
      </w:pPr>
    </w:p>
    <w:p w14:paraId="7B34DB8D" w14:textId="77777777" w:rsidR="00AA47E9" w:rsidRDefault="00AA47E9" w:rsidP="007141D3">
      <w:pPr>
        <w:rPr>
          <w:lang w:eastAsia="en-US"/>
        </w:rPr>
      </w:pPr>
      <w:proofErr w:type="spellStart"/>
      <w:r>
        <w:rPr>
          <w:b/>
          <w:lang w:eastAsia="en-US"/>
        </w:rPr>
        <w:t>MaxIntegrationSettings</w:t>
      </w:r>
      <w:proofErr w:type="spellEnd"/>
      <w:r>
        <w:rPr>
          <w:b/>
          <w:lang w:eastAsia="en-US"/>
        </w:rPr>
        <w:tab/>
      </w:r>
      <w:r>
        <w:rPr>
          <w:lang w:eastAsia="en-US"/>
        </w:rPr>
        <w:t xml:space="preserve">(get, type </w:t>
      </w:r>
      <w:proofErr w:type="gramStart"/>
      <w:r>
        <w:rPr>
          <w:lang w:eastAsia="en-US"/>
        </w:rPr>
        <w:t>int[</w:t>
      </w:r>
      <w:proofErr w:type="gramEnd"/>
      <w:r>
        <w:rPr>
          <w:lang w:eastAsia="en-US"/>
        </w:rPr>
        <w:t xml:space="preserve">]) Array of integers (length 1, 2, or 3 depending on instrument) reflecting the maximum valid integration settings for each detector. Same information as in the </w:t>
      </w:r>
      <w:proofErr w:type="spellStart"/>
      <w:r>
        <w:rPr>
          <w:lang w:eastAsia="en-US"/>
        </w:rPr>
        <w:t>MaxInteg</w:t>
      </w:r>
      <w:proofErr w:type="spellEnd"/>
      <w:r>
        <w:rPr>
          <w:lang w:eastAsia="en-US"/>
        </w:rPr>
        <w:t>_(detector) properties, presented slightly differently.</w:t>
      </w:r>
    </w:p>
    <w:p w14:paraId="35D79E12" w14:textId="77777777" w:rsidR="00AA47E9" w:rsidRDefault="00AA47E9" w:rsidP="007141D3">
      <w:pPr>
        <w:rPr>
          <w:lang w:eastAsia="en-US"/>
        </w:rPr>
      </w:pPr>
    </w:p>
    <w:p w14:paraId="2BD7D71B" w14:textId="77777777" w:rsidR="007141D3" w:rsidRDefault="00AA47E9" w:rsidP="00AA47E9">
      <w:pPr>
        <w:rPr>
          <w:lang w:eastAsia="en-US"/>
        </w:rPr>
      </w:pPr>
      <w:r>
        <w:rPr>
          <w:b/>
          <w:lang w:eastAsia="en-US"/>
        </w:rPr>
        <w:t>Model</w:t>
      </w:r>
      <w:r>
        <w:rPr>
          <w:lang w:eastAsia="en-US"/>
        </w:rPr>
        <w:tab/>
      </w:r>
      <w:r>
        <w:rPr>
          <w:lang w:eastAsia="en-US"/>
        </w:rPr>
        <w:tab/>
      </w:r>
      <w:r>
        <w:rPr>
          <w:lang w:eastAsia="en-US"/>
        </w:rPr>
        <w:tab/>
        <w:t>(get, type string) SEI instrument model name, e.g. “SR-3500”</w:t>
      </w:r>
    </w:p>
    <w:p w14:paraId="1263F3FD" w14:textId="77777777" w:rsidR="00AA47E9" w:rsidRDefault="00AA47E9" w:rsidP="00AA47E9">
      <w:pPr>
        <w:rPr>
          <w:lang w:eastAsia="en-US"/>
        </w:rPr>
      </w:pPr>
    </w:p>
    <w:p w14:paraId="1F93E7D6" w14:textId="77777777" w:rsidR="00AA47E9" w:rsidRDefault="00AA47E9" w:rsidP="00AA47E9">
      <w:pPr>
        <w:rPr>
          <w:lang w:eastAsia="en-US"/>
        </w:rPr>
      </w:pPr>
      <w:proofErr w:type="spellStart"/>
      <w:r>
        <w:rPr>
          <w:b/>
          <w:lang w:eastAsia="en-US"/>
        </w:rPr>
        <w:t>SerialNumber</w:t>
      </w:r>
      <w:proofErr w:type="spellEnd"/>
      <w:r>
        <w:rPr>
          <w:b/>
          <w:lang w:eastAsia="en-US"/>
        </w:rPr>
        <w:tab/>
      </w:r>
      <w:r>
        <w:rPr>
          <w:lang w:eastAsia="en-US"/>
        </w:rPr>
        <w:t>(get, type string) SEI instrument serial number, e.g. “16A8001”</w:t>
      </w:r>
    </w:p>
    <w:p w14:paraId="0831B5B1" w14:textId="77777777" w:rsidR="00AA47E9" w:rsidRDefault="00AA47E9" w:rsidP="00AA47E9">
      <w:pPr>
        <w:rPr>
          <w:lang w:eastAsia="en-US"/>
        </w:rPr>
      </w:pPr>
    </w:p>
    <w:p w14:paraId="7613FC92" w14:textId="77777777" w:rsidR="00AA47E9" w:rsidRPr="00AA47E9" w:rsidRDefault="00AA47E9" w:rsidP="00AA47E9">
      <w:pPr>
        <w:rPr>
          <w:rFonts w:ascii="Segoe UI" w:hAnsi="Segoe UI" w:cs="Segoe UI"/>
          <w:color w:val="000000"/>
          <w:sz w:val="20"/>
          <w:szCs w:val="20"/>
          <w:lang w:eastAsia="en-US"/>
        </w:rPr>
      </w:pPr>
      <w:proofErr w:type="spellStart"/>
      <w:r>
        <w:rPr>
          <w:b/>
          <w:lang w:eastAsia="en-US"/>
        </w:rPr>
        <w:t>ValidRadioCals</w:t>
      </w:r>
      <w:proofErr w:type="spellEnd"/>
      <w:r>
        <w:rPr>
          <w:b/>
          <w:lang w:eastAsia="en-US"/>
        </w:rPr>
        <w:tab/>
      </w:r>
      <w:r>
        <w:rPr>
          <w:lang w:eastAsia="en-US"/>
        </w:rPr>
        <w:t xml:space="preserve">(get, type int[]) Array of integers reflecting the index numbers (1 through 8 possible) of instrument flash memory slots that contain factory-validated radiometric calibration data. Uncalibrated spectrometers (e.g. </w:t>
      </w:r>
      <w:proofErr w:type="spellStart"/>
      <w:r>
        <w:rPr>
          <w:lang w:eastAsia="en-US"/>
        </w:rPr>
        <w:t>OreXpress</w:t>
      </w:r>
      <w:proofErr w:type="spellEnd"/>
      <w:r>
        <w:rPr>
          <w:lang w:eastAsia="en-US"/>
        </w:rPr>
        <w:t>, SM-3500) may return an empty array. Calibrated spectroradiometers (e.g. SR-3500) may have any combination from [1] to [1,2,3,4,5,6,7,8]</w:t>
      </w:r>
    </w:p>
    <w:p w14:paraId="77CD72DC" w14:textId="77777777" w:rsidR="00AA47E9" w:rsidRDefault="00AA47E9" w:rsidP="00AA47E9">
      <w:pPr>
        <w:autoSpaceDE w:val="0"/>
        <w:autoSpaceDN w:val="0"/>
        <w:adjustRightInd w:val="0"/>
        <w:rPr>
          <w:rFonts w:ascii="Segoe UI" w:hAnsi="Segoe UI" w:cs="Segoe UI"/>
          <w:color w:val="000000"/>
          <w:sz w:val="20"/>
          <w:szCs w:val="20"/>
          <w:lang w:eastAsia="en-US"/>
        </w:rPr>
      </w:pPr>
    </w:p>
    <w:p w14:paraId="1FBC4BA6" w14:textId="77777777" w:rsidR="00AA47E9" w:rsidRDefault="00AA47E9" w:rsidP="00AA47E9">
      <w:pPr>
        <w:autoSpaceDE w:val="0"/>
        <w:autoSpaceDN w:val="0"/>
        <w:adjustRightInd w:val="0"/>
        <w:rPr>
          <w:rFonts w:ascii="Segoe UI" w:hAnsi="Segoe UI" w:cs="Segoe UI"/>
          <w:color w:val="000000"/>
          <w:sz w:val="20"/>
          <w:szCs w:val="20"/>
          <w:lang w:eastAsia="en-US"/>
        </w:rPr>
      </w:pPr>
    </w:p>
    <w:p w14:paraId="15AEDE2C" w14:textId="77777777" w:rsidR="00E15D7E" w:rsidRDefault="003F4CBE" w:rsidP="003F4CBE">
      <w:pPr>
        <w:pStyle w:val="Heading2"/>
        <w:numPr>
          <w:ilvl w:val="1"/>
          <w:numId w:val="37"/>
        </w:numPr>
        <w:rPr>
          <w:lang w:eastAsia="en-US"/>
        </w:rPr>
      </w:pPr>
      <w:r>
        <w:rPr>
          <w:lang w:eastAsia="en-US"/>
        </w:rPr>
        <w:t>Param Class:</w:t>
      </w:r>
    </w:p>
    <w:p w14:paraId="708E00AB" w14:textId="77777777" w:rsidR="003F4CBE" w:rsidRDefault="003F4CBE" w:rsidP="003F4CBE">
      <w:pPr>
        <w:rPr>
          <w:lang w:eastAsia="en-US"/>
        </w:rPr>
      </w:pPr>
      <w:r>
        <w:rPr>
          <w:lang w:eastAsia="en-US"/>
        </w:rPr>
        <w:t xml:space="preserve">Run-time dynamic parameters retrieved from the instrument’s microcontroller, updated by calls to the </w:t>
      </w:r>
      <w:proofErr w:type="spellStart"/>
      <w:r>
        <w:rPr>
          <w:lang w:eastAsia="en-US"/>
        </w:rPr>
        <w:t>SEIComm.Initialize</w:t>
      </w:r>
      <w:proofErr w:type="spellEnd"/>
      <w:r>
        <w:rPr>
          <w:lang w:eastAsia="en-US"/>
        </w:rPr>
        <w:t xml:space="preserve">, </w:t>
      </w:r>
      <w:proofErr w:type="spellStart"/>
      <w:r>
        <w:rPr>
          <w:lang w:eastAsia="en-US"/>
        </w:rPr>
        <w:t>SetAveraging</w:t>
      </w:r>
      <w:proofErr w:type="spellEnd"/>
      <w:r>
        <w:rPr>
          <w:lang w:eastAsia="en-US"/>
        </w:rPr>
        <w:t xml:space="preserve">, </w:t>
      </w:r>
      <w:proofErr w:type="spellStart"/>
      <w:r>
        <w:rPr>
          <w:lang w:eastAsia="en-US"/>
        </w:rPr>
        <w:t>SetAutoIntegration</w:t>
      </w:r>
      <w:proofErr w:type="spellEnd"/>
      <w:r>
        <w:rPr>
          <w:lang w:eastAsia="en-US"/>
        </w:rPr>
        <w:t>, and SetFixedIntegration methods.</w:t>
      </w:r>
    </w:p>
    <w:p w14:paraId="12BC934A" w14:textId="77777777" w:rsidR="003F4CBE" w:rsidRDefault="003F4CBE" w:rsidP="003F4CBE">
      <w:pPr>
        <w:rPr>
          <w:lang w:eastAsia="en-US"/>
        </w:rPr>
      </w:pPr>
    </w:p>
    <w:p w14:paraId="676B3866" w14:textId="77777777" w:rsidR="003F4CBE" w:rsidRDefault="003F4CBE" w:rsidP="003F4CBE">
      <w:pPr>
        <w:pStyle w:val="Heading3"/>
        <w:numPr>
          <w:ilvl w:val="2"/>
          <w:numId w:val="37"/>
        </w:numPr>
        <w:rPr>
          <w:lang w:eastAsia="en-US"/>
        </w:rPr>
      </w:pPr>
      <w:r>
        <w:rPr>
          <w:lang w:eastAsia="en-US"/>
        </w:rPr>
        <w:t>Properties</w:t>
      </w:r>
    </w:p>
    <w:p w14:paraId="175F9BF1" w14:textId="77777777" w:rsidR="003F4CBE" w:rsidRDefault="003F4CBE" w:rsidP="003F4CBE">
      <w:pPr>
        <w:rPr>
          <w:b/>
          <w:lang w:eastAsia="en-US"/>
        </w:rPr>
      </w:pPr>
    </w:p>
    <w:p w14:paraId="49EE1BD5" w14:textId="77777777" w:rsidR="003F4CBE" w:rsidRDefault="003F4CBE" w:rsidP="003F4CBE">
      <w:pPr>
        <w:rPr>
          <w:lang w:eastAsia="en-US"/>
        </w:rPr>
      </w:pPr>
      <w:proofErr w:type="spellStart"/>
      <w:r>
        <w:rPr>
          <w:b/>
          <w:lang w:eastAsia="en-US"/>
        </w:rPr>
        <w:t>AutoIntegration</w:t>
      </w:r>
      <w:proofErr w:type="spellEnd"/>
      <w:r>
        <w:rPr>
          <w:b/>
          <w:lang w:eastAsia="en-US"/>
        </w:rPr>
        <w:tab/>
      </w:r>
      <w:r>
        <w:rPr>
          <w:lang w:eastAsia="en-US"/>
        </w:rPr>
        <w:t>(get, type bool) TRUE if the instrument is currently set for automatic integration (gain) adjustment.</w:t>
      </w:r>
    </w:p>
    <w:p w14:paraId="4EAE8575" w14:textId="77777777" w:rsidR="003F4CBE" w:rsidRDefault="003F4CBE" w:rsidP="003F4CBE">
      <w:pPr>
        <w:rPr>
          <w:lang w:eastAsia="en-US"/>
        </w:rPr>
      </w:pPr>
    </w:p>
    <w:p w14:paraId="1842B37F" w14:textId="77777777" w:rsidR="003F4CBE" w:rsidRDefault="003F4CBE" w:rsidP="003F4CBE">
      <w:pPr>
        <w:rPr>
          <w:lang w:eastAsia="en-US"/>
        </w:rPr>
      </w:pPr>
      <w:r>
        <w:rPr>
          <w:b/>
          <w:lang w:eastAsia="en-US"/>
        </w:rPr>
        <w:t>Averages</w:t>
      </w:r>
      <w:r>
        <w:rPr>
          <w:b/>
          <w:lang w:eastAsia="en-US"/>
        </w:rPr>
        <w:tab/>
      </w:r>
      <w:r>
        <w:rPr>
          <w:b/>
          <w:lang w:eastAsia="en-US"/>
        </w:rPr>
        <w:tab/>
      </w:r>
      <w:r w:rsidRPr="003F4CBE">
        <w:rPr>
          <w:lang w:eastAsia="en-US"/>
        </w:rPr>
        <w:t>(get, type int)</w:t>
      </w:r>
      <w:r>
        <w:rPr>
          <w:lang w:eastAsia="en-US"/>
        </w:rPr>
        <w:t xml:space="preserve"> Current averaging setting being used for spectral scans (typically 10 at startup)</w:t>
      </w:r>
    </w:p>
    <w:p w14:paraId="51ECC862" w14:textId="77777777" w:rsidR="003F4CBE" w:rsidRDefault="003F4CBE" w:rsidP="003F4CBE">
      <w:pPr>
        <w:rPr>
          <w:lang w:eastAsia="en-US"/>
        </w:rPr>
      </w:pPr>
    </w:p>
    <w:p w14:paraId="03D028C1" w14:textId="77777777" w:rsidR="003F4CBE" w:rsidRDefault="003F4CBE" w:rsidP="003F4CBE">
      <w:pPr>
        <w:rPr>
          <w:lang w:eastAsia="en-US"/>
        </w:rPr>
      </w:pPr>
      <w:r>
        <w:rPr>
          <w:b/>
          <w:lang w:eastAsia="en-US"/>
        </w:rPr>
        <w:lastRenderedPageBreak/>
        <w:t>IntegInGaAs1</w:t>
      </w:r>
      <w:r>
        <w:rPr>
          <w:b/>
          <w:lang w:eastAsia="en-US"/>
        </w:rPr>
        <w:tab/>
      </w:r>
      <w:r>
        <w:rPr>
          <w:lang w:eastAsia="en-US"/>
        </w:rPr>
        <w:t>(get, type int)</w:t>
      </w:r>
      <w:r w:rsidR="001D0EFC">
        <w:rPr>
          <w:lang w:eastAsia="en-US"/>
        </w:rPr>
        <w:t xml:space="preserve"> Current </w:t>
      </w:r>
      <w:r w:rsidR="00E163DE">
        <w:rPr>
          <w:lang w:eastAsia="en-US"/>
        </w:rPr>
        <w:t xml:space="preserve">fixed </w:t>
      </w:r>
      <w:r w:rsidR="001D0EFC">
        <w:rPr>
          <w:lang w:eastAsia="en-US"/>
        </w:rPr>
        <w:t xml:space="preserve">integration setting for the </w:t>
      </w:r>
      <w:proofErr w:type="spellStart"/>
      <w:r w:rsidR="001D0EFC">
        <w:rPr>
          <w:lang w:eastAsia="en-US"/>
        </w:rPr>
        <w:t>InGaAs</w:t>
      </w:r>
      <w:proofErr w:type="spellEnd"/>
      <w:r w:rsidR="001D0EFC">
        <w:rPr>
          <w:lang w:eastAsia="en-US"/>
        </w:rPr>
        <w:t xml:space="preserve"> SWIR1 dete</w:t>
      </w:r>
      <w:r w:rsidR="00E163DE">
        <w:rPr>
          <w:lang w:eastAsia="en-US"/>
        </w:rPr>
        <w:t xml:space="preserve">ctor (not valid if </w:t>
      </w:r>
      <w:proofErr w:type="spellStart"/>
      <w:r w:rsidR="00E163DE">
        <w:rPr>
          <w:lang w:eastAsia="en-US"/>
        </w:rPr>
        <w:t>AutoIntegration</w:t>
      </w:r>
      <w:proofErr w:type="spellEnd"/>
      <w:r w:rsidR="00E163DE">
        <w:rPr>
          <w:lang w:eastAsia="en-US"/>
        </w:rPr>
        <w:t xml:space="preserve"> is TRUE). -1 if detector is not present.</w:t>
      </w:r>
    </w:p>
    <w:p w14:paraId="63B81CB9" w14:textId="77777777" w:rsidR="00E163DE" w:rsidRDefault="00E163DE" w:rsidP="003F4CBE">
      <w:pPr>
        <w:rPr>
          <w:lang w:eastAsia="en-US"/>
        </w:rPr>
      </w:pPr>
    </w:p>
    <w:p w14:paraId="2932D048" w14:textId="77777777" w:rsidR="00E163DE" w:rsidRDefault="00E163DE" w:rsidP="00E163DE">
      <w:pPr>
        <w:rPr>
          <w:lang w:eastAsia="en-US"/>
        </w:rPr>
      </w:pPr>
      <w:r>
        <w:rPr>
          <w:b/>
          <w:lang w:eastAsia="en-US"/>
        </w:rPr>
        <w:t>IntegInGaAs2</w:t>
      </w:r>
      <w:r>
        <w:rPr>
          <w:b/>
          <w:lang w:eastAsia="en-US"/>
        </w:rPr>
        <w:tab/>
      </w:r>
      <w:r>
        <w:rPr>
          <w:lang w:eastAsia="en-US"/>
        </w:rPr>
        <w:t>(get, type int)</w:t>
      </w:r>
      <w:r w:rsidRPr="00E163DE">
        <w:rPr>
          <w:lang w:eastAsia="en-US"/>
        </w:rPr>
        <w:t xml:space="preserve"> </w:t>
      </w:r>
      <w:r>
        <w:rPr>
          <w:lang w:eastAsia="en-US"/>
        </w:rPr>
        <w:t xml:space="preserve">Current fixed integration setting for the </w:t>
      </w:r>
      <w:proofErr w:type="spellStart"/>
      <w:r>
        <w:rPr>
          <w:lang w:eastAsia="en-US"/>
        </w:rPr>
        <w:t>InGaAs</w:t>
      </w:r>
      <w:proofErr w:type="spellEnd"/>
      <w:r>
        <w:rPr>
          <w:lang w:eastAsia="en-US"/>
        </w:rPr>
        <w:t xml:space="preserve"> SWIR2 detector (not valid if </w:t>
      </w:r>
      <w:proofErr w:type="spellStart"/>
      <w:r>
        <w:rPr>
          <w:lang w:eastAsia="en-US"/>
        </w:rPr>
        <w:t>AutoIntegration</w:t>
      </w:r>
      <w:proofErr w:type="spellEnd"/>
      <w:r>
        <w:rPr>
          <w:lang w:eastAsia="en-US"/>
        </w:rPr>
        <w:t xml:space="preserve"> is TRUE). -1 if detector is not present.</w:t>
      </w:r>
    </w:p>
    <w:p w14:paraId="1D6D234A" w14:textId="77777777" w:rsidR="00E163DE" w:rsidRDefault="00E163DE" w:rsidP="00E163DE">
      <w:pPr>
        <w:rPr>
          <w:lang w:eastAsia="en-US"/>
        </w:rPr>
      </w:pPr>
    </w:p>
    <w:p w14:paraId="7EEF8C25" w14:textId="77777777" w:rsidR="00E163DE" w:rsidRDefault="00E163DE" w:rsidP="00E163DE">
      <w:pPr>
        <w:rPr>
          <w:lang w:eastAsia="en-US"/>
        </w:rPr>
      </w:pPr>
      <w:r>
        <w:rPr>
          <w:b/>
          <w:lang w:eastAsia="en-US"/>
        </w:rPr>
        <w:t>Integration</w:t>
      </w:r>
      <w:r>
        <w:rPr>
          <w:b/>
          <w:lang w:eastAsia="en-US"/>
        </w:rPr>
        <w:tab/>
      </w:r>
      <w:r>
        <w:rPr>
          <w:b/>
          <w:lang w:eastAsia="en-US"/>
        </w:rPr>
        <w:tab/>
      </w:r>
      <w:r>
        <w:rPr>
          <w:lang w:eastAsia="en-US"/>
        </w:rPr>
        <w:t xml:space="preserve">(get, type </w:t>
      </w:r>
      <w:proofErr w:type="gramStart"/>
      <w:r>
        <w:rPr>
          <w:lang w:eastAsia="en-US"/>
        </w:rPr>
        <w:t>int[</w:t>
      </w:r>
      <w:proofErr w:type="gramEnd"/>
      <w:r>
        <w:rPr>
          <w:lang w:eastAsia="en-US"/>
        </w:rPr>
        <w:t xml:space="preserve">])Array of integers (length 1, 2, or 3 depending on instrument) reflecting the current fixed integration settings for each detector. Not valid if </w:t>
      </w:r>
      <w:proofErr w:type="spellStart"/>
      <w:r>
        <w:rPr>
          <w:lang w:eastAsia="en-US"/>
        </w:rPr>
        <w:t>AutoIntegration</w:t>
      </w:r>
      <w:proofErr w:type="spellEnd"/>
      <w:r>
        <w:rPr>
          <w:lang w:eastAsia="en-US"/>
        </w:rPr>
        <w:t xml:space="preserve"> is TRUE.</w:t>
      </w:r>
    </w:p>
    <w:p w14:paraId="46E06579" w14:textId="77777777" w:rsidR="00E163DE" w:rsidRDefault="00E163DE" w:rsidP="00E163DE">
      <w:pPr>
        <w:rPr>
          <w:lang w:eastAsia="en-US"/>
        </w:rPr>
      </w:pPr>
    </w:p>
    <w:p w14:paraId="29A19A84" w14:textId="77777777" w:rsidR="00E163DE" w:rsidRDefault="00E163DE" w:rsidP="00E163DE">
      <w:pPr>
        <w:rPr>
          <w:lang w:eastAsia="en-US"/>
        </w:rPr>
      </w:pPr>
      <w:proofErr w:type="spellStart"/>
      <w:r>
        <w:rPr>
          <w:b/>
          <w:lang w:eastAsia="en-US"/>
        </w:rPr>
        <w:t>IntegSilicon</w:t>
      </w:r>
      <w:proofErr w:type="spellEnd"/>
      <w:r>
        <w:rPr>
          <w:b/>
          <w:lang w:eastAsia="en-US"/>
        </w:rPr>
        <w:tab/>
      </w:r>
      <w:r>
        <w:rPr>
          <w:b/>
          <w:lang w:eastAsia="en-US"/>
        </w:rPr>
        <w:tab/>
      </w:r>
      <w:r>
        <w:rPr>
          <w:lang w:eastAsia="en-US"/>
        </w:rPr>
        <w:t xml:space="preserve">(get, type int) Current fixed integration setting for the silicon VIS/NIR detector (not valid if </w:t>
      </w:r>
      <w:proofErr w:type="spellStart"/>
      <w:r>
        <w:rPr>
          <w:lang w:eastAsia="en-US"/>
        </w:rPr>
        <w:t>AutoIntegration</w:t>
      </w:r>
      <w:proofErr w:type="spellEnd"/>
      <w:r>
        <w:rPr>
          <w:lang w:eastAsia="en-US"/>
        </w:rPr>
        <w:t xml:space="preserve"> is TRUE), -1 if detector is not present.</w:t>
      </w:r>
    </w:p>
    <w:p w14:paraId="37B17F56" w14:textId="77777777" w:rsidR="00E163DE" w:rsidRDefault="00E163DE" w:rsidP="00E163DE">
      <w:pPr>
        <w:rPr>
          <w:lang w:eastAsia="en-US"/>
        </w:rPr>
      </w:pPr>
    </w:p>
    <w:p w14:paraId="2F6EE7BA" w14:textId="77777777" w:rsidR="00E163DE" w:rsidRDefault="00E163DE" w:rsidP="00E163DE">
      <w:pPr>
        <w:rPr>
          <w:lang w:eastAsia="en-US"/>
        </w:rPr>
      </w:pPr>
      <w:proofErr w:type="spellStart"/>
      <w:r>
        <w:rPr>
          <w:b/>
          <w:lang w:eastAsia="en-US"/>
        </w:rPr>
        <w:t>IsValid</w:t>
      </w:r>
      <w:proofErr w:type="spellEnd"/>
      <w:r>
        <w:rPr>
          <w:b/>
          <w:lang w:eastAsia="en-US"/>
        </w:rPr>
        <w:tab/>
      </w:r>
      <w:r>
        <w:rPr>
          <w:b/>
          <w:lang w:eastAsia="en-US"/>
        </w:rPr>
        <w:tab/>
      </w:r>
      <w:r>
        <w:rPr>
          <w:lang w:eastAsia="en-US"/>
        </w:rPr>
        <w:t>(get, type bool) Set to TRUE if the most-recently-retrieved parameter set was parsed successfully. If FALSE the other property values should be disregarded.</w:t>
      </w:r>
    </w:p>
    <w:p w14:paraId="4CBC8A1C" w14:textId="77777777" w:rsidR="00E163DE" w:rsidRDefault="00E163DE" w:rsidP="00E163DE">
      <w:pPr>
        <w:rPr>
          <w:lang w:eastAsia="en-US"/>
        </w:rPr>
      </w:pPr>
    </w:p>
    <w:p w14:paraId="780B2F35" w14:textId="77777777" w:rsidR="00E163DE" w:rsidRDefault="00E163DE" w:rsidP="00E163DE">
      <w:pPr>
        <w:rPr>
          <w:lang w:eastAsia="en-US"/>
        </w:rPr>
      </w:pPr>
    </w:p>
    <w:p w14:paraId="601EF8B1" w14:textId="77777777" w:rsidR="00E163DE" w:rsidRDefault="00E163DE" w:rsidP="00E163DE">
      <w:pPr>
        <w:rPr>
          <w:lang w:eastAsia="en-US"/>
        </w:rPr>
      </w:pPr>
    </w:p>
    <w:p w14:paraId="1F3782A2" w14:textId="77777777" w:rsidR="00E163DE" w:rsidRDefault="00E163DE" w:rsidP="00E163DE">
      <w:pPr>
        <w:pStyle w:val="Heading2"/>
        <w:numPr>
          <w:ilvl w:val="1"/>
          <w:numId w:val="37"/>
        </w:numPr>
        <w:rPr>
          <w:lang w:eastAsia="en-US"/>
        </w:rPr>
      </w:pPr>
      <w:r>
        <w:rPr>
          <w:lang w:eastAsia="en-US"/>
        </w:rPr>
        <w:t>RadioCal Class:</w:t>
      </w:r>
    </w:p>
    <w:p w14:paraId="2F9B3CA5" w14:textId="77777777" w:rsidR="00E163DE" w:rsidRDefault="00E163DE" w:rsidP="00E163DE">
      <w:pPr>
        <w:rPr>
          <w:lang w:eastAsia="en-US"/>
        </w:rPr>
      </w:pPr>
      <w:r>
        <w:rPr>
          <w:lang w:eastAsia="en-US"/>
        </w:rPr>
        <w:t xml:space="preserve">Object representing a radiometric optical calibration data set stored in the flash memory of calibrated spectroradiometer instruments. The SEIComm object declares a member variable RCArray (an array of RadioCal objects) populated by the </w:t>
      </w:r>
      <w:proofErr w:type="gramStart"/>
      <w:r>
        <w:rPr>
          <w:lang w:eastAsia="en-US"/>
        </w:rPr>
        <w:t>Initialize(</w:t>
      </w:r>
      <w:proofErr w:type="gramEnd"/>
      <w:r>
        <w:rPr>
          <w:lang w:eastAsia="en-US"/>
        </w:rPr>
        <w:t>) method.</w:t>
      </w:r>
      <w:r w:rsidR="000712A5">
        <w:rPr>
          <w:lang w:eastAsia="en-US"/>
        </w:rPr>
        <w:t xml:space="preserve"> One selected RadioCal is used as an input parameter for the GetAsyncCalibratedScan and GetBlockingCalibratedScan methods. The default </w:t>
      </w:r>
      <w:proofErr w:type="spellStart"/>
      <w:proofErr w:type="gramStart"/>
      <w:r w:rsidR="000712A5">
        <w:rPr>
          <w:lang w:eastAsia="en-US"/>
        </w:rPr>
        <w:t>ToString</w:t>
      </w:r>
      <w:proofErr w:type="spellEnd"/>
      <w:r w:rsidR="000712A5">
        <w:rPr>
          <w:lang w:eastAsia="en-US"/>
        </w:rPr>
        <w:t>(</w:t>
      </w:r>
      <w:proofErr w:type="gramEnd"/>
      <w:r w:rsidR="000712A5">
        <w:rPr>
          <w:lang w:eastAsia="en-US"/>
        </w:rPr>
        <w:t xml:space="preserve">) method is overridden to display the </w:t>
      </w:r>
      <w:proofErr w:type="spellStart"/>
      <w:r w:rsidR="000712A5">
        <w:rPr>
          <w:lang w:eastAsia="en-US"/>
        </w:rPr>
        <w:t>RadioCal’s</w:t>
      </w:r>
      <w:proofErr w:type="spellEnd"/>
      <w:r w:rsidR="000712A5">
        <w:rPr>
          <w:lang w:eastAsia="en-US"/>
        </w:rPr>
        <w:t xml:space="preserve"> name and type in </w:t>
      </w:r>
      <w:proofErr w:type="spellStart"/>
      <w:r w:rsidR="000712A5">
        <w:rPr>
          <w:lang w:eastAsia="en-US"/>
        </w:rPr>
        <w:t>comboboxes</w:t>
      </w:r>
      <w:proofErr w:type="spellEnd"/>
      <w:r w:rsidR="000712A5">
        <w:rPr>
          <w:lang w:eastAsia="en-US"/>
        </w:rPr>
        <w:t xml:space="preserve"> or other GUI controls.</w:t>
      </w:r>
    </w:p>
    <w:p w14:paraId="71725DD4" w14:textId="77777777" w:rsidR="000712A5" w:rsidRDefault="000712A5" w:rsidP="00E163DE">
      <w:pPr>
        <w:rPr>
          <w:lang w:eastAsia="en-US"/>
        </w:rPr>
      </w:pPr>
    </w:p>
    <w:p w14:paraId="4B8690B1" w14:textId="77777777" w:rsidR="000712A5" w:rsidRDefault="000712A5" w:rsidP="00E163DE">
      <w:pPr>
        <w:pStyle w:val="Heading3"/>
        <w:numPr>
          <w:ilvl w:val="2"/>
          <w:numId w:val="37"/>
        </w:numPr>
        <w:rPr>
          <w:lang w:eastAsia="en-US"/>
        </w:rPr>
      </w:pPr>
      <w:r>
        <w:rPr>
          <w:lang w:eastAsia="en-US"/>
        </w:rPr>
        <w:t>Enumeration</w:t>
      </w:r>
    </w:p>
    <w:p w14:paraId="0469A7C0" w14:textId="77777777" w:rsidR="000712A5" w:rsidRPr="000712A5" w:rsidRDefault="000712A5" w:rsidP="000712A5">
      <w:pPr>
        <w:rPr>
          <w:lang w:eastAsia="en-US"/>
        </w:rPr>
      </w:pPr>
    </w:p>
    <w:p w14:paraId="6455353C" w14:textId="77777777" w:rsidR="000712A5" w:rsidRDefault="000712A5" w:rsidP="000712A5">
      <w:pPr>
        <w:rPr>
          <w:lang w:eastAsia="en-US"/>
        </w:rPr>
      </w:pPr>
      <w:proofErr w:type="spellStart"/>
      <w:r w:rsidRPr="000712A5">
        <w:rPr>
          <w:b/>
          <w:lang w:eastAsia="en-US"/>
        </w:rPr>
        <w:t>Calib</w:t>
      </w:r>
      <w:r>
        <w:rPr>
          <w:b/>
          <w:lang w:eastAsia="en-US"/>
        </w:rPr>
        <w:t>ration</w:t>
      </w:r>
      <w:r w:rsidRPr="000712A5">
        <w:rPr>
          <w:b/>
          <w:lang w:eastAsia="en-US"/>
        </w:rPr>
        <w:t>Type</w:t>
      </w:r>
      <w:proofErr w:type="spellEnd"/>
      <w:r>
        <w:rPr>
          <w:b/>
          <w:lang w:eastAsia="en-US"/>
        </w:rPr>
        <w:tab/>
      </w:r>
      <w:r>
        <w:rPr>
          <w:lang w:eastAsia="en-US"/>
        </w:rPr>
        <w:t xml:space="preserve">{Radiance, Irradiance, None, Invalid} </w:t>
      </w:r>
    </w:p>
    <w:p w14:paraId="33E81963" w14:textId="77777777" w:rsidR="000712A5" w:rsidRDefault="000712A5" w:rsidP="000712A5">
      <w:pPr>
        <w:rPr>
          <w:lang w:eastAsia="en-US"/>
        </w:rPr>
      </w:pPr>
    </w:p>
    <w:p w14:paraId="6A22B597" w14:textId="77777777" w:rsidR="000712A5" w:rsidRPr="000712A5" w:rsidRDefault="000712A5" w:rsidP="000712A5">
      <w:pPr>
        <w:rPr>
          <w:lang w:eastAsia="en-US"/>
        </w:rPr>
      </w:pPr>
    </w:p>
    <w:p w14:paraId="509D5EC3" w14:textId="77777777" w:rsidR="00E163DE" w:rsidRDefault="00E163DE" w:rsidP="00E163DE">
      <w:pPr>
        <w:pStyle w:val="Heading3"/>
        <w:numPr>
          <w:ilvl w:val="2"/>
          <w:numId w:val="37"/>
        </w:numPr>
        <w:rPr>
          <w:lang w:eastAsia="en-US"/>
        </w:rPr>
      </w:pPr>
      <w:r>
        <w:rPr>
          <w:lang w:eastAsia="en-US"/>
        </w:rPr>
        <w:t>Properties</w:t>
      </w:r>
    </w:p>
    <w:p w14:paraId="404930D0" w14:textId="77777777" w:rsidR="00E163DE" w:rsidRDefault="00E163DE" w:rsidP="00E163DE">
      <w:pPr>
        <w:rPr>
          <w:lang w:eastAsia="en-US"/>
        </w:rPr>
      </w:pPr>
    </w:p>
    <w:p w14:paraId="52E26A76" w14:textId="77777777" w:rsidR="000712A5" w:rsidRDefault="000712A5" w:rsidP="00E163DE">
      <w:pPr>
        <w:rPr>
          <w:lang w:eastAsia="en-US"/>
        </w:rPr>
      </w:pPr>
      <w:proofErr w:type="spellStart"/>
      <w:r>
        <w:rPr>
          <w:b/>
          <w:lang w:eastAsia="en-US"/>
        </w:rPr>
        <w:t>CalType</w:t>
      </w:r>
      <w:proofErr w:type="spellEnd"/>
      <w:r>
        <w:rPr>
          <w:b/>
          <w:lang w:eastAsia="en-US"/>
        </w:rPr>
        <w:tab/>
      </w:r>
      <w:r>
        <w:rPr>
          <w:lang w:eastAsia="en-US"/>
        </w:rPr>
        <w:t xml:space="preserve">(get, type </w:t>
      </w:r>
      <w:proofErr w:type="spellStart"/>
      <w:r>
        <w:rPr>
          <w:lang w:eastAsia="en-US"/>
        </w:rPr>
        <w:t>CalibrationType</w:t>
      </w:r>
      <w:proofErr w:type="spellEnd"/>
      <w:r>
        <w:rPr>
          <w:lang w:eastAsia="en-US"/>
        </w:rPr>
        <w:t xml:space="preserve">) Descriptor for the type of calibration coefficients stored. </w:t>
      </w:r>
    </w:p>
    <w:p w14:paraId="531B14F8" w14:textId="77777777" w:rsidR="000712A5" w:rsidRDefault="000712A5" w:rsidP="000712A5">
      <w:pPr>
        <w:autoSpaceDE w:val="0"/>
        <w:autoSpaceDN w:val="0"/>
        <w:adjustRightInd w:val="0"/>
        <w:rPr>
          <w:rFonts w:cs="Arial"/>
          <w:lang w:eastAsia="en-US"/>
        </w:rPr>
      </w:pPr>
      <w:r>
        <w:rPr>
          <w:lang w:eastAsia="en-US"/>
        </w:rPr>
        <w:t xml:space="preserve">Radiance: output spectra are calculated as spectral radiance in units of </w:t>
      </w:r>
      <w:r w:rsidRPr="000712A5">
        <w:rPr>
          <w:lang w:eastAsia="en-US"/>
        </w:rPr>
        <w:t>W/(m</w:t>
      </w:r>
      <w:r w:rsidRPr="000712A5">
        <w:rPr>
          <w:vertAlign w:val="superscript"/>
          <w:lang w:eastAsia="en-US"/>
        </w:rPr>
        <w:t>2</w:t>
      </w:r>
      <w:r w:rsidRPr="000712A5">
        <w:rPr>
          <w:rFonts w:cs="Arial"/>
          <w:lang w:eastAsia="en-US"/>
        </w:rPr>
        <w:t>·sr·nm)</w:t>
      </w:r>
    </w:p>
    <w:p w14:paraId="510061B5" w14:textId="77777777" w:rsidR="000712A5" w:rsidRDefault="000712A5" w:rsidP="000712A5">
      <w:pPr>
        <w:autoSpaceDE w:val="0"/>
        <w:autoSpaceDN w:val="0"/>
        <w:adjustRightInd w:val="0"/>
        <w:rPr>
          <w:rFonts w:cs="Arial"/>
          <w:lang w:eastAsia="en-US"/>
        </w:rPr>
      </w:pPr>
      <w:r>
        <w:rPr>
          <w:rFonts w:cs="Arial"/>
          <w:lang w:eastAsia="en-US"/>
        </w:rPr>
        <w:t xml:space="preserve">Irradiance: output spectra are calculated as spectral irradiance in units of </w:t>
      </w:r>
      <w:r w:rsidRPr="000712A5">
        <w:rPr>
          <w:rFonts w:cs="Arial"/>
          <w:lang w:eastAsia="en-US"/>
        </w:rPr>
        <w:t>W/(m</w:t>
      </w:r>
      <w:r w:rsidRPr="000712A5">
        <w:rPr>
          <w:rFonts w:cs="Arial"/>
          <w:vertAlign w:val="superscript"/>
          <w:lang w:eastAsia="en-US"/>
        </w:rPr>
        <w:t>2</w:t>
      </w:r>
      <w:r w:rsidRPr="000712A5">
        <w:rPr>
          <w:rFonts w:cs="Arial"/>
          <w:lang w:eastAsia="en-US"/>
        </w:rPr>
        <w:t>·nm)</w:t>
      </w:r>
    </w:p>
    <w:p w14:paraId="16B14103" w14:textId="77777777" w:rsidR="000712A5" w:rsidRDefault="000712A5" w:rsidP="000712A5">
      <w:pPr>
        <w:autoSpaceDE w:val="0"/>
        <w:autoSpaceDN w:val="0"/>
        <w:adjustRightInd w:val="0"/>
        <w:rPr>
          <w:rFonts w:cs="Arial"/>
          <w:lang w:eastAsia="en-US"/>
        </w:rPr>
      </w:pPr>
      <w:r>
        <w:rPr>
          <w:rFonts w:cs="Arial"/>
          <w:lang w:eastAsia="en-US"/>
        </w:rPr>
        <w:t>None, Invalid: no calibration is applied to output spectra. Results will be presented as digital count numbers normalized by the current detector integration setting.</w:t>
      </w:r>
    </w:p>
    <w:p w14:paraId="2917C4EB" w14:textId="77777777" w:rsidR="000712A5" w:rsidRDefault="000712A5" w:rsidP="000712A5">
      <w:pPr>
        <w:autoSpaceDE w:val="0"/>
        <w:autoSpaceDN w:val="0"/>
        <w:adjustRightInd w:val="0"/>
        <w:rPr>
          <w:rFonts w:cs="Arial"/>
          <w:lang w:eastAsia="en-US"/>
        </w:rPr>
      </w:pPr>
    </w:p>
    <w:p w14:paraId="0FEA2106" w14:textId="77777777" w:rsidR="000712A5" w:rsidRDefault="000712A5" w:rsidP="000712A5">
      <w:pPr>
        <w:autoSpaceDE w:val="0"/>
        <w:autoSpaceDN w:val="0"/>
        <w:adjustRightInd w:val="0"/>
        <w:rPr>
          <w:rFonts w:cs="Arial"/>
          <w:lang w:eastAsia="en-US"/>
        </w:rPr>
      </w:pPr>
      <w:proofErr w:type="spellStart"/>
      <w:r>
        <w:rPr>
          <w:rFonts w:cs="Arial"/>
          <w:b/>
          <w:lang w:eastAsia="en-US"/>
        </w:rPr>
        <w:t>IsValid</w:t>
      </w:r>
      <w:proofErr w:type="spellEnd"/>
      <w:r>
        <w:rPr>
          <w:rFonts w:cs="Arial"/>
          <w:lang w:eastAsia="en-US"/>
        </w:rPr>
        <w:tab/>
        <w:t>(get, type bool) TRUE if the calibration data was retrieved and parsed successfully.</w:t>
      </w:r>
    </w:p>
    <w:p w14:paraId="240198C1" w14:textId="77777777" w:rsidR="000712A5" w:rsidRDefault="000712A5" w:rsidP="000712A5">
      <w:pPr>
        <w:autoSpaceDE w:val="0"/>
        <w:autoSpaceDN w:val="0"/>
        <w:adjustRightInd w:val="0"/>
        <w:rPr>
          <w:rFonts w:cs="Arial"/>
          <w:lang w:eastAsia="en-US"/>
        </w:rPr>
      </w:pPr>
    </w:p>
    <w:p w14:paraId="6C4DF914" w14:textId="77777777" w:rsidR="000712A5" w:rsidRDefault="000712A5" w:rsidP="000712A5">
      <w:pPr>
        <w:autoSpaceDE w:val="0"/>
        <w:autoSpaceDN w:val="0"/>
        <w:adjustRightInd w:val="0"/>
        <w:rPr>
          <w:rFonts w:cs="Arial"/>
          <w:lang w:eastAsia="en-US"/>
        </w:rPr>
      </w:pPr>
      <w:r>
        <w:rPr>
          <w:rFonts w:cs="Arial"/>
          <w:b/>
          <w:lang w:eastAsia="en-US"/>
        </w:rPr>
        <w:t>Name</w:t>
      </w:r>
      <w:r>
        <w:rPr>
          <w:rFonts w:cs="Arial"/>
          <w:b/>
          <w:lang w:eastAsia="en-US"/>
        </w:rPr>
        <w:tab/>
      </w:r>
      <w:r>
        <w:rPr>
          <w:rFonts w:cs="Arial"/>
          <w:b/>
          <w:lang w:eastAsia="en-US"/>
        </w:rPr>
        <w:tab/>
      </w:r>
      <w:r>
        <w:rPr>
          <w:rFonts w:cs="Arial"/>
          <w:lang w:eastAsia="en-US"/>
        </w:rPr>
        <w:t xml:space="preserve">(get, type string) </w:t>
      </w:r>
      <w:r w:rsidR="0035108D">
        <w:rPr>
          <w:rFonts w:cs="Arial"/>
          <w:lang w:eastAsia="en-US"/>
        </w:rPr>
        <w:t>Up to s</w:t>
      </w:r>
      <w:r>
        <w:rPr>
          <w:rFonts w:cs="Arial"/>
          <w:lang w:eastAsia="en-US"/>
        </w:rPr>
        <w:t xml:space="preserve">ix-character </w:t>
      </w:r>
      <w:r w:rsidR="0035108D">
        <w:rPr>
          <w:rFonts w:cs="Arial"/>
          <w:lang w:eastAsia="en-US"/>
        </w:rPr>
        <w:t>label for calibration data set as stored in flash memory, e.g. “LENS4”, “</w:t>
      </w:r>
      <w:proofErr w:type="spellStart"/>
      <w:r w:rsidR="0035108D">
        <w:rPr>
          <w:rFonts w:cs="Arial"/>
          <w:lang w:eastAsia="en-US"/>
        </w:rPr>
        <w:t>Difuzr</w:t>
      </w:r>
      <w:proofErr w:type="spellEnd"/>
      <w:r w:rsidR="0035108D">
        <w:rPr>
          <w:rFonts w:cs="Arial"/>
          <w:lang w:eastAsia="en-US"/>
        </w:rPr>
        <w:t>”, “None”.</w:t>
      </w:r>
    </w:p>
    <w:p w14:paraId="065973B9" w14:textId="77777777" w:rsidR="0035108D" w:rsidRDefault="0035108D" w:rsidP="000712A5">
      <w:pPr>
        <w:autoSpaceDE w:val="0"/>
        <w:autoSpaceDN w:val="0"/>
        <w:adjustRightInd w:val="0"/>
        <w:rPr>
          <w:rFonts w:cs="Arial"/>
          <w:lang w:eastAsia="en-US"/>
        </w:rPr>
      </w:pPr>
    </w:p>
    <w:p w14:paraId="30B932A3" w14:textId="77777777" w:rsidR="00E163DE" w:rsidRDefault="00E163DE" w:rsidP="00E163DE">
      <w:pPr>
        <w:pStyle w:val="Heading3"/>
        <w:numPr>
          <w:ilvl w:val="2"/>
          <w:numId w:val="37"/>
        </w:numPr>
        <w:rPr>
          <w:lang w:eastAsia="en-US"/>
        </w:rPr>
      </w:pPr>
      <w:r>
        <w:rPr>
          <w:lang w:eastAsia="en-US"/>
        </w:rPr>
        <w:t>Methods</w:t>
      </w:r>
    </w:p>
    <w:p w14:paraId="4BD8540E" w14:textId="77777777" w:rsidR="0035108D" w:rsidRPr="0035108D" w:rsidRDefault="0035108D" w:rsidP="0035108D">
      <w:pPr>
        <w:rPr>
          <w:lang w:eastAsia="en-US"/>
        </w:rPr>
      </w:pPr>
    </w:p>
    <w:p w14:paraId="451D89CF" w14:textId="77777777" w:rsidR="00E163DE" w:rsidRDefault="0035108D" w:rsidP="00E163DE">
      <w:pPr>
        <w:rPr>
          <w:b/>
          <w:lang w:eastAsia="en-US"/>
        </w:rPr>
      </w:pPr>
      <w:proofErr w:type="spellStart"/>
      <w:proofErr w:type="gramStart"/>
      <w:r>
        <w:rPr>
          <w:b/>
          <w:lang w:eastAsia="en-US"/>
        </w:rPr>
        <w:t>ToString</w:t>
      </w:r>
      <w:proofErr w:type="spellEnd"/>
      <w:r>
        <w:rPr>
          <w:b/>
          <w:lang w:eastAsia="en-US"/>
        </w:rPr>
        <w:t>(</w:t>
      </w:r>
      <w:proofErr w:type="gramEnd"/>
      <w:r>
        <w:rPr>
          <w:b/>
          <w:lang w:eastAsia="en-US"/>
        </w:rPr>
        <w:t>)</w:t>
      </w:r>
    </w:p>
    <w:p w14:paraId="193C932F" w14:textId="77777777" w:rsidR="0035108D" w:rsidRPr="0035108D" w:rsidRDefault="0035108D" w:rsidP="00E163DE">
      <w:pPr>
        <w:rPr>
          <w:lang w:eastAsia="en-US"/>
        </w:rPr>
      </w:pPr>
      <w:r>
        <w:rPr>
          <w:b/>
          <w:lang w:eastAsia="en-US"/>
        </w:rPr>
        <w:br/>
      </w:r>
      <w:r>
        <w:rPr>
          <w:lang w:eastAsia="en-US"/>
        </w:rPr>
        <w:t xml:space="preserve">Overrides base </w:t>
      </w:r>
      <w:proofErr w:type="spellStart"/>
      <w:proofErr w:type="gramStart"/>
      <w:r>
        <w:rPr>
          <w:lang w:eastAsia="en-US"/>
        </w:rPr>
        <w:t>ToString</w:t>
      </w:r>
      <w:proofErr w:type="spellEnd"/>
      <w:r>
        <w:rPr>
          <w:lang w:eastAsia="en-US"/>
        </w:rPr>
        <w:t>(</w:t>
      </w:r>
      <w:proofErr w:type="gramEnd"/>
      <w:r>
        <w:rPr>
          <w:lang w:eastAsia="en-US"/>
        </w:rPr>
        <w:t xml:space="preserve">) method, returning the Name and </w:t>
      </w:r>
      <w:proofErr w:type="spellStart"/>
      <w:r>
        <w:rPr>
          <w:lang w:eastAsia="en-US"/>
        </w:rPr>
        <w:t>CalType</w:t>
      </w:r>
      <w:proofErr w:type="spellEnd"/>
      <w:r>
        <w:rPr>
          <w:lang w:eastAsia="en-US"/>
        </w:rPr>
        <w:t xml:space="preserve"> for display when the RadioCal object is referenced by a GUI element such as a </w:t>
      </w:r>
      <w:proofErr w:type="spellStart"/>
      <w:r>
        <w:rPr>
          <w:lang w:eastAsia="en-US"/>
        </w:rPr>
        <w:t>combobox</w:t>
      </w:r>
      <w:proofErr w:type="spellEnd"/>
      <w:r>
        <w:rPr>
          <w:lang w:eastAsia="en-US"/>
        </w:rPr>
        <w:t>.</w:t>
      </w:r>
    </w:p>
    <w:p w14:paraId="43E72267" w14:textId="77777777" w:rsidR="003F4CBE" w:rsidRDefault="003F4CBE" w:rsidP="003F4CBE">
      <w:pPr>
        <w:rPr>
          <w:lang w:eastAsia="en-US"/>
        </w:rPr>
      </w:pPr>
    </w:p>
    <w:p w14:paraId="151FA954" w14:textId="77777777" w:rsidR="0035108D" w:rsidRDefault="0035108D" w:rsidP="003F4CBE">
      <w:pPr>
        <w:rPr>
          <w:lang w:eastAsia="en-US"/>
        </w:rPr>
      </w:pPr>
      <w:r>
        <w:rPr>
          <w:lang w:eastAsia="en-US"/>
        </w:rPr>
        <w:t>Parameters: none</w:t>
      </w:r>
    </w:p>
    <w:p w14:paraId="7AAFC22B" w14:textId="77777777" w:rsidR="0035108D" w:rsidRDefault="0035108D" w:rsidP="003F4CBE">
      <w:pPr>
        <w:rPr>
          <w:lang w:eastAsia="en-US"/>
        </w:rPr>
      </w:pPr>
      <w:r>
        <w:rPr>
          <w:lang w:eastAsia="en-US"/>
        </w:rPr>
        <w:t>Returns: text string e.g. “LENS4 (Radiance)”</w:t>
      </w:r>
    </w:p>
    <w:p w14:paraId="43B8F6D7" w14:textId="77777777" w:rsidR="0035108D" w:rsidRDefault="0035108D" w:rsidP="003F4CBE">
      <w:pPr>
        <w:rPr>
          <w:lang w:eastAsia="en-US"/>
        </w:rPr>
      </w:pPr>
    </w:p>
    <w:p w14:paraId="29E25C77" w14:textId="77777777" w:rsidR="0035108D" w:rsidRDefault="0035108D" w:rsidP="003F4CBE">
      <w:pPr>
        <w:rPr>
          <w:lang w:eastAsia="en-US"/>
        </w:rPr>
      </w:pPr>
    </w:p>
    <w:p w14:paraId="6C020A35" w14:textId="77777777" w:rsidR="0035108D" w:rsidRDefault="00CE7933" w:rsidP="0035108D">
      <w:pPr>
        <w:pStyle w:val="Heading2"/>
        <w:numPr>
          <w:ilvl w:val="1"/>
          <w:numId w:val="37"/>
        </w:numPr>
        <w:rPr>
          <w:lang w:eastAsia="en-US"/>
        </w:rPr>
      </w:pPr>
      <w:r>
        <w:rPr>
          <w:lang w:eastAsia="en-US"/>
        </w:rPr>
        <w:t>SEICommData Class:</w:t>
      </w:r>
    </w:p>
    <w:p w14:paraId="254E9050" w14:textId="77777777" w:rsidR="00F335A0" w:rsidRDefault="00CE7933" w:rsidP="00CE7933">
      <w:pPr>
        <w:rPr>
          <w:lang w:eastAsia="en-US"/>
        </w:rPr>
      </w:pPr>
      <w:r>
        <w:rPr>
          <w:lang w:eastAsia="en-US"/>
        </w:rPr>
        <w:t>Data about the last serial communications interaction received from the instrument</w:t>
      </w:r>
      <w:r w:rsidR="00F335A0">
        <w:rPr>
          <w:lang w:eastAsia="en-US"/>
        </w:rPr>
        <w:t>, predominantly for debugging purposes.</w:t>
      </w:r>
    </w:p>
    <w:p w14:paraId="520306AE" w14:textId="77777777" w:rsidR="00F335A0" w:rsidRDefault="00F335A0" w:rsidP="00CE7933">
      <w:pPr>
        <w:rPr>
          <w:lang w:eastAsia="en-US"/>
        </w:rPr>
      </w:pPr>
    </w:p>
    <w:p w14:paraId="59243533" w14:textId="77777777" w:rsidR="00F335A0" w:rsidRDefault="00F335A0" w:rsidP="00F335A0">
      <w:pPr>
        <w:pStyle w:val="Heading3"/>
        <w:numPr>
          <w:ilvl w:val="2"/>
          <w:numId w:val="37"/>
        </w:numPr>
        <w:rPr>
          <w:lang w:eastAsia="en-US"/>
        </w:rPr>
      </w:pPr>
      <w:r>
        <w:rPr>
          <w:lang w:eastAsia="en-US"/>
        </w:rPr>
        <w:t>Members</w:t>
      </w:r>
    </w:p>
    <w:p w14:paraId="5D19C642" w14:textId="77777777" w:rsidR="00F335A0" w:rsidRDefault="00F335A0" w:rsidP="00F335A0">
      <w:pPr>
        <w:rPr>
          <w:lang w:eastAsia="en-US"/>
        </w:rPr>
      </w:pPr>
    </w:p>
    <w:p w14:paraId="40D7BEEC" w14:textId="77777777" w:rsidR="00F335A0" w:rsidRDefault="00F335A0" w:rsidP="00F335A0">
      <w:pPr>
        <w:rPr>
          <w:lang w:eastAsia="en-US"/>
        </w:rPr>
      </w:pPr>
      <w:proofErr w:type="spellStart"/>
      <w:r>
        <w:rPr>
          <w:b/>
          <w:lang w:eastAsia="en-US"/>
        </w:rPr>
        <w:t>ExpectedBytes</w:t>
      </w:r>
      <w:proofErr w:type="spellEnd"/>
      <w:r>
        <w:rPr>
          <w:b/>
          <w:lang w:eastAsia="en-US"/>
        </w:rPr>
        <w:tab/>
      </w:r>
      <w:r>
        <w:rPr>
          <w:lang w:eastAsia="en-US"/>
        </w:rPr>
        <w:t xml:space="preserve">(type </w:t>
      </w:r>
      <w:proofErr w:type="spellStart"/>
      <w:r>
        <w:rPr>
          <w:lang w:eastAsia="en-US"/>
        </w:rPr>
        <w:t>uint</w:t>
      </w:r>
      <w:proofErr w:type="spellEnd"/>
      <w:r>
        <w:rPr>
          <w:lang w:eastAsia="en-US"/>
        </w:rPr>
        <w:t>) Number of bytes expected in the response from the last-issued command to the instrument.</w:t>
      </w:r>
    </w:p>
    <w:p w14:paraId="2FC4419F" w14:textId="77777777" w:rsidR="00F335A0" w:rsidRDefault="00F335A0" w:rsidP="00F335A0">
      <w:pPr>
        <w:rPr>
          <w:lang w:eastAsia="en-US"/>
        </w:rPr>
      </w:pPr>
    </w:p>
    <w:p w14:paraId="17163B18" w14:textId="77777777" w:rsidR="00F335A0" w:rsidRDefault="00F335A0" w:rsidP="00F335A0">
      <w:pPr>
        <w:rPr>
          <w:lang w:eastAsia="en-US"/>
        </w:rPr>
      </w:pPr>
      <w:proofErr w:type="spellStart"/>
      <w:r>
        <w:rPr>
          <w:b/>
          <w:lang w:eastAsia="en-US"/>
        </w:rPr>
        <w:t>ReceivedBytes</w:t>
      </w:r>
      <w:proofErr w:type="spellEnd"/>
      <w:r>
        <w:rPr>
          <w:lang w:eastAsia="en-US"/>
        </w:rPr>
        <w:tab/>
        <w:t xml:space="preserve">(type </w:t>
      </w:r>
      <w:proofErr w:type="spellStart"/>
      <w:r>
        <w:rPr>
          <w:lang w:eastAsia="en-US"/>
        </w:rPr>
        <w:t>uint</w:t>
      </w:r>
      <w:proofErr w:type="spellEnd"/>
      <w:r>
        <w:rPr>
          <w:lang w:eastAsia="en-US"/>
        </w:rPr>
        <w:t>) Number of bytes actually received since the last-issued command to the instrument.</w:t>
      </w:r>
    </w:p>
    <w:p w14:paraId="4AE5C263" w14:textId="77777777" w:rsidR="00F335A0" w:rsidRDefault="00F335A0" w:rsidP="00F335A0">
      <w:pPr>
        <w:rPr>
          <w:lang w:eastAsia="en-US"/>
        </w:rPr>
      </w:pPr>
    </w:p>
    <w:p w14:paraId="6B5F326B" w14:textId="77777777" w:rsidR="00F335A0" w:rsidRDefault="00F335A0" w:rsidP="00F335A0">
      <w:pPr>
        <w:rPr>
          <w:lang w:eastAsia="en-US"/>
        </w:rPr>
      </w:pPr>
    </w:p>
    <w:p w14:paraId="3E1E26A3" w14:textId="77777777" w:rsidR="00F335A0" w:rsidRDefault="00F335A0" w:rsidP="00F335A0">
      <w:pPr>
        <w:rPr>
          <w:lang w:eastAsia="en-US"/>
        </w:rPr>
      </w:pPr>
    </w:p>
    <w:p w14:paraId="25BD071E" w14:textId="77777777" w:rsidR="00F335A0" w:rsidRDefault="00F335A0" w:rsidP="00F335A0">
      <w:pPr>
        <w:pStyle w:val="Heading2"/>
        <w:numPr>
          <w:ilvl w:val="1"/>
          <w:numId w:val="37"/>
        </w:numPr>
        <w:rPr>
          <w:lang w:eastAsia="en-US"/>
        </w:rPr>
      </w:pPr>
      <w:r>
        <w:rPr>
          <w:lang w:eastAsia="en-US"/>
        </w:rPr>
        <w:t>Wavelength Class:</w:t>
      </w:r>
    </w:p>
    <w:p w14:paraId="5FC6E3D0" w14:textId="77777777" w:rsidR="00F335A0" w:rsidRDefault="00F335A0" w:rsidP="00F335A0">
      <w:pPr>
        <w:rPr>
          <w:lang w:eastAsia="en-US"/>
        </w:rPr>
      </w:pPr>
      <w:r>
        <w:rPr>
          <w:lang w:eastAsia="en-US"/>
        </w:rPr>
        <w:t xml:space="preserve">SEIComm member object that contains the wavelength calibration as stored in instrument flash, retrieved by the </w:t>
      </w:r>
      <w:proofErr w:type="spellStart"/>
      <w:r>
        <w:rPr>
          <w:lang w:eastAsia="en-US"/>
        </w:rPr>
        <w:t>SEIComm.Initialize</w:t>
      </w:r>
      <w:proofErr w:type="spellEnd"/>
      <w:r>
        <w:rPr>
          <w:lang w:eastAsia="en-US"/>
        </w:rPr>
        <w:t xml:space="preserve"> method.</w:t>
      </w:r>
    </w:p>
    <w:p w14:paraId="6C1E7B33" w14:textId="77777777" w:rsidR="00F335A0" w:rsidRDefault="00F335A0" w:rsidP="00F335A0">
      <w:pPr>
        <w:rPr>
          <w:lang w:eastAsia="en-US"/>
        </w:rPr>
      </w:pPr>
    </w:p>
    <w:p w14:paraId="68694F28" w14:textId="77777777" w:rsidR="00F335A0" w:rsidRDefault="00F335A0" w:rsidP="00F335A0">
      <w:pPr>
        <w:pStyle w:val="Heading3"/>
        <w:numPr>
          <w:ilvl w:val="2"/>
          <w:numId w:val="37"/>
        </w:numPr>
        <w:rPr>
          <w:lang w:eastAsia="en-US"/>
        </w:rPr>
      </w:pPr>
      <w:r>
        <w:rPr>
          <w:lang w:eastAsia="en-US"/>
        </w:rPr>
        <w:t>Properties</w:t>
      </w:r>
    </w:p>
    <w:p w14:paraId="2B0EA6A5" w14:textId="77777777" w:rsidR="00F335A0" w:rsidRDefault="00F335A0" w:rsidP="00F335A0">
      <w:pPr>
        <w:rPr>
          <w:lang w:eastAsia="en-US"/>
        </w:rPr>
      </w:pPr>
    </w:p>
    <w:p w14:paraId="6C1BDE1B" w14:textId="77777777" w:rsidR="00020E4A" w:rsidRDefault="00020E4A" w:rsidP="00F335A0">
      <w:pPr>
        <w:rPr>
          <w:lang w:eastAsia="en-US"/>
        </w:rPr>
      </w:pPr>
      <w:proofErr w:type="spellStart"/>
      <w:r>
        <w:rPr>
          <w:b/>
          <w:lang w:eastAsia="en-US"/>
        </w:rPr>
        <w:lastRenderedPageBreak/>
        <w:t>CalibrationDate</w:t>
      </w:r>
      <w:proofErr w:type="spellEnd"/>
      <w:r>
        <w:rPr>
          <w:b/>
          <w:lang w:eastAsia="en-US"/>
        </w:rPr>
        <w:tab/>
      </w:r>
      <w:r>
        <w:rPr>
          <w:lang w:eastAsia="en-US"/>
        </w:rPr>
        <w:t xml:space="preserve">(get, type </w:t>
      </w:r>
      <w:proofErr w:type="spellStart"/>
      <w:r>
        <w:rPr>
          <w:lang w:eastAsia="en-US"/>
        </w:rPr>
        <w:t>System.DateTime</w:t>
      </w:r>
      <w:proofErr w:type="spellEnd"/>
      <w:r>
        <w:rPr>
          <w:lang w:eastAsia="en-US"/>
        </w:rPr>
        <w:t>) Original date on which the instrument’s wavelength calibration was performed. Factory calibrations are valid for one year.</w:t>
      </w:r>
    </w:p>
    <w:p w14:paraId="0424ADAB" w14:textId="77777777" w:rsidR="00020E4A" w:rsidRDefault="00020E4A" w:rsidP="00F335A0">
      <w:pPr>
        <w:rPr>
          <w:lang w:eastAsia="en-US"/>
        </w:rPr>
      </w:pPr>
    </w:p>
    <w:p w14:paraId="0E273657" w14:textId="77777777" w:rsidR="00020E4A" w:rsidRDefault="00020E4A" w:rsidP="00F335A0">
      <w:pPr>
        <w:rPr>
          <w:lang w:eastAsia="en-US"/>
        </w:rPr>
      </w:pPr>
      <w:proofErr w:type="spellStart"/>
      <w:r>
        <w:rPr>
          <w:b/>
          <w:lang w:eastAsia="en-US"/>
        </w:rPr>
        <w:t>InterpolatedWavelengths</w:t>
      </w:r>
      <w:proofErr w:type="spellEnd"/>
      <w:r>
        <w:rPr>
          <w:b/>
          <w:lang w:eastAsia="en-US"/>
        </w:rPr>
        <w:tab/>
      </w:r>
      <w:r>
        <w:rPr>
          <w:lang w:eastAsia="en-US"/>
        </w:rPr>
        <w:tab/>
        <w:t xml:space="preserve">(get, type </w:t>
      </w:r>
      <w:proofErr w:type="gramStart"/>
      <w:r>
        <w:rPr>
          <w:lang w:eastAsia="en-US"/>
        </w:rPr>
        <w:t>double[</w:t>
      </w:r>
      <w:proofErr w:type="gramEnd"/>
      <w:r>
        <w:rPr>
          <w:lang w:eastAsia="en-US"/>
        </w:rPr>
        <w:t>]) Wavelength array in nanometers, monotonically increasing in 1.0 nm intervals and matched to processed output.</w:t>
      </w:r>
    </w:p>
    <w:p w14:paraId="115C6A72" w14:textId="77777777" w:rsidR="00020E4A" w:rsidRDefault="00020E4A" w:rsidP="00F335A0">
      <w:pPr>
        <w:rPr>
          <w:lang w:eastAsia="en-US"/>
        </w:rPr>
      </w:pPr>
    </w:p>
    <w:p w14:paraId="216C4BCB" w14:textId="77777777" w:rsidR="00020E4A" w:rsidRDefault="00020E4A" w:rsidP="00F335A0">
      <w:pPr>
        <w:rPr>
          <w:lang w:eastAsia="en-US"/>
        </w:rPr>
      </w:pPr>
      <w:proofErr w:type="spellStart"/>
      <w:r>
        <w:rPr>
          <w:b/>
          <w:lang w:eastAsia="en-US"/>
        </w:rPr>
        <w:t>IsValid</w:t>
      </w:r>
      <w:proofErr w:type="spellEnd"/>
      <w:r>
        <w:rPr>
          <w:lang w:eastAsia="en-US"/>
        </w:rPr>
        <w:tab/>
      </w:r>
      <w:r>
        <w:rPr>
          <w:lang w:eastAsia="en-US"/>
        </w:rPr>
        <w:tab/>
        <w:t>(get, type bool) TRUE if the wavelength data was successfully retrieved from the instrument and ready for matching to acquired spectral data.</w:t>
      </w:r>
    </w:p>
    <w:p w14:paraId="52A45CF2" w14:textId="77777777" w:rsidR="00020E4A" w:rsidRDefault="00020E4A" w:rsidP="00F335A0">
      <w:pPr>
        <w:rPr>
          <w:lang w:eastAsia="en-US"/>
        </w:rPr>
      </w:pPr>
    </w:p>
    <w:p w14:paraId="068EA495" w14:textId="77777777" w:rsidR="00020E4A" w:rsidRPr="00020E4A" w:rsidRDefault="00020E4A" w:rsidP="00F335A0">
      <w:pPr>
        <w:rPr>
          <w:i/>
          <w:lang w:eastAsia="en-US"/>
        </w:rPr>
      </w:pPr>
      <w:proofErr w:type="spellStart"/>
      <w:r>
        <w:rPr>
          <w:b/>
          <w:lang w:eastAsia="en-US"/>
        </w:rPr>
        <w:t>RawChannelWavelengths</w:t>
      </w:r>
      <w:proofErr w:type="spellEnd"/>
      <w:r>
        <w:rPr>
          <w:lang w:eastAsia="en-US"/>
        </w:rPr>
        <w:tab/>
        <w:t xml:space="preserve">(get, type </w:t>
      </w:r>
      <w:proofErr w:type="gramStart"/>
      <w:r>
        <w:rPr>
          <w:lang w:eastAsia="en-US"/>
        </w:rPr>
        <w:t>double[</w:t>
      </w:r>
      <w:proofErr w:type="gramEnd"/>
      <w:r>
        <w:rPr>
          <w:lang w:eastAsia="en-US"/>
        </w:rPr>
        <w:t>]) Unsorted native detector channel wavelengths in nm, corresponding to the raw spectral data output, converted to doubles. Presented in detector order, e.g. 512 channels for silicon, then 256 for InGaAs1 and 256 for InGaAs2.</w:t>
      </w:r>
    </w:p>
    <w:p w14:paraId="294C947D" w14:textId="77777777" w:rsidR="00F335A0" w:rsidRDefault="00F335A0" w:rsidP="00F335A0">
      <w:pPr>
        <w:rPr>
          <w:lang w:eastAsia="en-US"/>
        </w:rPr>
      </w:pPr>
    </w:p>
    <w:p w14:paraId="79E94743" w14:textId="77777777" w:rsidR="00F335A0" w:rsidRPr="00F335A0" w:rsidRDefault="00F335A0" w:rsidP="00F335A0">
      <w:pPr>
        <w:rPr>
          <w:lang w:eastAsia="en-US"/>
        </w:rPr>
      </w:pPr>
    </w:p>
    <w:p w14:paraId="055FDCF7" w14:textId="77777777" w:rsidR="00F335A0" w:rsidRDefault="00F335A0" w:rsidP="00CE7933">
      <w:pPr>
        <w:rPr>
          <w:rFonts w:ascii="Segoe UI" w:hAnsi="Segoe UI" w:cs="Segoe UI"/>
          <w:color w:val="000000"/>
          <w:sz w:val="20"/>
          <w:szCs w:val="20"/>
          <w:lang w:eastAsia="en-US"/>
        </w:rPr>
      </w:pPr>
    </w:p>
    <w:p w14:paraId="49AC9A84" w14:textId="77777777" w:rsidR="00CE2F33" w:rsidRDefault="00020E4A" w:rsidP="00ED3CCD">
      <w:pPr>
        <w:pStyle w:val="Heading2"/>
        <w:numPr>
          <w:ilvl w:val="1"/>
          <w:numId w:val="37"/>
        </w:numPr>
      </w:pPr>
      <w:r>
        <w:rPr>
          <w:lang w:eastAsia="en-US"/>
        </w:rPr>
        <w:t>SpectralData Class:</w:t>
      </w:r>
      <w:r w:rsidR="00ED3CCD" w:rsidRPr="00CE2F33">
        <w:t xml:space="preserve"> </w:t>
      </w:r>
    </w:p>
    <w:p w14:paraId="7DB088ED" w14:textId="77777777" w:rsidR="000B6EA4" w:rsidRDefault="000B6EA4" w:rsidP="000B6EA4">
      <w:r>
        <w:t xml:space="preserve">SpectralData objects are returned as out parameters by the GetBlocking____Scan methods, or as members of the </w:t>
      </w:r>
      <w:proofErr w:type="spellStart"/>
      <w:r>
        <w:t>SEISpectralDataEventArgs</w:t>
      </w:r>
      <w:proofErr w:type="spellEnd"/>
      <w:r>
        <w:t xml:space="preserve"> parameter in the ScanResponse event generated by the </w:t>
      </w:r>
      <w:proofErr w:type="spellStart"/>
      <w:r>
        <w:t>GetAsync</w:t>
      </w:r>
      <w:proofErr w:type="spellEnd"/>
      <w:r>
        <w:t>_____Scan methods.</w:t>
      </w:r>
    </w:p>
    <w:p w14:paraId="7881D72B" w14:textId="77777777" w:rsidR="000B6EA4" w:rsidRDefault="000B6EA4" w:rsidP="000B6EA4"/>
    <w:p w14:paraId="28287C31" w14:textId="77777777" w:rsidR="000B6EA4" w:rsidRDefault="000B6EA4" w:rsidP="000B6EA4">
      <w:r>
        <w:t xml:space="preserve">The class contains the raw spectral data returned by the SEI instrument and processed output (e.g. with radiometric calibration applied, ratio relative to a reference spectrum calculated, output interpolated to 1nm spacing). </w:t>
      </w:r>
    </w:p>
    <w:p w14:paraId="3431291C" w14:textId="77777777" w:rsidR="000B6EA4" w:rsidRDefault="000B6EA4" w:rsidP="000B6EA4"/>
    <w:p w14:paraId="5D02F1AF" w14:textId="77777777" w:rsidR="000B6EA4" w:rsidRDefault="000B6EA4" w:rsidP="000B6EA4">
      <w:pPr>
        <w:pStyle w:val="Heading3"/>
        <w:numPr>
          <w:ilvl w:val="2"/>
          <w:numId w:val="37"/>
        </w:numPr>
      </w:pPr>
      <w:r>
        <w:t>Properties</w:t>
      </w:r>
    </w:p>
    <w:p w14:paraId="54FEB099" w14:textId="77777777" w:rsidR="000B6EA4" w:rsidRDefault="000B6EA4" w:rsidP="000B6EA4"/>
    <w:p w14:paraId="49C9B83F" w14:textId="77777777" w:rsidR="00B268B7" w:rsidRDefault="00B268B7" w:rsidP="000B6EA4">
      <w:proofErr w:type="spellStart"/>
      <w:r>
        <w:rPr>
          <w:b/>
        </w:rPr>
        <w:t>AutoIntegration</w:t>
      </w:r>
      <w:proofErr w:type="spellEnd"/>
      <w:r>
        <w:rPr>
          <w:b/>
        </w:rPr>
        <w:tab/>
      </w:r>
      <w:r>
        <w:t>(get, type bool) TRUE if the scan was collected with automatic integration, FALSE if fixed.</w:t>
      </w:r>
    </w:p>
    <w:p w14:paraId="5AAE1A7B" w14:textId="77777777" w:rsidR="00B268B7" w:rsidRDefault="00B268B7" w:rsidP="000B6EA4"/>
    <w:p w14:paraId="643AD977" w14:textId="77777777" w:rsidR="00B268B7" w:rsidRDefault="00B268B7" w:rsidP="000B6EA4">
      <w:r>
        <w:rPr>
          <w:b/>
        </w:rPr>
        <w:t>Averages</w:t>
      </w:r>
      <w:r>
        <w:tab/>
      </w:r>
      <w:r>
        <w:tab/>
        <w:t>(get, type int) Averaging setting used for the current scan.</w:t>
      </w:r>
    </w:p>
    <w:p w14:paraId="40B5A2F1" w14:textId="77777777" w:rsidR="00B268B7" w:rsidRDefault="00B268B7" w:rsidP="000B6EA4"/>
    <w:p w14:paraId="1338C2EF" w14:textId="77777777" w:rsidR="00B268B7" w:rsidRDefault="00B268B7" w:rsidP="000B6EA4">
      <w:r>
        <w:rPr>
          <w:b/>
        </w:rPr>
        <w:t>InGaAs1TempAlarm</w:t>
      </w:r>
      <w:r>
        <w:rPr>
          <w:b/>
        </w:rPr>
        <w:tab/>
      </w:r>
      <w:r>
        <w:t xml:space="preserve">(get, type bool) TRUE if </w:t>
      </w:r>
      <w:r w:rsidR="00E5693E">
        <w:t xml:space="preserve">the instrument features a thermoelectrically-cooled </w:t>
      </w:r>
      <w:proofErr w:type="spellStart"/>
      <w:r w:rsidR="00E5693E">
        <w:t>InGaAs</w:t>
      </w:r>
      <w:proofErr w:type="spellEnd"/>
      <w:r w:rsidR="00E5693E">
        <w:t xml:space="preserve"> SWIR1 detector and the scan response reported a temperature in excess of the SEIComm.InGaAs1HiAlarmTemperature property.</w:t>
      </w:r>
    </w:p>
    <w:p w14:paraId="039AF3F7" w14:textId="77777777" w:rsidR="00E5693E" w:rsidRDefault="00E5693E" w:rsidP="000B6EA4"/>
    <w:p w14:paraId="6A8DF37D" w14:textId="77777777" w:rsidR="00E5693E" w:rsidRPr="00E5693E" w:rsidRDefault="00E5693E" w:rsidP="000B6EA4">
      <w:r>
        <w:rPr>
          <w:b/>
        </w:rPr>
        <w:t>InGaAs1Temperature</w:t>
      </w:r>
      <w:r>
        <w:rPr>
          <w:b/>
        </w:rPr>
        <w:tab/>
      </w:r>
      <w:r>
        <w:t xml:space="preserve">(get, type double) Temperature reported by the TE-cooled </w:t>
      </w:r>
      <w:proofErr w:type="spellStart"/>
      <w:r>
        <w:t>InGaAs</w:t>
      </w:r>
      <w:proofErr w:type="spellEnd"/>
      <w:r>
        <w:t xml:space="preserve"> SWIR1 detector</w:t>
      </w:r>
      <w:r w:rsidR="004B5823">
        <w:t xml:space="preserve"> on the current scan</w:t>
      </w:r>
      <w:r>
        <w:t>, if the instrument features one.</w:t>
      </w:r>
    </w:p>
    <w:p w14:paraId="62C2FB6B" w14:textId="77777777" w:rsidR="00E5693E" w:rsidRDefault="00E5693E" w:rsidP="000B6EA4"/>
    <w:p w14:paraId="6D341F1F" w14:textId="77777777" w:rsidR="00E5693E" w:rsidRDefault="00E5693E" w:rsidP="00E5693E">
      <w:r>
        <w:rPr>
          <w:b/>
        </w:rPr>
        <w:lastRenderedPageBreak/>
        <w:t>InGaAs2TempAlarm</w:t>
      </w:r>
      <w:r>
        <w:rPr>
          <w:b/>
        </w:rPr>
        <w:tab/>
      </w:r>
      <w:r>
        <w:t xml:space="preserve">(get, type bool) TRUE if the instrument features a thermoelectrically-cooled </w:t>
      </w:r>
      <w:proofErr w:type="spellStart"/>
      <w:r>
        <w:t>InGaAs</w:t>
      </w:r>
      <w:proofErr w:type="spellEnd"/>
      <w:r>
        <w:t xml:space="preserve"> SWIR2 detector and the scan response reported a temperature in excess of the SEIComm.InGaAs2HiAlarmTemperature property.</w:t>
      </w:r>
    </w:p>
    <w:p w14:paraId="039ACDA5" w14:textId="77777777" w:rsidR="00E5693E" w:rsidRDefault="00E5693E" w:rsidP="00E5693E"/>
    <w:p w14:paraId="64CFDD46" w14:textId="77777777" w:rsidR="00E5693E" w:rsidRDefault="00E5693E" w:rsidP="00E5693E">
      <w:r>
        <w:rPr>
          <w:b/>
        </w:rPr>
        <w:t>InGaAs2Temperature</w:t>
      </w:r>
      <w:r>
        <w:rPr>
          <w:b/>
        </w:rPr>
        <w:tab/>
      </w:r>
      <w:r>
        <w:t xml:space="preserve">(get, type double) Temperature reported by the TE-cooled </w:t>
      </w:r>
      <w:proofErr w:type="spellStart"/>
      <w:r>
        <w:t>InGaAs</w:t>
      </w:r>
      <w:proofErr w:type="spellEnd"/>
      <w:r>
        <w:t xml:space="preserve"> SWIR2 detector</w:t>
      </w:r>
      <w:r w:rsidR="004B5823">
        <w:t xml:space="preserve"> on the current scan</w:t>
      </w:r>
      <w:r>
        <w:t>, if the instrument features one.</w:t>
      </w:r>
    </w:p>
    <w:p w14:paraId="1568B853" w14:textId="77777777" w:rsidR="00E5693E" w:rsidRDefault="00E5693E" w:rsidP="00E5693E"/>
    <w:p w14:paraId="6D73FF39" w14:textId="77777777" w:rsidR="00E5693E" w:rsidRDefault="00E5693E" w:rsidP="00E5693E">
      <w:proofErr w:type="spellStart"/>
      <w:r>
        <w:rPr>
          <w:b/>
        </w:rPr>
        <w:t>InstrumentErrorCode</w:t>
      </w:r>
      <w:proofErr w:type="spellEnd"/>
      <w:r>
        <w:rPr>
          <w:b/>
        </w:rPr>
        <w:tab/>
      </w:r>
      <w:r>
        <w:t>(get, type int) Numeric error code specified in the scan response header (primarily for SEI debug use)</w:t>
      </w:r>
    </w:p>
    <w:p w14:paraId="16131AF5" w14:textId="77777777" w:rsidR="00E5693E" w:rsidRDefault="00E5693E" w:rsidP="00E5693E"/>
    <w:p w14:paraId="75FDD62F" w14:textId="77777777" w:rsidR="00E5693E" w:rsidRDefault="00E5693E" w:rsidP="00E5693E">
      <w:r>
        <w:rPr>
          <w:b/>
        </w:rPr>
        <w:t>IntegInGaAs1</w:t>
      </w:r>
      <w:r>
        <w:rPr>
          <w:b/>
        </w:rPr>
        <w:tab/>
      </w:r>
      <w:r>
        <w:rPr>
          <w:b/>
        </w:rPr>
        <w:tab/>
      </w:r>
      <w:r>
        <w:t xml:space="preserve">(get, type int) Integration value reported for the </w:t>
      </w:r>
      <w:proofErr w:type="spellStart"/>
      <w:r>
        <w:t>InGaAs</w:t>
      </w:r>
      <w:proofErr w:type="spellEnd"/>
      <w:r>
        <w:t xml:space="preserve"> SWIR1 detector on the current scan, if that detector is present. -1 if absent.</w:t>
      </w:r>
    </w:p>
    <w:p w14:paraId="260EB739" w14:textId="77777777" w:rsidR="00E5693E" w:rsidRDefault="00E5693E" w:rsidP="00E5693E"/>
    <w:p w14:paraId="1D97B9C9" w14:textId="77777777" w:rsidR="00E5693E" w:rsidRDefault="00E5693E" w:rsidP="00E5693E">
      <w:r>
        <w:rPr>
          <w:b/>
        </w:rPr>
        <w:t>IntegInGaAs2</w:t>
      </w:r>
      <w:r>
        <w:rPr>
          <w:b/>
        </w:rPr>
        <w:tab/>
      </w:r>
      <w:r>
        <w:rPr>
          <w:b/>
        </w:rPr>
        <w:tab/>
      </w:r>
      <w:r>
        <w:t xml:space="preserve">(get, type int) Integration value reported for the </w:t>
      </w:r>
      <w:proofErr w:type="spellStart"/>
      <w:r>
        <w:t>InGaAs</w:t>
      </w:r>
      <w:proofErr w:type="spellEnd"/>
      <w:r>
        <w:t xml:space="preserve"> SWIR2 detector on the current scan, if that detector is present. -1 if absent.</w:t>
      </w:r>
    </w:p>
    <w:p w14:paraId="60BF10B6" w14:textId="77777777" w:rsidR="00E5693E" w:rsidRDefault="00E5693E" w:rsidP="00E5693E"/>
    <w:p w14:paraId="1CF0F4E7" w14:textId="77777777" w:rsidR="00E5693E" w:rsidRDefault="00E5693E" w:rsidP="00E5693E">
      <w:r>
        <w:rPr>
          <w:b/>
        </w:rPr>
        <w:t>Integration</w:t>
      </w:r>
      <w:r>
        <w:rPr>
          <w:b/>
        </w:rPr>
        <w:tab/>
      </w:r>
      <w:r>
        <w:rPr>
          <w:b/>
        </w:rPr>
        <w:tab/>
      </w:r>
      <w:r>
        <w:rPr>
          <w:b/>
        </w:rPr>
        <w:tab/>
      </w:r>
      <w:r>
        <w:t xml:space="preserve">(get, type </w:t>
      </w:r>
      <w:proofErr w:type="gramStart"/>
      <w:r>
        <w:t>int[</w:t>
      </w:r>
      <w:proofErr w:type="gramEnd"/>
      <w:r>
        <w:t xml:space="preserve">]) Array of 1, 2, or 3 integration values, depending on instrument detector layout. </w:t>
      </w:r>
    </w:p>
    <w:p w14:paraId="62F01323" w14:textId="77777777" w:rsidR="00E5693E" w:rsidRDefault="00E5693E" w:rsidP="00E5693E"/>
    <w:p w14:paraId="2F1B2206" w14:textId="77777777" w:rsidR="00E5693E" w:rsidRDefault="00E5693E" w:rsidP="00E5693E">
      <w:proofErr w:type="spellStart"/>
      <w:r>
        <w:rPr>
          <w:b/>
        </w:rPr>
        <w:t>IntegSilicon</w:t>
      </w:r>
      <w:proofErr w:type="spellEnd"/>
      <w:r>
        <w:rPr>
          <w:b/>
        </w:rPr>
        <w:tab/>
      </w:r>
      <w:r>
        <w:rPr>
          <w:b/>
        </w:rPr>
        <w:tab/>
      </w:r>
      <w:r>
        <w:rPr>
          <w:b/>
        </w:rPr>
        <w:tab/>
      </w:r>
      <w:r>
        <w:t xml:space="preserve">(get, type int) Integration value reported for the silicon VIS/NIR detector on the current </w:t>
      </w:r>
      <w:proofErr w:type="spellStart"/>
      <w:r>
        <w:t>sscan</w:t>
      </w:r>
      <w:proofErr w:type="spellEnd"/>
      <w:r>
        <w:t>, if that detector is present. -1 if absent.</w:t>
      </w:r>
    </w:p>
    <w:p w14:paraId="3EF500C5" w14:textId="77777777" w:rsidR="00E5693E" w:rsidRDefault="00E5693E" w:rsidP="00E5693E"/>
    <w:p w14:paraId="582B4F12" w14:textId="77777777" w:rsidR="00E5693E" w:rsidRDefault="00E5693E" w:rsidP="00E5693E">
      <w:proofErr w:type="spellStart"/>
      <w:r>
        <w:rPr>
          <w:b/>
        </w:rPr>
        <w:t>IsSaturated</w:t>
      </w:r>
      <w:proofErr w:type="spellEnd"/>
      <w:r>
        <w:rPr>
          <w:b/>
        </w:rPr>
        <w:tab/>
      </w:r>
      <w:r>
        <w:rPr>
          <w:b/>
        </w:rPr>
        <w:tab/>
      </w:r>
      <w:r>
        <w:rPr>
          <w:b/>
        </w:rPr>
        <w:tab/>
      </w:r>
      <w:r>
        <w:t>(get, type bool) TRUE if the instrument reported a detector saturation condition during the current scan acquisition.</w:t>
      </w:r>
    </w:p>
    <w:p w14:paraId="108546A6" w14:textId="77777777" w:rsidR="00E5693E" w:rsidRDefault="00E5693E" w:rsidP="00E5693E"/>
    <w:p w14:paraId="63F4115D" w14:textId="77777777" w:rsidR="00E5693E" w:rsidRDefault="00E5693E" w:rsidP="00E5693E">
      <w:proofErr w:type="spellStart"/>
      <w:r>
        <w:rPr>
          <w:b/>
        </w:rPr>
        <w:t>IsValid</w:t>
      </w:r>
      <w:proofErr w:type="spellEnd"/>
      <w:r>
        <w:tab/>
      </w:r>
      <w:r>
        <w:tab/>
      </w:r>
      <w:r>
        <w:tab/>
        <w:t>(get, type bool) TRUE if the data returned by the instrument was parsed successfully.</w:t>
      </w:r>
    </w:p>
    <w:p w14:paraId="254B0C6E" w14:textId="77777777" w:rsidR="00E5693E" w:rsidRDefault="00E5693E" w:rsidP="00E5693E"/>
    <w:p w14:paraId="4B28A42A" w14:textId="77777777" w:rsidR="00E5693E" w:rsidRDefault="00E5693E" w:rsidP="00E5693E">
      <w:proofErr w:type="spellStart"/>
      <w:r>
        <w:rPr>
          <w:b/>
        </w:rPr>
        <w:t>ProcessedSpectrumInterp</w:t>
      </w:r>
      <w:proofErr w:type="spellEnd"/>
      <w:r>
        <w:rPr>
          <w:b/>
        </w:rPr>
        <w:tab/>
      </w:r>
      <w:r>
        <w:t xml:space="preserve">(get, type </w:t>
      </w:r>
      <w:proofErr w:type="gramStart"/>
      <w:r>
        <w:t>double[</w:t>
      </w:r>
      <w:proofErr w:type="gramEnd"/>
      <w:r>
        <w:t xml:space="preserve">]) Array of processed spectral output data (calibrated or ratio), with detector data matched to the interpolated and </w:t>
      </w:r>
      <w:r w:rsidR="008C5A76">
        <w:t xml:space="preserve">monotonically-increasing </w:t>
      </w:r>
      <w:proofErr w:type="spellStart"/>
      <w:r w:rsidR="008C5A76">
        <w:t>ProcessedWavelengthsInterp</w:t>
      </w:r>
      <w:proofErr w:type="spellEnd"/>
      <w:r w:rsidR="008C5A76">
        <w:t>.</w:t>
      </w:r>
    </w:p>
    <w:p w14:paraId="712EAEAE" w14:textId="77777777" w:rsidR="008C5A76" w:rsidRDefault="008C5A76" w:rsidP="00E5693E"/>
    <w:p w14:paraId="26F037BB" w14:textId="77777777" w:rsidR="008C5A76" w:rsidRDefault="008C5A76" w:rsidP="00E5693E">
      <w:proofErr w:type="spellStart"/>
      <w:r>
        <w:rPr>
          <w:b/>
        </w:rPr>
        <w:t>ProcessedWavelengthsInterp</w:t>
      </w:r>
      <w:proofErr w:type="spellEnd"/>
      <w:r>
        <w:rPr>
          <w:b/>
        </w:rPr>
        <w:tab/>
      </w:r>
      <w:r>
        <w:t xml:space="preserve">(get, type </w:t>
      </w:r>
      <w:proofErr w:type="gramStart"/>
      <w:r>
        <w:t>double[</w:t>
      </w:r>
      <w:proofErr w:type="gramEnd"/>
      <w:r>
        <w:t>]) Array of processed wavelength data in nanometers, interpolated to 1.0 nm spacing and monotonically increasing.</w:t>
      </w:r>
    </w:p>
    <w:p w14:paraId="6896D7C6" w14:textId="77777777" w:rsidR="008C5A76" w:rsidRDefault="008C5A76" w:rsidP="00E5693E"/>
    <w:p w14:paraId="7DE0B4C5" w14:textId="77777777" w:rsidR="008C5A76" w:rsidRDefault="008C5A76" w:rsidP="00E5693E">
      <w:proofErr w:type="spellStart"/>
      <w:r>
        <w:rPr>
          <w:b/>
        </w:rPr>
        <w:t>RawChannelWavelengths</w:t>
      </w:r>
      <w:proofErr w:type="spellEnd"/>
      <w:r>
        <w:rPr>
          <w:b/>
        </w:rPr>
        <w:tab/>
      </w:r>
      <w:r>
        <w:t xml:space="preserve">(get, type </w:t>
      </w:r>
      <w:proofErr w:type="gramStart"/>
      <w:r>
        <w:t>double[</w:t>
      </w:r>
      <w:proofErr w:type="gramEnd"/>
      <w:r>
        <w:t>]) Array of raw channel center wavelengths rounded to nearest 0.1nm, grouped by detector.</w:t>
      </w:r>
    </w:p>
    <w:p w14:paraId="3083F4B6" w14:textId="77777777" w:rsidR="008C5A76" w:rsidRDefault="008C5A76" w:rsidP="00E5693E"/>
    <w:p w14:paraId="514FA96E" w14:textId="77777777" w:rsidR="008C5A76" w:rsidRDefault="008C5A76" w:rsidP="00E5693E">
      <w:proofErr w:type="spellStart"/>
      <w:r>
        <w:rPr>
          <w:b/>
        </w:rPr>
        <w:t>RawSpectrumInDN</w:t>
      </w:r>
      <w:proofErr w:type="spellEnd"/>
      <w:r>
        <w:rPr>
          <w:b/>
        </w:rPr>
        <w:tab/>
      </w:r>
      <w:r>
        <w:rPr>
          <w:b/>
        </w:rPr>
        <w:tab/>
      </w:r>
      <w:r>
        <w:t xml:space="preserve">(get, type short </w:t>
      </w:r>
      <w:proofErr w:type="gramStart"/>
      <w:r>
        <w:t>int[</w:t>
      </w:r>
      <w:proofErr w:type="gramEnd"/>
      <w:r>
        <w:t xml:space="preserve">]) Array of unsorted 16-bit signed integer spectral digital number output from the instrument, grouped by detector as with </w:t>
      </w:r>
      <w:proofErr w:type="spellStart"/>
      <w:r>
        <w:t>RawChannelWavelengths</w:t>
      </w:r>
      <w:proofErr w:type="spellEnd"/>
      <w:r>
        <w:t>.</w:t>
      </w:r>
    </w:p>
    <w:p w14:paraId="7823CD74" w14:textId="77777777" w:rsidR="008C5A76" w:rsidRDefault="008C5A76" w:rsidP="00E5693E"/>
    <w:p w14:paraId="108DDBF2" w14:textId="77777777" w:rsidR="008C5A76" w:rsidRDefault="004B5823" w:rsidP="00E5693E">
      <w:proofErr w:type="spellStart"/>
      <w:r>
        <w:rPr>
          <w:b/>
        </w:rPr>
        <w:lastRenderedPageBreak/>
        <w:t>ScanType</w:t>
      </w:r>
      <w:proofErr w:type="spellEnd"/>
      <w:r>
        <w:rPr>
          <w:b/>
        </w:rPr>
        <w:tab/>
      </w:r>
      <w:r>
        <w:rPr>
          <w:b/>
        </w:rPr>
        <w:tab/>
      </w:r>
      <w:r>
        <w:rPr>
          <w:b/>
        </w:rPr>
        <w:tab/>
      </w:r>
      <w:r>
        <w:rPr>
          <w:b/>
        </w:rPr>
        <w:tab/>
      </w:r>
      <w:r>
        <w:t xml:space="preserve">(get, type </w:t>
      </w:r>
      <w:proofErr w:type="spellStart"/>
      <w:r>
        <w:t>SpectralEvolution.ScanType</w:t>
      </w:r>
      <w:proofErr w:type="spellEnd"/>
      <w:r>
        <w:t>) Depending on the type of spectrum requested, either CALIBRATED, RATIO_REFERENCE or RATIO_TARGET.</w:t>
      </w:r>
    </w:p>
    <w:p w14:paraId="2D3B8FAF" w14:textId="77777777" w:rsidR="004B5823" w:rsidRDefault="004B5823" w:rsidP="00E5693E"/>
    <w:p w14:paraId="6103EBF6" w14:textId="77777777" w:rsidR="004B5823" w:rsidRPr="004B5823" w:rsidRDefault="004B5823" w:rsidP="004B5823">
      <w:pPr>
        <w:autoSpaceDE w:val="0"/>
        <w:autoSpaceDN w:val="0"/>
        <w:adjustRightInd w:val="0"/>
      </w:pPr>
      <w:proofErr w:type="spellStart"/>
      <w:r>
        <w:rPr>
          <w:b/>
        </w:rPr>
        <w:t>SystemTemperature</w:t>
      </w:r>
      <w:proofErr w:type="spellEnd"/>
      <w:r>
        <w:rPr>
          <w:b/>
        </w:rPr>
        <w:tab/>
      </w:r>
      <w:r>
        <w:rPr>
          <w:b/>
        </w:rPr>
        <w:tab/>
      </w:r>
      <w:r>
        <w:t>(get, type double) Internal temperature measured by the instrument, typically ranges from 20</w:t>
      </w:r>
      <w:r>
        <w:rPr>
          <w:rFonts w:cs="Arial"/>
          <w:sz w:val="26"/>
          <w:szCs w:val="26"/>
          <w:lang w:eastAsia="en-US"/>
        </w:rPr>
        <w:t xml:space="preserve">°- 40°C. </w:t>
      </w:r>
    </w:p>
    <w:p w14:paraId="6E802FD4" w14:textId="77777777" w:rsidR="004B5823" w:rsidRDefault="004B5823" w:rsidP="00E5693E"/>
    <w:p w14:paraId="46B7D4B2" w14:textId="77777777" w:rsidR="004B5823" w:rsidRDefault="004B5823" w:rsidP="00E5693E">
      <w:proofErr w:type="spellStart"/>
      <w:r>
        <w:rPr>
          <w:b/>
        </w:rPr>
        <w:t>TECSiliconTempAlarm</w:t>
      </w:r>
      <w:proofErr w:type="spellEnd"/>
      <w:r>
        <w:tab/>
      </w:r>
      <w:r>
        <w:tab/>
        <w:t>(get, type bool) TRUE if the instrument features a thermoelectrically-cooled silicon VIS/NIR detector and the scan response reported a temperature in excess of the SEIComm</w:t>
      </w:r>
      <w:r w:rsidRPr="004B5823">
        <w:t>. TECSiliconHiAlarmTemperature</w:t>
      </w:r>
      <w:r>
        <w:t xml:space="preserve"> property.</w:t>
      </w:r>
    </w:p>
    <w:p w14:paraId="15679419" w14:textId="77777777" w:rsidR="004B5823" w:rsidRDefault="004B5823" w:rsidP="00E5693E"/>
    <w:p w14:paraId="41A937FB" w14:textId="77777777" w:rsidR="004B5823" w:rsidRPr="004B5823" w:rsidRDefault="004B5823" w:rsidP="00E5693E">
      <w:proofErr w:type="spellStart"/>
      <w:r>
        <w:rPr>
          <w:b/>
        </w:rPr>
        <w:t>TECSiliconTemperature</w:t>
      </w:r>
      <w:proofErr w:type="spellEnd"/>
      <w:r>
        <w:rPr>
          <w:b/>
        </w:rPr>
        <w:tab/>
      </w:r>
      <w:r>
        <w:rPr>
          <w:b/>
        </w:rPr>
        <w:tab/>
      </w:r>
      <w:r>
        <w:t>(get, type double) Temperature reported by the TE-cooled silicon VIS/NIR detector on the current scan, if the instrument features one (e.g. SR-4500).</w:t>
      </w:r>
    </w:p>
    <w:p w14:paraId="13D57B2B" w14:textId="77777777" w:rsidR="004B5823" w:rsidRDefault="004B5823" w:rsidP="00E5693E"/>
    <w:p w14:paraId="7FE2D212" w14:textId="77777777" w:rsidR="004B5823" w:rsidRDefault="004B5823" w:rsidP="00E5693E">
      <w:r>
        <w:rPr>
          <w:b/>
        </w:rPr>
        <w:t>Voltage</w:t>
      </w:r>
      <w:r>
        <w:tab/>
      </w:r>
      <w:r>
        <w:tab/>
      </w:r>
      <w:r>
        <w:tab/>
      </w:r>
      <w:r>
        <w:tab/>
        <w:t>(get, type double) Supply voltage reported by the instrument on the current scan. Typical operating voltages are in the vicinity of 7.5V.</w:t>
      </w:r>
    </w:p>
    <w:p w14:paraId="3BA1F83F" w14:textId="77777777" w:rsidR="004B5823" w:rsidRDefault="004B5823" w:rsidP="00E5693E"/>
    <w:p w14:paraId="4FBD5E87" w14:textId="77777777" w:rsidR="004B5823" w:rsidRPr="004B5823" w:rsidRDefault="004B5823" w:rsidP="00E5693E">
      <w:proofErr w:type="spellStart"/>
      <w:r>
        <w:rPr>
          <w:b/>
        </w:rPr>
        <w:t>VoltageAlarm</w:t>
      </w:r>
      <w:proofErr w:type="spellEnd"/>
      <w:r>
        <w:rPr>
          <w:b/>
        </w:rPr>
        <w:tab/>
      </w:r>
      <w:r>
        <w:rPr>
          <w:b/>
        </w:rPr>
        <w:tab/>
      </w:r>
      <w:r>
        <w:rPr>
          <w:b/>
        </w:rPr>
        <w:tab/>
      </w:r>
      <w:r>
        <w:t xml:space="preserve">(get, type bool) TRUE if the instrument read the voltage on the current scan as being less than the </w:t>
      </w:r>
      <w:proofErr w:type="spellStart"/>
      <w:r>
        <w:t>SEIComm.LowAlarmVoltage</w:t>
      </w:r>
      <w:proofErr w:type="spellEnd"/>
      <w:r>
        <w:t xml:space="preserve"> property.</w:t>
      </w:r>
    </w:p>
    <w:p w14:paraId="2EE0527C" w14:textId="77777777" w:rsidR="00F66DF6" w:rsidRDefault="00F66DF6" w:rsidP="00F66DF6">
      <w:pPr>
        <w:rPr>
          <w:rFonts w:ascii="Segoe UI" w:hAnsi="Segoe UI" w:cs="Segoe UI"/>
          <w:b/>
          <w:bCs/>
          <w:color w:val="000000"/>
          <w:sz w:val="20"/>
          <w:szCs w:val="20"/>
          <w:lang w:eastAsia="en-US"/>
        </w:rPr>
      </w:pPr>
    </w:p>
    <w:p w14:paraId="6EC93909" w14:textId="77777777" w:rsidR="004B5823" w:rsidRDefault="004B5823" w:rsidP="00F66DF6">
      <w:pPr>
        <w:rPr>
          <w:rFonts w:ascii="Segoe UI" w:hAnsi="Segoe UI" w:cs="Segoe UI"/>
          <w:b/>
          <w:bCs/>
          <w:color w:val="000000"/>
          <w:sz w:val="20"/>
          <w:szCs w:val="20"/>
          <w:lang w:eastAsia="en-US"/>
        </w:rPr>
      </w:pPr>
    </w:p>
    <w:p w14:paraId="389DEDE1" w14:textId="77777777" w:rsidR="000B6EA4" w:rsidRDefault="000B6EA4" w:rsidP="00F66DF6">
      <w:pPr>
        <w:pStyle w:val="Heading3"/>
        <w:numPr>
          <w:ilvl w:val="2"/>
          <w:numId w:val="37"/>
        </w:numPr>
      </w:pPr>
      <w:r>
        <w:t>Methods</w:t>
      </w:r>
    </w:p>
    <w:p w14:paraId="1DBBA1E3" w14:textId="77777777" w:rsidR="004B5823" w:rsidRDefault="004B5823" w:rsidP="004B5823"/>
    <w:p w14:paraId="423E5071" w14:textId="77777777" w:rsidR="004B5823" w:rsidRDefault="004B5823" w:rsidP="004B5823">
      <w:pPr>
        <w:rPr>
          <w:b/>
        </w:rPr>
      </w:pPr>
      <w:proofErr w:type="spellStart"/>
      <w:proofErr w:type="gramStart"/>
      <w:r>
        <w:rPr>
          <w:b/>
        </w:rPr>
        <w:t>DeepClone</w:t>
      </w:r>
      <w:proofErr w:type="spellEnd"/>
      <w:r w:rsidRPr="008D1F13">
        <w:t>(</w:t>
      </w:r>
      <w:proofErr w:type="gramEnd"/>
      <w:r w:rsidRPr="008D1F13">
        <w:t>)</w:t>
      </w:r>
    </w:p>
    <w:p w14:paraId="6BA0C3C2" w14:textId="77777777" w:rsidR="004B5823" w:rsidRDefault="008D1F13" w:rsidP="004B5823">
      <w:r>
        <w:t xml:space="preserve">Creates a copy of the SpectralData object, but instead of the shallow copy supported by the </w:t>
      </w:r>
      <w:proofErr w:type="spellStart"/>
      <w:r>
        <w:t>ICloneable</w:t>
      </w:r>
      <w:proofErr w:type="spellEnd"/>
      <w:r>
        <w:t xml:space="preserve"> interface, </w:t>
      </w:r>
      <w:proofErr w:type="spellStart"/>
      <w:r>
        <w:t>DeepClone</w:t>
      </w:r>
      <w:proofErr w:type="spellEnd"/>
      <w:r>
        <w:t xml:space="preserve"> makes separate copies of all array members as well. </w:t>
      </w:r>
    </w:p>
    <w:p w14:paraId="1182D8F9" w14:textId="77777777" w:rsidR="00D26E0E" w:rsidRDefault="00D26E0E" w:rsidP="004B5823"/>
    <w:p w14:paraId="63CA86B8" w14:textId="77777777" w:rsidR="008D1F13" w:rsidRDefault="008D1F13" w:rsidP="004B5823">
      <w:r>
        <w:t>Parameters: none</w:t>
      </w:r>
    </w:p>
    <w:p w14:paraId="6B9F3EDF" w14:textId="77777777" w:rsidR="008D1F13" w:rsidRDefault="008D1F13" w:rsidP="004B5823">
      <w:r>
        <w:t>Returns object (cast as SpectralData)</w:t>
      </w:r>
    </w:p>
    <w:p w14:paraId="573BDEC8" w14:textId="77777777" w:rsidR="008D1F13" w:rsidRDefault="008D1F13" w:rsidP="004B5823"/>
    <w:p w14:paraId="2EDE7C8B" w14:textId="77777777" w:rsidR="008D1F13" w:rsidRDefault="008D1F13" w:rsidP="004B5823">
      <w:proofErr w:type="spellStart"/>
      <w:proofErr w:type="gramStart"/>
      <w:r>
        <w:rPr>
          <w:b/>
        </w:rPr>
        <w:t>ProcessRatio</w:t>
      </w:r>
      <w:proofErr w:type="spellEnd"/>
      <w:r w:rsidRPr="008D1F13">
        <w:t>(</w:t>
      </w:r>
      <w:proofErr w:type="spellStart"/>
      <w:proofErr w:type="gramEnd"/>
      <w:r w:rsidRPr="008D1F13">
        <w:t>SpectralData</w:t>
      </w:r>
      <w:proofErr w:type="spellEnd"/>
      <w:r w:rsidRPr="008D1F13">
        <w:t xml:space="preserve"> </w:t>
      </w:r>
      <w:proofErr w:type="spellStart"/>
      <w:r w:rsidRPr="008D1F13">
        <w:t>RefScan</w:t>
      </w:r>
      <w:proofErr w:type="spellEnd"/>
      <w:r w:rsidRPr="008D1F13">
        <w:t xml:space="preserve">, bool </w:t>
      </w:r>
      <w:proofErr w:type="spellStart"/>
      <w:r w:rsidRPr="008D1F13">
        <w:t>ApplyProbeCorrection</w:t>
      </w:r>
      <w:proofErr w:type="spellEnd"/>
      <w:r w:rsidRPr="008D1F13">
        <w:t>)</w:t>
      </w:r>
    </w:p>
    <w:p w14:paraId="285CAAD4" w14:textId="77777777" w:rsidR="008D1F13" w:rsidRDefault="008D1F13" w:rsidP="004B5823">
      <w:r>
        <w:t xml:space="preserve">Allows for recalculating spectral ratio data (reflectance, transmittance, etc.). Calculates the ratio of the data contained in the current SpectralData object divided by the data in RefScan. The results are copied to </w:t>
      </w:r>
      <w:proofErr w:type="spellStart"/>
      <w:r>
        <w:t>ProcessedSpectrumInterp</w:t>
      </w:r>
      <w:proofErr w:type="spellEnd"/>
      <w:r>
        <w:t xml:space="preserve">. </w:t>
      </w:r>
    </w:p>
    <w:p w14:paraId="061241B0" w14:textId="77777777" w:rsidR="00D26E0E" w:rsidRDefault="00D26E0E" w:rsidP="008D1F13">
      <w:pPr>
        <w:ind w:left="2160" w:hanging="2160"/>
      </w:pPr>
    </w:p>
    <w:p w14:paraId="056EB909" w14:textId="77777777" w:rsidR="008D1F13" w:rsidRDefault="008D1F13" w:rsidP="008D1F13">
      <w:pPr>
        <w:ind w:left="2160" w:hanging="2160"/>
      </w:pPr>
      <w:r>
        <w:t>Parameters:</w:t>
      </w:r>
      <w:r>
        <w:tab/>
        <w:t>RefScan (valid SpectralData object containing the spectrum of the reference to be used for the ratio calculation</w:t>
      </w:r>
    </w:p>
    <w:p w14:paraId="03BD3550" w14:textId="77777777" w:rsidR="008D1F13" w:rsidRDefault="008D1F13" w:rsidP="008D1F13">
      <w:pPr>
        <w:ind w:left="2160"/>
      </w:pPr>
      <w:proofErr w:type="spellStart"/>
      <w:r>
        <w:t>ApplyProbeCorrection</w:t>
      </w:r>
      <w:proofErr w:type="spellEnd"/>
      <w:r>
        <w:t xml:space="preserve"> (when TRUE, applies small scaling shifts to the silicon and InGaAs2 portions of the multi-detector spectrum in order to minimize artifacts in the overlapping regions)</w:t>
      </w:r>
    </w:p>
    <w:p w14:paraId="0CB2E388" w14:textId="77777777" w:rsidR="008D1F13" w:rsidRDefault="008D1F13" w:rsidP="008D1F13">
      <w:r>
        <w:t>Returns: SEIStatus (SEI_OK if successful)</w:t>
      </w:r>
    </w:p>
    <w:p w14:paraId="45CF84FD" w14:textId="77777777" w:rsidR="00D26E0E" w:rsidRDefault="00D26E0E" w:rsidP="008D1F13"/>
    <w:p w14:paraId="452DBAAC" w14:textId="77777777" w:rsidR="00D26E0E" w:rsidRDefault="00D26E0E" w:rsidP="008D1F13"/>
    <w:p w14:paraId="065F2D62" w14:textId="77777777" w:rsidR="00D26E0E" w:rsidRDefault="00D26E0E" w:rsidP="008D1F13">
      <w:proofErr w:type="spellStart"/>
      <w:proofErr w:type="gramStart"/>
      <w:r>
        <w:rPr>
          <w:b/>
        </w:rPr>
        <w:t>ProcessReference</w:t>
      </w:r>
      <w:proofErr w:type="spellEnd"/>
      <w:r w:rsidRPr="00D26E0E">
        <w:t>(</w:t>
      </w:r>
      <w:proofErr w:type="gramEnd"/>
      <w:r w:rsidRPr="00D26E0E">
        <w:t>)</w:t>
      </w:r>
    </w:p>
    <w:p w14:paraId="0C5CB45D" w14:textId="77777777" w:rsidR="008D1F13" w:rsidRDefault="00D26E0E" w:rsidP="00D26E0E">
      <w:r>
        <w:t>Allows for recalculating raw spectral scan data as nominal white plate reference data for subsequent ratio calculations.</w:t>
      </w:r>
    </w:p>
    <w:p w14:paraId="5B800A42" w14:textId="77777777" w:rsidR="00D26E0E" w:rsidRDefault="00D26E0E" w:rsidP="00D26E0E"/>
    <w:p w14:paraId="5A1661D6" w14:textId="77777777" w:rsidR="00D26E0E" w:rsidRDefault="00D26E0E" w:rsidP="00D26E0E">
      <w:r>
        <w:t>Parameters: none</w:t>
      </w:r>
    </w:p>
    <w:p w14:paraId="27B4431C" w14:textId="77777777" w:rsidR="00D26E0E" w:rsidRDefault="00D26E0E" w:rsidP="00D26E0E">
      <w:r>
        <w:t>Returns: SEIStatus (SEI_OK if successful)</w:t>
      </w:r>
    </w:p>
    <w:p w14:paraId="497F4005" w14:textId="77777777" w:rsidR="00D26E0E" w:rsidRDefault="00D26E0E" w:rsidP="00D26E0E"/>
    <w:p w14:paraId="31C7D828" w14:textId="77777777" w:rsidR="00D26E0E" w:rsidRDefault="00D26E0E" w:rsidP="00D26E0E">
      <w:proofErr w:type="spellStart"/>
      <w:proofErr w:type="gramStart"/>
      <w:r>
        <w:rPr>
          <w:b/>
        </w:rPr>
        <w:t>ProcessUsingCalibration</w:t>
      </w:r>
      <w:proofErr w:type="spellEnd"/>
      <w:r>
        <w:t>(</w:t>
      </w:r>
      <w:proofErr w:type="spellStart"/>
      <w:proofErr w:type="gramEnd"/>
      <w:r>
        <w:t>RadioCal</w:t>
      </w:r>
      <w:proofErr w:type="spellEnd"/>
      <w:r>
        <w:t xml:space="preserve"> RC)</w:t>
      </w:r>
    </w:p>
    <w:p w14:paraId="5ABC564A" w14:textId="77777777" w:rsidR="00D26E0E" w:rsidRDefault="00D26E0E" w:rsidP="00D26E0E">
      <w:r>
        <w:t xml:space="preserve">Allows for recalculating calibrated spectroradiometer output with the selected RadioCal applied. If RC is of </w:t>
      </w:r>
      <w:proofErr w:type="spellStart"/>
      <w:r>
        <w:t>CalType</w:t>
      </w:r>
      <w:proofErr w:type="spellEnd"/>
      <w:r>
        <w:t xml:space="preserve"> Radiance or Irradiance, those data will be stored in the </w:t>
      </w:r>
      <w:proofErr w:type="spellStart"/>
      <w:r>
        <w:t>ProcessedSpectrumInterp</w:t>
      </w:r>
      <w:proofErr w:type="spellEnd"/>
      <w:r>
        <w:t xml:space="preserve"> array. Otherwise, that array will be populated with interpolated digital count numbers normalized by the detector integration value.</w:t>
      </w:r>
    </w:p>
    <w:p w14:paraId="064733F8" w14:textId="77777777" w:rsidR="00D26E0E" w:rsidRDefault="00D26E0E" w:rsidP="00D26E0E"/>
    <w:p w14:paraId="74A177D3" w14:textId="77777777" w:rsidR="00D26E0E" w:rsidRDefault="00D26E0E" w:rsidP="00D26E0E">
      <w:r>
        <w:t>Parameters: RC (valid RadioCal object to be applied to the raw data)</w:t>
      </w:r>
    </w:p>
    <w:p w14:paraId="717EC579" w14:textId="77777777" w:rsidR="00D26E0E" w:rsidRPr="00D26E0E" w:rsidRDefault="00D26E0E" w:rsidP="00D26E0E">
      <w:r>
        <w:t>Returns: SEIStatus (SEI_OK if successful)</w:t>
      </w:r>
    </w:p>
    <w:sectPr w:rsidR="00D26E0E" w:rsidRPr="00D26E0E" w:rsidSect="00D13CAA">
      <w:headerReference w:type="default" r:id="rId8"/>
      <w:footerReference w:type="default" r:id="rId9"/>
      <w:footerReference w:type="first" r:id="rId10"/>
      <w:pgSz w:w="12240" w:h="15840" w:code="1"/>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5D338" w14:textId="77777777" w:rsidR="000B6EA4" w:rsidRDefault="000B6EA4">
      <w:r>
        <w:separator/>
      </w:r>
    </w:p>
  </w:endnote>
  <w:endnote w:type="continuationSeparator" w:id="0">
    <w:p w14:paraId="4F27A743" w14:textId="77777777" w:rsidR="000B6EA4" w:rsidRDefault="000B6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91586" w14:textId="77777777" w:rsidR="000B6EA4" w:rsidRDefault="000B6EA4">
    <w:pPr>
      <w:pStyle w:val="Footer"/>
    </w:pPr>
    <w:r>
      <w:rPr>
        <w:rFonts w:cs="Arial"/>
      </w:rPr>
      <w:t>©</w:t>
    </w:r>
    <w:r>
      <w:t xml:space="preserve">2016 Spectral Evolution, Inc. 1 Canal St. Suite B-1 Lawrence, MA 01840 </w:t>
    </w:r>
    <w:smartTag w:uri="urn:schemas-microsoft-com:office:smarttags" w:element="place">
      <w:smartTag w:uri="urn:schemas-microsoft-com:office:smarttags" w:element="country-region">
        <w:r>
          <w:t>USA</w:t>
        </w:r>
      </w:smartTag>
    </w:smartTag>
  </w:p>
  <w:p w14:paraId="298BAE04" w14:textId="77777777" w:rsidR="000B6EA4" w:rsidRDefault="000B6EA4" w:rsidP="00D13CAA">
    <w:pPr>
      <w:pStyle w:val="Footer"/>
      <w:jc w:val="center"/>
    </w:pPr>
    <w:r>
      <w:rPr>
        <w:rStyle w:val="PageNumber"/>
      </w:rPr>
      <w:fldChar w:fldCharType="begin"/>
    </w:r>
    <w:r>
      <w:rPr>
        <w:rStyle w:val="PageNumber"/>
      </w:rPr>
      <w:instrText xml:space="preserve"> PAGE </w:instrText>
    </w:r>
    <w:r>
      <w:rPr>
        <w:rStyle w:val="PageNumber"/>
      </w:rPr>
      <w:fldChar w:fldCharType="separate"/>
    </w:r>
    <w:r w:rsidR="00BE0625">
      <w:rPr>
        <w:rStyle w:val="PageNumber"/>
        <w:noProof/>
      </w:rPr>
      <w:t>10</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AC6CC" w14:textId="77777777" w:rsidR="000B6EA4" w:rsidRDefault="000B6EA4" w:rsidP="00D13CAA">
    <w:pPr>
      <w:pStyle w:val="Footer"/>
    </w:pPr>
    <w:r>
      <w:rPr>
        <w:rFonts w:cs="Arial"/>
      </w:rPr>
      <w:t>©</w:t>
    </w:r>
    <w:r>
      <w:t xml:space="preserve">2016 Spectral Evolution, Inc. 1 Canal St. Suite B-1 Lawrence, MA 01840 </w:t>
    </w:r>
    <w:smartTag w:uri="urn:schemas-microsoft-com:office:smarttags" w:element="country-region">
      <w:smartTag w:uri="urn:schemas-microsoft-com:office:smarttags" w:element="place">
        <w:r>
          <w:t>USA</w:t>
        </w:r>
      </w:smartTag>
    </w:smartTag>
  </w:p>
  <w:p w14:paraId="72F973B9" w14:textId="77777777" w:rsidR="000B6EA4" w:rsidRDefault="000B6EA4" w:rsidP="00D13CAA">
    <w:pPr>
      <w:pStyle w:val="Footer"/>
      <w:jc w:val="center"/>
    </w:pPr>
    <w:r>
      <w:rPr>
        <w:rStyle w:val="PageNumber"/>
      </w:rPr>
      <w:fldChar w:fldCharType="begin"/>
    </w:r>
    <w:r>
      <w:rPr>
        <w:rStyle w:val="PageNumber"/>
      </w:rPr>
      <w:instrText xml:space="preserve"> PAGE </w:instrText>
    </w:r>
    <w:r>
      <w:rPr>
        <w:rStyle w:val="PageNumber"/>
      </w:rPr>
      <w:fldChar w:fldCharType="separate"/>
    </w:r>
    <w:r w:rsidR="00BE0625">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92D37" w14:textId="77777777" w:rsidR="000B6EA4" w:rsidRDefault="000B6EA4">
      <w:r>
        <w:separator/>
      </w:r>
    </w:p>
  </w:footnote>
  <w:footnote w:type="continuationSeparator" w:id="0">
    <w:p w14:paraId="0DFA2EE6" w14:textId="77777777" w:rsidR="000B6EA4" w:rsidRDefault="000B6E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62C06" w14:textId="77777777" w:rsidR="000B6EA4" w:rsidRDefault="000B6EA4">
    <w:pPr>
      <w:pStyle w:val="Header"/>
    </w:pPr>
    <w:r>
      <w:rPr>
        <w:noProof/>
        <w:lang w:eastAsia="en-US"/>
      </w:rPr>
      <mc:AlternateContent>
        <mc:Choice Requires="wps">
          <w:drawing>
            <wp:anchor distT="0" distB="0" distL="114300" distR="114300" simplePos="0" relativeHeight="251657728" behindDoc="0" locked="0" layoutInCell="1" allowOverlap="1" wp14:anchorId="476FE4DC" wp14:editId="2AABA41D">
              <wp:simplePos x="0" y="0"/>
              <wp:positionH relativeFrom="column">
                <wp:posOffset>2473993</wp:posOffset>
              </wp:positionH>
              <wp:positionV relativeFrom="paragraph">
                <wp:posOffset>5013</wp:posOffset>
              </wp:positionV>
              <wp:extent cx="3886200" cy="542925"/>
              <wp:effectExtent l="0" t="0" r="0"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1EBF3" w14:textId="77777777" w:rsidR="000B6EA4" w:rsidRDefault="000B6EA4" w:rsidP="00A6389A">
                          <w:pPr>
                            <w:jc w:val="right"/>
                            <w:rPr>
                              <w:sz w:val="20"/>
                              <w:szCs w:val="20"/>
                            </w:rPr>
                          </w:pPr>
                          <w:r>
                            <w:rPr>
                              <w:sz w:val="20"/>
                              <w:szCs w:val="20"/>
                            </w:rPr>
                            <w:t>SEIComm for .NET v1.0</w:t>
                          </w:r>
                        </w:p>
                        <w:p w14:paraId="563595C7" w14:textId="77777777" w:rsidR="000B6EA4" w:rsidRDefault="000B6EA4" w:rsidP="00D13CAA">
                          <w:pPr>
                            <w:jc w:val="right"/>
                          </w:pPr>
                          <w:r>
                            <w:rPr>
                              <w:sz w:val="20"/>
                              <w:szCs w:val="20"/>
                            </w:rPr>
                            <w:t>10/12/16</w:t>
                          </w:r>
                        </w:p>
                        <w:p w14:paraId="60BFDE97" w14:textId="77777777" w:rsidR="000B6EA4" w:rsidRDefault="000B6EA4" w:rsidP="00D13CAA">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6FE4DC" id="_x0000_t202" coordsize="21600,21600" o:spt="202" path="m,l,21600r21600,l21600,xe">
              <v:stroke joinstyle="miter"/>
              <v:path gradientshapeok="t" o:connecttype="rect"/>
            </v:shapetype>
            <v:shape id="Text Box 3" o:spid="_x0000_s1026" type="#_x0000_t202" style="position:absolute;margin-left:194.8pt;margin-top:.4pt;width:306pt;height:4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" filled="f" stroked="f">
              <v:textbox>
                <w:txbxContent>
                  <w:p w14:paraId="4031EBF3" w14:textId="77777777" w:rsidR="000B6EA4" w:rsidRDefault="000B6EA4" w:rsidP="00A6389A">
                    <w:pPr>
                      <w:jc w:val="right"/>
                      <w:rPr>
                        <w:sz w:val="20"/>
                        <w:szCs w:val="20"/>
                      </w:rPr>
                    </w:pPr>
                    <w:r>
                      <w:rPr>
                        <w:sz w:val="20"/>
                        <w:szCs w:val="20"/>
                      </w:rPr>
                      <w:t>SEIComm for .NET v1.0</w:t>
                    </w:r>
                  </w:p>
                  <w:p w14:paraId="563595C7" w14:textId="77777777" w:rsidR="000B6EA4" w:rsidRDefault="000B6EA4" w:rsidP="00D13CAA">
                    <w:pPr>
                      <w:jc w:val="right"/>
                    </w:pPr>
                    <w:r>
                      <w:rPr>
                        <w:sz w:val="20"/>
                        <w:szCs w:val="20"/>
                      </w:rPr>
                      <w:t>10/12/16</w:t>
                    </w:r>
                  </w:p>
                  <w:p w14:paraId="60BFDE97" w14:textId="77777777" w:rsidR="000B6EA4" w:rsidRDefault="000B6EA4" w:rsidP="00D13CAA">
                    <w:pPr>
                      <w:jc w:val="right"/>
                    </w:pPr>
                  </w:p>
                </w:txbxContent>
              </v:textbox>
            </v:shape>
          </w:pict>
        </mc:Fallback>
      </mc:AlternateContent>
    </w:r>
    <w:r>
      <w:rPr>
        <w:noProof/>
        <w:lang w:eastAsia="en-US"/>
      </w:rPr>
      <w:drawing>
        <wp:inline distT="0" distB="0" distL="0" distR="0" wp14:anchorId="15C3BE5C" wp14:editId="116A9063">
          <wp:extent cx="1524000" cy="580390"/>
          <wp:effectExtent l="0" t="0" r="0" b="0"/>
          <wp:docPr id="9" name="Picture 9" descr="OrangeSEILogo 198x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angeSEILogo 198x7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5803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B6EA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97294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4DA7A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A3267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B218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AC55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816F1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27C21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F8DC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DE2E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10ABD"/>
    <w:multiLevelType w:val="hybridMultilevel"/>
    <w:tmpl w:val="3ADEA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994506"/>
    <w:multiLevelType w:val="hybridMultilevel"/>
    <w:tmpl w:val="65FE4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BC3BEA"/>
    <w:multiLevelType w:val="hybridMultilevel"/>
    <w:tmpl w:val="73363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8E7069"/>
    <w:multiLevelType w:val="hybridMultilevel"/>
    <w:tmpl w:val="8CC4BB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7105775"/>
    <w:multiLevelType w:val="hybridMultilevel"/>
    <w:tmpl w:val="DE88C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312BC5"/>
    <w:multiLevelType w:val="hybridMultilevel"/>
    <w:tmpl w:val="CC3E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7875D2"/>
    <w:multiLevelType w:val="hybridMultilevel"/>
    <w:tmpl w:val="7328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76A8A"/>
    <w:multiLevelType w:val="hybridMultilevel"/>
    <w:tmpl w:val="DA2A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3F140F"/>
    <w:multiLevelType w:val="hybridMultilevel"/>
    <w:tmpl w:val="669AB0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DD4C05"/>
    <w:multiLevelType w:val="hybridMultilevel"/>
    <w:tmpl w:val="5A862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0D4C24"/>
    <w:multiLevelType w:val="hybridMultilevel"/>
    <w:tmpl w:val="6F9411E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4C2156B9"/>
    <w:multiLevelType w:val="hybridMultilevel"/>
    <w:tmpl w:val="972AAA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A835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849CD"/>
    <w:multiLevelType w:val="hybridMultilevel"/>
    <w:tmpl w:val="FBD847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4E597F"/>
    <w:multiLevelType w:val="hybridMultilevel"/>
    <w:tmpl w:val="4B7EB8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7F020A"/>
    <w:multiLevelType w:val="hybridMultilevel"/>
    <w:tmpl w:val="B45486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967D2C"/>
    <w:multiLevelType w:val="hybridMultilevel"/>
    <w:tmpl w:val="34389A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A24FEA"/>
    <w:multiLevelType w:val="hybridMultilevel"/>
    <w:tmpl w:val="7E0271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D67EC8"/>
    <w:multiLevelType w:val="hybridMultilevel"/>
    <w:tmpl w:val="35CC2E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66C19B8"/>
    <w:multiLevelType w:val="hybridMultilevel"/>
    <w:tmpl w:val="B63475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AE77648"/>
    <w:multiLevelType w:val="hybridMultilevel"/>
    <w:tmpl w:val="F85447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D2B6A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510083"/>
    <w:multiLevelType w:val="hybridMultilevel"/>
    <w:tmpl w:val="990C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A75DE4"/>
    <w:multiLevelType w:val="hybridMultilevel"/>
    <w:tmpl w:val="56243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D1661"/>
    <w:multiLevelType w:val="hybridMultilevel"/>
    <w:tmpl w:val="746A8F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0582B"/>
    <w:multiLevelType w:val="hybridMultilevel"/>
    <w:tmpl w:val="A902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615DAB"/>
    <w:multiLevelType w:val="hybridMultilevel"/>
    <w:tmpl w:val="4BCEB0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B319C0"/>
    <w:multiLevelType w:val="hybridMultilevel"/>
    <w:tmpl w:val="21CE53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F3A1761"/>
    <w:multiLevelType w:val="hybridMultilevel"/>
    <w:tmpl w:val="30F6D53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55908274">
    <w:abstractNumId w:val="27"/>
  </w:num>
  <w:num w:numId="2" w16cid:durableId="542836677">
    <w:abstractNumId w:val="29"/>
  </w:num>
  <w:num w:numId="3" w16cid:durableId="477455217">
    <w:abstractNumId w:val="9"/>
  </w:num>
  <w:num w:numId="4" w16cid:durableId="2026442599">
    <w:abstractNumId w:val="7"/>
  </w:num>
  <w:num w:numId="5" w16cid:durableId="1851676167">
    <w:abstractNumId w:val="6"/>
  </w:num>
  <w:num w:numId="6" w16cid:durableId="313803307">
    <w:abstractNumId w:val="5"/>
  </w:num>
  <w:num w:numId="7" w16cid:durableId="2129270">
    <w:abstractNumId w:val="4"/>
  </w:num>
  <w:num w:numId="8" w16cid:durableId="2101952416">
    <w:abstractNumId w:val="8"/>
  </w:num>
  <w:num w:numId="9" w16cid:durableId="703599958">
    <w:abstractNumId w:val="3"/>
  </w:num>
  <w:num w:numId="10" w16cid:durableId="1775132553">
    <w:abstractNumId w:val="2"/>
  </w:num>
  <w:num w:numId="11" w16cid:durableId="192111079">
    <w:abstractNumId w:val="1"/>
  </w:num>
  <w:num w:numId="12" w16cid:durableId="1968663865">
    <w:abstractNumId w:val="0"/>
  </w:num>
  <w:num w:numId="13" w16cid:durableId="1724215613">
    <w:abstractNumId w:val="12"/>
  </w:num>
  <w:num w:numId="14" w16cid:durableId="1636331922">
    <w:abstractNumId w:val="24"/>
  </w:num>
  <w:num w:numId="15" w16cid:durableId="353580224">
    <w:abstractNumId w:val="38"/>
  </w:num>
  <w:num w:numId="16" w16cid:durableId="2039771378">
    <w:abstractNumId w:val="26"/>
  </w:num>
  <w:num w:numId="17" w16cid:durableId="635186025">
    <w:abstractNumId w:val="28"/>
  </w:num>
  <w:num w:numId="18" w16cid:durableId="34696391">
    <w:abstractNumId w:val="34"/>
  </w:num>
  <w:num w:numId="19" w16cid:durableId="882255370">
    <w:abstractNumId w:val="33"/>
  </w:num>
  <w:num w:numId="20" w16cid:durableId="508328949">
    <w:abstractNumId w:val="19"/>
  </w:num>
  <w:num w:numId="21" w16cid:durableId="72359806">
    <w:abstractNumId w:val="25"/>
  </w:num>
  <w:num w:numId="22" w16cid:durableId="1605307496">
    <w:abstractNumId w:val="11"/>
  </w:num>
  <w:num w:numId="23" w16cid:durableId="933323980">
    <w:abstractNumId w:val="21"/>
  </w:num>
  <w:num w:numId="24" w16cid:durableId="1857231140">
    <w:abstractNumId w:val="18"/>
  </w:num>
  <w:num w:numId="25" w16cid:durableId="1822110796">
    <w:abstractNumId w:val="36"/>
  </w:num>
  <w:num w:numId="26" w16cid:durableId="1566838744">
    <w:abstractNumId w:val="13"/>
  </w:num>
  <w:num w:numId="27" w16cid:durableId="805974074">
    <w:abstractNumId w:val="37"/>
  </w:num>
  <w:num w:numId="28" w16cid:durableId="1517421127">
    <w:abstractNumId w:val="10"/>
  </w:num>
  <w:num w:numId="29" w16cid:durableId="1783105401">
    <w:abstractNumId w:val="30"/>
  </w:num>
  <w:num w:numId="30" w16cid:durableId="941186542">
    <w:abstractNumId w:val="20"/>
  </w:num>
  <w:num w:numId="31" w16cid:durableId="1347824526">
    <w:abstractNumId w:val="23"/>
  </w:num>
  <w:num w:numId="32" w16cid:durableId="932393933">
    <w:abstractNumId w:val="32"/>
  </w:num>
  <w:num w:numId="33" w16cid:durableId="1326859587">
    <w:abstractNumId w:val="17"/>
  </w:num>
  <w:num w:numId="34" w16cid:durableId="584263517">
    <w:abstractNumId w:val="16"/>
  </w:num>
  <w:num w:numId="35" w16cid:durableId="1657951358">
    <w:abstractNumId w:val="14"/>
  </w:num>
  <w:num w:numId="36" w16cid:durableId="2049992699">
    <w:abstractNumId w:val="35"/>
  </w:num>
  <w:num w:numId="37" w16cid:durableId="754980491">
    <w:abstractNumId w:val="22"/>
  </w:num>
  <w:num w:numId="38" w16cid:durableId="766122928">
    <w:abstractNumId w:val="31"/>
  </w:num>
  <w:num w:numId="39" w16cid:durableId="18213413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1126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418"/>
    <w:rsid w:val="000002C8"/>
    <w:rsid w:val="00006393"/>
    <w:rsid w:val="00007D94"/>
    <w:rsid w:val="0001018C"/>
    <w:rsid w:val="000125E4"/>
    <w:rsid w:val="00013B33"/>
    <w:rsid w:val="00014BD9"/>
    <w:rsid w:val="00017E35"/>
    <w:rsid w:val="0002039C"/>
    <w:rsid w:val="00020E4A"/>
    <w:rsid w:val="000231ED"/>
    <w:rsid w:val="00023BC9"/>
    <w:rsid w:val="00025475"/>
    <w:rsid w:val="000308E9"/>
    <w:rsid w:val="00040785"/>
    <w:rsid w:val="00040B37"/>
    <w:rsid w:val="000440D1"/>
    <w:rsid w:val="00045365"/>
    <w:rsid w:val="00050B2B"/>
    <w:rsid w:val="00052972"/>
    <w:rsid w:val="000664C7"/>
    <w:rsid w:val="000712A5"/>
    <w:rsid w:val="000727E0"/>
    <w:rsid w:val="00072D39"/>
    <w:rsid w:val="00073FCC"/>
    <w:rsid w:val="0007570A"/>
    <w:rsid w:val="00080491"/>
    <w:rsid w:val="000A1210"/>
    <w:rsid w:val="000A727C"/>
    <w:rsid w:val="000B08F4"/>
    <w:rsid w:val="000B6EA4"/>
    <w:rsid w:val="000C0D15"/>
    <w:rsid w:val="000C0E4F"/>
    <w:rsid w:val="000C68F0"/>
    <w:rsid w:val="000D255B"/>
    <w:rsid w:val="000D5B1E"/>
    <w:rsid w:val="000D6DF5"/>
    <w:rsid w:val="000E201A"/>
    <w:rsid w:val="000E51FC"/>
    <w:rsid w:val="000F3CC8"/>
    <w:rsid w:val="000F58EF"/>
    <w:rsid w:val="000F5E78"/>
    <w:rsid w:val="000F6228"/>
    <w:rsid w:val="00104FD9"/>
    <w:rsid w:val="00107119"/>
    <w:rsid w:val="0010717F"/>
    <w:rsid w:val="00115326"/>
    <w:rsid w:val="00116F69"/>
    <w:rsid w:val="00117546"/>
    <w:rsid w:val="00120FD1"/>
    <w:rsid w:val="00123FE7"/>
    <w:rsid w:val="001258B0"/>
    <w:rsid w:val="0012671E"/>
    <w:rsid w:val="00126D04"/>
    <w:rsid w:val="00133A2A"/>
    <w:rsid w:val="00134E71"/>
    <w:rsid w:val="00135380"/>
    <w:rsid w:val="00137FF0"/>
    <w:rsid w:val="001415F3"/>
    <w:rsid w:val="00146B93"/>
    <w:rsid w:val="00150748"/>
    <w:rsid w:val="00151CC5"/>
    <w:rsid w:val="00153B63"/>
    <w:rsid w:val="00154869"/>
    <w:rsid w:val="00157984"/>
    <w:rsid w:val="001635C4"/>
    <w:rsid w:val="00165C03"/>
    <w:rsid w:val="00174098"/>
    <w:rsid w:val="00176BDA"/>
    <w:rsid w:val="00196AF3"/>
    <w:rsid w:val="001A1170"/>
    <w:rsid w:val="001A339D"/>
    <w:rsid w:val="001A4151"/>
    <w:rsid w:val="001B1487"/>
    <w:rsid w:val="001B6587"/>
    <w:rsid w:val="001B69E6"/>
    <w:rsid w:val="001C04EC"/>
    <w:rsid w:val="001C10AE"/>
    <w:rsid w:val="001C4D46"/>
    <w:rsid w:val="001C5E1F"/>
    <w:rsid w:val="001D0EFC"/>
    <w:rsid w:val="001D5E29"/>
    <w:rsid w:val="001E16D6"/>
    <w:rsid w:val="001E5302"/>
    <w:rsid w:val="001F7E99"/>
    <w:rsid w:val="00205C73"/>
    <w:rsid w:val="00215107"/>
    <w:rsid w:val="00217FB5"/>
    <w:rsid w:val="0022169D"/>
    <w:rsid w:val="0022354B"/>
    <w:rsid w:val="00225556"/>
    <w:rsid w:val="00230873"/>
    <w:rsid w:val="0023154F"/>
    <w:rsid w:val="00231698"/>
    <w:rsid w:val="0023448B"/>
    <w:rsid w:val="00237FDC"/>
    <w:rsid w:val="00243212"/>
    <w:rsid w:val="00243277"/>
    <w:rsid w:val="002433B6"/>
    <w:rsid w:val="002533C5"/>
    <w:rsid w:val="002535A1"/>
    <w:rsid w:val="0025616E"/>
    <w:rsid w:val="00256A19"/>
    <w:rsid w:val="00266356"/>
    <w:rsid w:val="002670CD"/>
    <w:rsid w:val="002672DE"/>
    <w:rsid w:val="002714C1"/>
    <w:rsid w:val="002724AE"/>
    <w:rsid w:val="00273A7B"/>
    <w:rsid w:val="002773B1"/>
    <w:rsid w:val="00284C52"/>
    <w:rsid w:val="002860BC"/>
    <w:rsid w:val="00290EA1"/>
    <w:rsid w:val="002930AD"/>
    <w:rsid w:val="002971AF"/>
    <w:rsid w:val="0029748E"/>
    <w:rsid w:val="002A0EDC"/>
    <w:rsid w:val="002A29D6"/>
    <w:rsid w:val="002A477F"/>
    <w:rsid w:val="002A6767"/>
    <w:rsid w:val="002A7D8B"/>
    <w:rsid w:val="002B3433"/>
    <w:rsid w:val="002B55CF"/>
    <w:rsid w:val="002B7B14"/>
    <w:rsid w:val="002C423E"/>
    <w:rsid w:val="002D34FB"/>
    <w:rsid w:val="002D550D"/>
    <w:rsid w:val="002D7A9C"/>
    <w:rsid w:val="002E0C5A"/>
    <w:rsid w:val="002E2A31"/>
    <w:rsid w:val="002E3B84"/>
    <w:rsid w:val="002F1379"/>
    <w:rsid w:val="002F2C0F"/>
    <w:rsid w:val="002F68C8"/>
    <w:rsid w:val="00315927"/>
    <w:rsid w:val="00315BFA"/>
    <w:rsid w:val="00317E43"/>
    <w:rsid w:val="00323159"/>
    <w:rsid w:val="00323DBA"/>
    <w:rsid w:val="003247CC"/>
    <w:rsid w:val="003301D0"/>
    <w:rsid w:val="00331D5C"/>
    <w:rsid w:val="0033386C"/>
    <w:rsid w:val="003344DB"/>
    <w:rsid w:val="003415AB"/>
    <w:rsid w:val="00343BEF"/>
    <w:rsid w:val="00343FF3"/>
    <w:rsid w:val="00347442"/>
    <w:rsid w:val="0035108D"/>
    <w:rsid w:val="00353745"/>
    <w:rsid w:val="00354918"/>
    <w:rsid w:val="00362B24"/>
    <w:rsid w:val="00366C20"/>
    <w:rsid w:val="00367217"/>
    <w:rsid w:val="00372445"/>
    <w:rsid w:val="00375364"/>
    <w:rsid w:val="00387DE3"/>
    <w:rsid w:val="003902C8"/>
    <w:rsid w:val="003A03BD"/>
    <w:rsid w:val="003A48C8"/>
    <w:rsid w:val="003A4B1B"/>
    <w:rsid w:val="003B0491"/>
    <w:rsid w:val="003B21DE"/>
    <w:rsid w:val="003C1604"/>
    <w:rsid w:val="003C1FF5"/>
    <w:rsid w:val="003C22DF"/>
    <w:rsid w:val="003C38B6"/>
    <w:rsid w:val="003C3E4B"/>
    <w:rsid w:val="003D2E84"/>
    <w:rsid w:val="003D3941"/>
    <w:rsid w:val="003D4DB7"/>
    <w:rsid w:val="003D6CD0"/>
    <w:rsid w:val="003D7BC7"/>
    <w:rsid w:val="003E1823"/>
    <w:rsid w:val="003E212E"/>
    <w:rsid w:val="003F08B3"/>
    <w:rsid w:val="003F1418"/>
    <w:rsid w:val="003F189D"/>
    <w:rsid w:val="003F1F31"/>
    <w:rsid w:val="003F3D62"/>
    <w:rsid w:val="003F47AE"/>
    <w:rsid w:val="003F4C0A"/>
    <w:rsid w:val="003F4CBE"/>
    <w:rsid w:val="003F54D6"/>
    <w:rsid w:val="003F62C2"/>
    <w:rsid w:val="00405386"/>
    <w:rsid w:val="00405AF3"/>
    <w:rsid w:val="00411294"/>
    <w:rsid w:val="00414066"/>
    <w:rsid w:val="00414B58"/>
    <w:rsid w:val="00414F78"/>
    <w:rsid w:val="00416046"/>
    <w:rsid w:val="004206F3"/>
    <w:rsid w:val="00424160"/>
    <w:rsid w:val="00427916"/>
    <w:rsid w:val="00431A3C"/>
    <w:rsid w:val="00435437"/>
    <w:rsid w:val="00447D52"/>
    <w:rsid w:val="00450879"/>
    <w:rsid w:val="00462055"/>
    <w:rsid w:val="00464E70"/>
    <w:rsid w:val="00467AD9"/>
    <w:rsid w:val="00471E59"/>
    <w:rsid w:val="00471F6A"/>
    <w:rsid w:val="004729E3"/>
    <w:rsid w:val="004731BB"/>
    <w:rsid w:val="00473E4F"/>
    <w:rsid w:val="004742DE"/>
    <w:rsid w:val="004817F1"/>
    <w:rsid w:val="004825E6"/>
    <w:rsid w:val="00482B0F"/>
    <w:rsid w:val="00492170"/>
    <w:rsid w:val="0049374E"/>
    <w:rsid w:val="00494BCC"/>
    <w:rsid w:val="004A001D"/>
    <w:rsid w:val="004A4D9D"/>
    <w:rsid w:val="004B064B"/>
    <w:rsid w:val="004B240B"/>
    <w:rsid w:val="004B375E"/>
    <w:rsid w:val="004B392F"/>
    <w:rsid w:val="004B5823"/>
    <w:rsid w:val="004B7DCA"/>
    <w:rsid w:val="004C6EE6"/>
    <w:rsid w:val="004D1850"/>
    <w:rsid w:val="004D2688"/>
    <w:rsid w:val="004D2B6C"/>
    <w:rsid w:val="004D2E56"/>
    <w:rsid w:val="004D2FED"/>
    <w:rsid w:val="004F1267"/>
    <w:rsid w:val="004F2346"/>
    <w:rsid w:val="004F2C05"/>
    <w:rsid w:val="00500327"/>
    <w:rsid w:val="00505C6E"/>
    <w:rsid w:val="00510ECF"/>
    <w:rsid w:val="0052020F"/>
    <w:rsid w:val="00522BFD"/>
    <w:rsid w:val="00532C54"/>
    <w:rsid w:val="00532DB2"/>
    <w:rsid w:val="00535513"/>
    <w:rsid w:val="00536B0F"/>
    <w:rsid w:val="00537619"/>
    <w:rsid w:val="00545000"/>
    <w:rsid w:val="0054581F"/>
    <w:rsid w:val="00545AAD"/>
    <w:rsid w:val="005472AA"/>
    <w:rsid w:val="005548C7"/>
    <w:rsid w:val="005560F3"/>
    <w:rsid w:val="00556BA5"/>
    <w:rsid w:val="00557059"/>
    <w:rsid w:val="0057102D"/>
    <w:rsid w:val="00575F17"/>
    <w:rsid w:val="005766A3"/>
    <w:rsid w:val="00583CB1"/>
    <w:rsid w:val="00586F33"/>
    <w:rsid w:val="005957E3"/>
    <w:rsid w:val="005A04E4"/>
    <w:rsid w:val="005A05C9"/>
    <w:rsid w:val="005A0C28"/>
    <w:rsid w:val="005A3B17"/>
    <w:rsid w:val="005A44C2"/>
    <w:rsid w:val="005A5F14"/>
    <w:rsid w:val="005B19EA"/>
    <w:rsid w:val="005B4987"/>
    <w:rsid w:val="005C1979"/>
    <w:rsid w:val="005C22F0"/>
    <w:rsid w:val="005C7E17"/>
    <w:rsid w:val="005D3CBE"/>
    <w:rsid w:val="005D71A7"/>
    <w:rsid w:val="005E2EA6"/>
    <w:rsid w:val="005E334E"/>
    <w:rsid w:val="005E4198"/>
    <w:rsid w:val="005F6BF7"/>
    <w:rsid w:val="00605846"/>
    <w:rsid w:val="00606B91"/>
    <w:rsid w:val="00607029"/>
    <w:rsid w:val="006120E1"/>
    <w:rsid w:val="006141A0"/>
    <w:rsid w:val="0061479F"/>
    <w:rsid w:val="00625A8B"/>
    <w:rsid w:val="00634AB6"/>
    <w:rsid w:val="00635EB5"/>
    <w:rsid w:val="006367B3"/>
    <w:rsid w:val="006455F8"/>
    <w:rsid w:val="006503F2"/>
    <w:rsid w:val="0065208E"/>
    <w:rsid w:val="0065426F"/>
    <w:rsid w:val="00655E9E"/>
    <w:rsid w:val="0065735D"/>
    <w:rsid w:val="00657548"/>
    <w:rsid w:val="00660D0B"/>
    <w:rsid w:val="0066546B"/>
    <w:rsid w:val="00665634"/>
    <w:rsid w:val="00666DDC"/>
    <w:rsid w:val="0067019A"/>
    <w:rsid w:val="00672C85"/>
    <w:rsid w:val="006734A0"/>
    <w:rsid w:val="00674178"/>
    <w:rsid w:val="00682DC4"/>
    <w:rsid w:val="00692768"/>
    <w:rsid w:val="006937AA"/>
    <w:rsid w:val="00695363"/>
    <w:rsid w:val="00697021"/>
    <w:rsid w:val="006A5E28"/>
    <w:rsid w:val="006B0F83"/>
    <w:rsid w:val="006B1082"/>
    <w:rsid w:val="006B1615"/>
    <w:rsid w:val="006B167E"/>
    <w:rsid w:val="006B4396"/>
    <w:rsid w:val="006B66A9"/>
    <w:rsid w:val="006B6F12"/>
    <w:rsid w:val="006C2F27"/>
    <w:rsid w:val="006D6127"/>
    <w:rsid w:val="006D67C0"/>
    <w:rsid w:val="006E0D9F"/>
    <w:rsid w:val="006E3A17"/>
    <w:rsid w:val="006E3DF2"/>
    <w:rsid w:val="006E460B"/>
    <w:rsid w:val="006E6867"/>
    <w:rsid w:val="006E7EEA"/>
    <w:rsid w:val="006F0E7A"/>
    <w:rsid w:val="006F17A5"/>
    <w:rsid w:val="006F44F8"/>
    <w:rsid w:val="006F7172"/>
    <w:rsid w:val="007141D3"/>
    <w:rsid w:val="007145BE"/>
    <w:rsid w:val="00715702"/>
    <w:rsid w:val="00723F3B"/>
    <w:rsid w:val="00725268"/>
    <w:rsid w:val="007263DA"/>
    <w:rsid w:val="00726F96"/>
    <w:rsid w:val="0073389B"/>
    <w:rsid w:val="00740933"/>
    <w:rsid w:val="007427A1"/>
    <w:rsid w:val="00745480"/>
    <w:rsid w:val="00745775"/>
    <w:rsid w:val="00747574"/>
    <w:rsid w:val="007514DA"/>
    <w:rsid w:val="00752F1B"/>
    <w:rsid w:val="00753CDA"/>
    <w:rsid w:val="007543A3"/>
    <w:rsid w:val="00754A5F"/>
    <w:rsid w:val="007615C9"/>
    <w:rsid w:val="00765AB0"/>
    <w:rsid w:val="00766C58"/>
    <w:rsid w:val="00767615"/>
    <w:rsid w:val="00771555"/>
    <w:rsid w:val="00771D0D"/>
    <w:rsid w:val="00771F9A"/>
    <w:rsid w:val="00772CA3"/>
    <w:rsid w:val="007731FF"/>
    <w:rsid w:val="00773A05"/>
    <w:rsid w:val="007775A8"/>
    <w:rsid w:val="00784763"/>
    <w:rsid w:val="00787F89"/>
    <w:rsid w:val="00793D8A"/>
    <w:rsid w:val="0079499A"/>
    <w:rsid w:val="007952CE"/>
    <w:rsid w:val="00796E8D"/>
    <w:rsid w:val="007A3AA4"/>
    <w:rsid w:val="007A4CA8"/>
    <w:rsid w:val="007A7768"/>
    <w:rsid w:val="007A778A"/>
    <w:rsid w:val="007A7C93"/>
    <w:rsid w:val="007A7DBD"/>
    <w:rsid w:val="007B0194"/>
    <w:rsid w:val="007B1226"/>
    <w:rsid w:val="007B22D6"/>
    <w:rsid w:val="007C2D56"/>
    <w:rsid w:val="007C68DC"/>
    <w:rsid w:val="007D1DC7"/>
    <w:rsid w:val="007D3C7C"/>
    <w:rsid w:val="007D4C2A"/>
    <w:rsid w:val="007D5FA0"/>
    <w:rsid w:val="007D7E28"/>
    <w:rsid w:val="007E2C22"/>
    <w:rsid w:val="007E561C"/>
    <w:rsid w:val="007F054C"/>
    <w:rsid w:val="007F135B"/>
    <w:rsid w:val="007F2E87"/>
    <w:rsid w:val="007F4693"/>
    <w:rsid w:val="00801101"/>
    <w:rsid w:val="008066A7"/>
    <w:rsid w:val="00806DD2"/>
    <w:rsid w:val="00811C30"/>
    <w:rsid w:val="00815258"/>
    <w:rsid w:val="00815528"/>
    <w:rsid w:val="008155CA"/>
    <w:rsid w:val="00824BD7"/>
    <w:rsid w:val="0082767C"/>
    <w:rsid w:val="008310A4"/>
    <w:rsid w:val="008344F9"/>
    <w:rsid w:val="00844213"/>
    <w:rsid w:val="00846C8E"/>
    <w:rsid w:val="0085397D"/>
    <w:rsid w:val="0086108C"/>
    <w:rsid w:val="008628DB"/>
    <w:rsid w:val="00862E8C"/>
    <w:rsid w:val="00874869"/>
    <w:rsid w:val="008820D9"/>
    <w:rsid w:val="0088373E"/>
    <w:rsid w:val="00886CDE"/>
    <w:rsid w:val="0089170E"/>
    <w:rsid w:val="008946A3"/>
    <w:rsid w:val="008A3320"/>
    <w:rsid w:val="008A4CEE"/>
    <w:rsid w:val="008A5506"/>
    <w:rsid w:val="008B0A16"/>
    <w:rsid w:val="008C0A32"/>
    <w:rsid w:val="008C5A76"/>
    <w:rsid w:val="008C6A23"/>
    <w:rsid w:val="008C6D79"/>
    <w:rsid w:val="008D1F13"/>
    <w:rsid w:val="008D3240"/>
    <w:rsid w:val="008D3262"/>
    <w:rsid w:val="008E081C"/>
    <w:rsid w:val="008E4A6D"/>
    <w:rsid w:val="008E56C8"/>
    <w:rsid w:val="008F39B2"/>
    <w:rsid w:val="008F3F48"/>
    <w:rsid w:val="008F4106"/>
    <w:rsid w:val="009005E0"/>
    <w:rsid w:val="009124F3"/>
    <w:rsid w:val="009125D2"/>
    <w:rsid w:val="0091446E"/>
    <w:rsid w:val="00924F12"/>
    <w:rsid w:val="00926653"/>
    <w:rsid w:val="009307A3"/>
    <w:rsid w:val="009316BC"/>
    <w:rsid w:val="0093292D"/>
    <w:rsid w:val="0093302E"/>
    <w:rsid w:val="009351FD"/>
    <w:rsid w:val="0093596E"/>
    <w:rsid w:val="00940490"/>
    <w:rsid w:val="009418D0"/>
    <w:rsid w:val="0094257E"/>
    <w:rsid w:val="009425E3"/>
    <w:rsid w:val="009459B5"/>
    <w:rsid w:val="00946596"/>
    <w:rsid w:val="009622A2"/>
    <w:rsid w:val="00963AA9"/>
    <w:rsid w:val="00965308"/>
    <w:rsid w:val="009801E5"/>
    <w:rsid w:val="0098103E"/>
    <w:rsid w:val="00995C27"/>
    <w:rsid w:val="009A21AD"/>
    <w:rsid w:val="009A2926"/>
    <w:rsid w:val="009A3186"/>
    <w:rsid w:val="009A3312"/>
    <w:rsid w:val="009B34D9"/>
    <w:rsid w:val="009B35B8"/>
    <w:rsid w:val="009C45DD"/>
    <w:rsid w:val="009C47BB"/>
    <w:rsid w:val="009C4881"/>
    <w:rsid w:val="009C669E"/>
    <w:rsid w:val="009C6FAF"/>
    <w:rsid w:val="009C7C19"/>
    <w:rsid w:val="009E05CD"/>
    <w:rsid w:val="009E3389"/>
    <w:rsid w:val="009F3A1A"/>
    <w:rsid w:val="009F608D"/>
    <w:rsid w:val="009F6BC0"/>
    <w:rsid w:val="00A10F2C"/>
    <w:rsid w:val="00A1568C"/>
    <w:rsid w:val="00A1691F"/>
    <w:rsid w:val="00A17BD6"/>
    <w:rsid w:val="00A214AB"/>
    <w:rsid w:val="00A21E54"/>
    <w:rsid w:val="00A26572"/>
    <w:rsid w:val="00A31758"/>
    <w:rsid w:val="00A343AF"/>
    <w:rsid w:val="00A366A5"/>
    <w:rsid w:val="00A3776B"/>
    <w:rsid w:val="00A379D3"/>
    <w:rsid w:val="00A37A6D"/>
    <w:rsid w:val="00A41660"/>
    <w:rsid w:val="00A4245D"/>
    <w:rsid w:val="00A437B2"/>
    <w:rsid w:val="00A457FC"/>
    <w:rsid w:val="00A50177"/>
    <w:rsid w:val="00A55DF7"/>
    <w:rsid w:val="00A56BAE"/>
    <w:rsid w:val="00A61A4F"/>
    <w:rsid w:val="00A6389A"/>
    <w:rsid w:val="00A64788"/>
    <w:rsid w:val="00A64832"/>
    <w:rsid w:val="00A6592B"/>
    <w:rsid w:val="00A67BED"/>
    <w:rsid w:val="00A67FB7"/>
    <w:rsid w:val="00A70D80"/>
    <w:rsid w:val="00A71DD9"/>
    <w:rsid w:val="00A76D5B"/>
    <w:rsid w:val="00A7757B"/>
    <w:rsid w:val="00A8582A"/>
    <w:rsid w:val="00A86196"/>
    <w:rsid w:val="00A91BB0"/>
    <w:rsid w:val="00A91F68"/>
    <w:rsid w:val="00A9255D"/>
    <w:rsid w:val="00A93624"/>
    <w:rsid w:val="00A94260"/>
    <w:rsid w:val="00A9619D"/>
    <w:rsid w:val="00A976B5"/>
    <w:rsid w:val="00AA05D2"/>
    <w:rsid w:val="00AA08A5"/>
    <w:rsid w:val="00AA0CDF"/>
    <w:rsid w:val="00AA2524"/>
    <w:rsid w:val="00AA2F3A"/>
    <w:rsid w:val="00AA47E9"/>
    <w:rsid w:val="00AA757F"/>
    <w:rsid w:val="00AB2816"/>
    <w:rsid w:val="00AB3DDC"/>
    <w:rsid w:val="00AC3614"/>
    <w:rsid w:val="00AC4A6D"/>
    <w:rsid w:val="00AC569F"/>
    <w:rsid w:val="00AD0C7B"/>
    <w:rsid w:val="00AD1DF8"/>
    <w:rsid w:val="00AD6C8E"/>
    <w:rsid w:val="00AE038B"/>
    <w:rsid w:val="00AE1695"/>
    <w:rsid w:val="00AE264F"/>
    <w:rsid w:val="00AE2720"/>
    <w:rsid w:val="00AE49B4"/>
    <w:rsid w:val="00AF031C"/>
    <w:rsid w:val="00AF217A"/>
    <w:rsid w:val="00AF4D76"/>
    <w:rsid w:val="00AF5782"/>
    <w:rsid w:val="00B06322"/>
    <w:rsid w:val="00B07C86"/>
    <w:rsid w:val="00B216EF"/>
    <w:rsid w:val="00B268B7"/>
    <w:rsid w:val="00B33BEF"/>
    <w:rsid w:val="00B359CE"/>
    <w:rsid w:val="00B36B38"/>
    <w:rsid w:val="00B37290"/>
    <w:rsid w:val="00B469F3"/>
    <w:rsid w:val="00B5019F"/>
    <w:rsid w:val="00B5233A"/>
    <w:rsid w:val="00B5590D"/>
    <w:rsid w:val="00B55D5C"/>
    <w:rsid w:val="00B55FAA"/>
    <w:rsid w:val="00B56CE9"/>
    <w:rsid w:val="00B60343"/>
    <w:rsid w:val="00B70626"/>
    <w:rsid w:val="00B73581"/>
    <w:rsid w:val="00B81E5F"/>
    <w:rsid w:val="00B821A4"/>
    <w:rsid w:val="00B837B2"/>
    <w:rsid w:val="00B86EBD"/>
    <w:rsid w:val="00B9338B"/>
    <w:rsid w:val="00B94489"/>
    <w:rsid w:val="00B95674"/>
    <w:rsid w:val="00B965B3"/>
    <w:rsid w:val="00B973C0"/>
    <w:rsid w:val="00BA002A"/>
    <w:rsid w:val="00BA35B7"/>
    <w:rsid w:val="00BA3A41"/>
    <w:rsid w:val="00BA7441"/>
    <w:rsid w:val="00BA7D1F"/>
    <w:rsid w:val="00BB0246"/>
    <w:rsid w:val="00BB10C4"/>
    <w:rsid w:val="00BB1D43"/>
    <w:rsid w:val="00BB3576"/>
    <w:rsid w:val="00BB3B61"/>
    <w:rsid w:val="00BB56AF"/>
    <w:rsid w:val="00BC469E"/>
    <w:rsid w:val="00BC6F01"/>
    <w:rsid w:val="00BC70C1"/>
    <w:rsid w:val="00BC72F5"/>
    <w:rsid w:val="00BD047F"/>
    <w:rsid w:val="00BD24DD"/>
    <w:rsid w:val="00BD3DD9"/>
    <w:rsid w:val="00BD5560"/>
    <w:rsid w:val="00BE0625"/>
    <w:rsid w:val="00BE3ED7"/>
    <w:rsid w:val="00BE418C"/>
    <w:rsid w:val="00BE6DBD"/>
    <w:rsid w:val="00BF771A"/>
    <w:rsid w:val="00C04117"/>
    <w:rsid w:val="00C04248"/>
    <w:rsid w:val="00C05004"/>
    <w:rsid w:val="00C0513A"/>
    <w:rsid w:val="00C1191F"/>
    <w:rsid w:val="00C1262E"/>
    <w:rsid w:val="00C149AA"/>
    <w:rsid w:val="00C15EE2"/>
    <w:rsid w:val="00C20EF8"/>
    <w:rsid w:val="00C210B2"/>
    <w:rsid w:val="00C24845"/>
    <w:rsid w:val="00C24DAC"/>
    <w:rsid w:val="00C256AF"/>
    <w:rsid w:val="00C3071D"/>
    <w:rsid w:val="00C36BCF"/>
    <w:rsid w:val="00C45F23"/>
    <w:rsid w:val="00C46C9E"/>
    <w:rsid w:val="00C47282"/>
    <w:rsid w:val="00C504DE"/>
    <w:rsid w:val="00C50B19"/>
    <w:rsid w:val="00C51972"/>
    <w:rsid w:val="00C534DD"/>
    <w:rsid w:val="00C566A6"/>
    <w:rsid w:val="00C60C5B"/>
    <w:rsid w:val="00C6169D"/>
    <w:rsid w:val="00C635C4"/>
    <w:rsid w:val="00C75F53"/>
    <w:rsid w:val="00C760DB"/>
    <w:rsid w:val="00C848AC"/>
    <w:rsid w:val="00C851E0"/>
    <w:rsid w:val="00C93806"/>
    <w:rsid w:val="00C93F4B"/>
    <w:rsid w:val="00C95801"/>
    <w:rsid w:val="00CA1E61"/>
    <w:rsid w:val="00CA28CF"/>
    <w:rsid w:val="00CA488E"/>
    <w:rsid w:val="00CB0CC4"/>
    <w:rsid w:val="00CB21BF"/>
    <w:rsid w:val="00CB3BAF"/>
    <w:rsid w:val="00CB46E2"/>
    <w:rsid w:val="00CB49DB"/>
    <w:rsid w:val="00CB4B12"/>
    <w:rsid w:val="00CC03D9"/>
    <w:rsid w:val="00CC151A"/>
    <w:rsid w:val="00CC20D9"/>
    <w:rsid w:val="00CE2732"/>
    <w:rsid w:val="00CE2F33"/>
    <w:rsid w:val="00CE56A1"/>
    <w:rsid w:val="00CE7933"/>
    <w:rsid w:val="00CF2FC4"/>
    <w:rsid w:val="00CF324F"/>
    <w:rsid w:val="00CF5501"/>
    <w:rsid w:val="00D02847"/>
    <w:rsid w:val="00D0389A"/>
    <w:rsid w:val="00D1357C"/>
    <w:rsid w:val="00D13CAA"/>
    <w:rsid w:val="00D14C0D"/>
    <w:rsid w:val="00D170D9"/>
    <w:rsid w:val="00D26E0E"/>
    <w:rsid w:val="00D30A8D"/>
    <w:rsid w:val="00D3103B"/>
    <w:rsid w:val="00D331A8"/>
    <w:rsid w:val="00D37A49"/>
    <w:rsid w:val="00D4323F"/>
    <w:rsid w:val="00D442C1"/>
    <w:rsid w:val="00D47F04"/>
    <w:rsid w:val="00D505A2"/>
    <w:rsid w:val="00D5229D"/>
    <w:rsid w:val="00D5388C"/>
    <w:rsid w:val="00D60CCB"/>
    <w:rsid w:val="00D6333E"/>
    <w:rsid w:val="00D635D2"/>
    <w:rsid w:val="00D6476F"/>
    <w:rsid w:val="00D80541"/>
    <w:rsid w:val="00D812AF"/>
    <w:rsid w:val="00D81E69"/>
    <w:rsid w:val="00D8271B"/>
    <w:rsid w:val="00D85109"/>
    <w:rsid w:val="00DA10A3"/>
    <w:rsid w:val="00DA3C26"/>
    <w:rsid w:val="00DB48AD"/>
    <w:rsid w:val="00DB63FF"/>
    <w:rsid w:val="00DB7104"/>
    <w:rsid w:val="00DC40E0"/>
    <w:rsid w:val="00DC78CA"/>
    <w:rsid w:val="00DD0E2B"/>
    <w:rsid w:val="00DE00F4"/>
    <w:rsid w:val="00DE5D75"/>
    <w:rsid w:val="00DE6195"/>
    <w:rsid w:val="00DE61B6"/>
    <w:rsid w:val="00DE732C"/>
    <w:rsid w:val="00E0042D"/>
    <w:rsid w:val="00E1148B"/>
    <w:rsid w:val="00E1186D"/>
    <w:rsid w:val="00E15D7E"/>
    <w:rsid w:val="00E15FC2"/>
    <w:rsid w:val="00E163DE"/>
    <w:rsid w:val="00E227EE"/>
    <w:rsid w:val="00E24306"/>
    <w:rsid w:val="00E26BD6"/>
    <w:rsid w:val="00E31C00"/>
    <w:rsid w:val="00E32E77"/>
    <w:rsid w:val="00E35423"/>
    <w:rsid w:val="00E36AB0"/>
    <w:rsid w:val="00E37110"/>
    <w:rsid w:val="00E40D24"/>
    <w:rsid w:val="00E40FD7"/>
    <w:rsid w:val="00E468D8"/>
    <w:rsid w:val="00E51421"/>
    <w:rsid w:val="00E5693E"/>
    <w:rsid w:val="00E56A40"/>
    <w:rsid w:val="00E64544"/>
    <w:rsid w:val="00E66935"/>
    <w:rsid w:val="00E72C43"/>
    <w:rsid w:val="00E7480A"/>
    <w:rsid w:val="00E76611"/>
    <w:rsid w:val="00E80BE7"/>
    <w:rsid w:val="00E8487E"/>
    <w:rsid w:val="00E8498D"/>
    <w:rsid w:val="00E84D9D"/>
    <w:rsid w:val="00E8578B"/>
    <w:rsid w:val="00E873B0"/>
    <w:rsid w:val="00E9006F"/>
    <w:rsid w:val="00E922CE"/>
    <w:rsid w:val="00E93BB6"/>
    <w:rsid w:val="00E93E74"/>
    <w:rsid w:val="00E973BA"/>
    <w:rsid w:val="00EA67AB"/>
    <w:rsid w:val="00EB43AC"/>
    <w:rsid w:val="00EB6331"/>
    <w:rsid w:val="00ED05DD"/>
    <w:rsid w:val="00ED2375"/>
    <w:rsid w:val="00ED3CCD"/>
    <w:rsid w:val="00ED5F9B"/>
    <w:rsid w:val="00EE1A5C"/>
    <w:rsid w:val="00EE3D89"/>
    <w:rsid w:val="00EE41CF"/>
    <w:rsid w:val="00EF0B51"/>
    <w:rsid w:val="00EF38D1"/>
    <w:rsid w:val="00F01A14"/>
    <w:rsid w:val="00F02479"/>
    <w:rsid w:val="00F14255"/>
    <w:rsid w:val="00F20DA8"/>
    <w:rsid w:val="00F24EBD"/>
    <w:rsid w:val="00F27B01"/>
    <w:rsid w:val="00F27FD5"/>
    <w:rsid w:val="00F30F3A"/>
    <w:rsid w:val="00F31CDE"/>
    <w:rsid w:val="00F31D7A"/>
    <w:rsid w:val="00F335A0"/>
    <w:rsid w:val="00F358EE"/>
    <w:rsid w:val="00F3637A"/>
    <w:rsid w:val="00F422AD"/>
    <w:rsid w:val="00F42F54"/>
    <w:rsid w:val="00F436EA"/>
    <w:rsid w:val="00F555DB"/>
    <w:rsid w:val="00F55A02"/>
    <w:rsid w:val="00F61D7A"/>
    <w:rsid w:val="00F6221B"/>
    <w:rsid w:val="00F65004"/>
    <w:rsid w:val="00F66DF6"/>
    <w:rsid w:val="00F71E68"/>
    <w:rsid w:val="00F73DC5"/>
    <w:rsid w:val="00F7430A"/>
    <w:rsid w:val="00F75618"/>
    <w:rsid w:val="00F82052"/>
    <w:rsid w:val="00F8266A"/>
    <w:rsid w:val="00F86C72"/>
    <w:rsid w:val="00F92693"/>
    <w:rsid w:val="00F92F5A"/>
    <w:rsid w:val="00F94D7B"/>
    <w:rsid w:val="00F969EA"/>
    <w:rsid w:val="00F972C4"/>
    <w:rsid w:val="00FA39CB"/>
    <w:rsid w:val="00FA5F30"/>
    <w:rsid w:val="00FB4BDF"/>
    <w:rsid w:val="00FB7B7E"/>
    <w:rsid w:val="00FC489C"/>
    <w:rsid w:val="00FC775D"/>
    <w:rsid w:val="00FD39AE"/>
    <w:rsid w:val="00FD3D98"/>
    <w:rsid w:val="00FD4031"/>
    <w:rsid w:val="00FD5CF7"/>
    <w:rsid w:val="00FD6774"/>
    <w:rsid w:val="00FF4E43"/>
    <w:rsid w:val="00FF6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1265"/>
    <o:shapelayout v:ext="edit">
      <o:idmap v:ext="edit" data="1"/>
    </o:shapelayout>
  </w:shapeDefaults>
  <w:decimalSymbol w:val="."/>
  <w:listSeparator w:val=","/>
  <w14:docId w14:val="36177A82"/>
  <w15:docId w15:val="{66B80D0B-A427-478E-9731-49273B33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397D"/>
    <w:rPr>
      <w:rFonts w:ascii="Arial" w:hAnsi="Arial"/>
      <w:sz w:val="24"/>
      <w:szCs w:val="24"/>
      <w:lang w:eastAsia="ja-JP"/>
    </w:rPr>
  </w:style>
  <w:style w:type="paragraph" w:styleId="Heading2">
    <w:name w:val="heading 2"/>
    <w:basedOn w:val="Normal"/>
    <w:next w:val="Normal"/>
    <w:qFormat/>
    <w:rsid w:val="00CE2F33"/>
    <w:pPr>
      <w:keepNext/>
      <w:spacing w:before="240" w:after="60"/>
      <w:outlineLvl w:val="1"/>
    </w:pPr>
    <w:rPr>
      <w:rFonts w:cs="Arial"/>
      <w:b/>
      <w:bCs/>
      <w:i/>
      <w:iCs/>
      <w:sz w:val="28"/>
      <w:szCs w:val="28"/>
    </w:rPr>
  </w:style>
  <w:style w:type="paragraph" w:styleId="Heading3">
    <w:name w:val="heading 3"/>
    <w:basedOn w:val="Normal"/>
    <w:next w:val="Normal"/>
    <w:qFormat/>
    <w:rsid w:val="00C24845"/>
    <w:pPr>
      <w:keepNext/>
      <w:spacing w:before="240" w:after="60"/>
      <w:outlineLvl w:val="2"/>
    </w:pPr>
    <w:rPr>
      <w:rFonts w:cs="Arial"/>
      <w:b/>
      <w:bCs/>
      <w:sz w:val="26"/>
      <w:szCs w:val="26"/>
    </w:rPr>
  </w:style>
  <w:style w:type="paragraph" w:styleId="Heading5">
    <w:name w:val="heading 5"/>
    <w:basedOn w:val="Normal"/>
    <w:next w:val="Normal"/>
    <w:qFormat/>
    <w:rsid w:val="004B240B"/>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F1418"/>
    <w:pPr>
      <w:spacing w:before="240" w:after="60"/>
      <w:jc w:val="center"/>
      <w:outlineLvl w:val="0"/>
    </w:pPr>
    <w:rPr>
      <w:rFonts w:cs="Arial"/>
      <w:b/>
      <w:bCs/>
      <w:kern w:val="28"/>
      <w:sz w:val="32"/>
      <w:szCs w:val="32"/>
    </w:rPr>
  </w:style>
  <w:style w:type="paragraph" w:styleId="Caption">
    <w:name w:val="caption"/>
    <w:basedOn w:val="Normal"/>
    <w:next w:val="Normal"/>
    <w:qFormat/>
    <w:rsid w:val="00F27FD5"/>
    <w:rPr>
      <w:b/>
      <w:bCs/>
      <w:sz w:val="20"/>
      <w:szCs w:val="20"/>
    </w:rPr>
  </w:style>
  <w:style w:type="paragraph" w:styleId="Header">
    <w:name w:val="header"/>
    <w:basedOn w:val="Normal"/>
    <w:rsid w:val="00D13CAA"/>
    <w:pPr>
      <w:tabs>
        <w:tab w:val="center" w:pos="4320"/>
        <w:tab w:val="right" w:pos="8640"/>
      </w:tabs>
    </w:pPr>
  </w:style>
  <w:style w:type="paragraph" w:styleId="Footer">
    <w:name w:val="footer"/>
    <w:basedOn w:val="Normal"/>
    <w:rsid w:val="00D13CAA"/>
    <w:pPr>
      <w:tabs>
        <w:tab w:val="center" w:pos="4320"/>
        <w:tab w:val="right" w:pos="8640"/>
      </w:tabs>
    </w:pPr>
  </w:style>
  <w:style w:type="character" w:styleId="PageNumber">
    <w:name w:val="page number"/>
    <w:basedOn w:val="DefaultParagraphFont"/>
    <w:rsid w:val="00D13CAA"/>
  </w:style>
  <w:style w:type="paragraph" w:styleId="BalloonText">
    <w:name w:val="Balloon Text"/>
    <w:basedOn w:val="Normal"/>
    <w:link w:val="BalloonTextChar"/>
    <w:rsid w:val="008E081C"/>
    <w:rPr>
      <w:rFonts w:ascii="Tahoma" w:hAnsi="Tahoma" w:cs="Tahoma"/>
      <w:sz w:val="16"/>
      <w:szCs w:val="16"/>
    </w:rPr>
  </w:style>
  <w:style w:type="character" w:customStyle="1" w:styleId="BalloonTextChar">
    <w:name w:val="Balloon Text Char"/>
    <w:basedOn w:val="DefaultParagraphFont"/>
    <w:link w:val="BalloonText"/>
    <w:rsid w:val="008E081C"/>
    <w:rPr>
      <w:rFonts w:ascii="Tahoma" w:hAnsi="Tahoma" w:cs="Tahoma"/>
      <w:sz w:val="16"/>
      <w:szCs w:val="16"/>
      <w:lang w:eastAsia="ja-JP"/>
    </w:rPr>
  </w:style>
  <w:style w:type="paragraph" w:styleId="ListParagraph">
    <w:name w:val="List Paragraph"/>
    <w:basedOn w:val="Normal"/>
    <w:uiPriority w:val="34"/>
    <w:qFormat/>
    <w:rsid w:val="00874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4353</Words>
  <Characters>24818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Spectral Evolution Interface Library for LabVIEW</vt:lpstr>
    </vt:vector>
  </TitlesOfParts>
  <Company>S</Company>
  <LinksUpToDate>false</LinksUpToDate>
  <CharactersWithSpaces>29113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Spectral Evolution Interface Library for LabVIEW</dc:title>
  <dc:creator>Bob Gampert</dc:creator>
  <cp:lastModifiedBy>Bob Gampert</cp:lastModifiedBy>
  <cp:revision>2</cp:revision>
  <cp:lastPrinted>2016-10-14T20:45:00Z</cp:lastPrinted>
  <dcterms:created xsi:type="dcterms:W3CDTF">2024-02-22T15:26:00Z</dcterms:created>
  <dcterms:modified xsi:type="dcterms:W3CDTF">2024-02-22T15:26:00Z</dcterms:modified>
</cp:coreProperties>
</file>