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&amp; Privacy Basics (Starter)</w:t>
      </w:r>
    </w:p>
    <w:p>
      <w:r>
        <w:rPr>
          <w:i/>
          <w:sz w:val="22"/>
        </w:rPr>
        <w:t>Minimal baseline for a small-but-growing organization.</w:t>
      </w:r>
    </w:p>
    <w:p>
      <w:pPr>
        <w:pStyle w:val="Heading1"/>
      </w:pPr>
      <w:r>
        <w:t>Access control</w:t>
      </w:r>
    </w:p>
    <w:p>
      <w:r>
        <w:t>- Use a password manager.</w:t>
        <w:br/>
        <w:t>- Enable MFA everywhere.</w:t>
        <w:br/>
        <w:t>- Principle of least privilege.</w:t>
        <w:br/>
        <w:t>- Shared accounts are avoided; use role accounts where needed.</w:t>
      </w:r>
    </w:p>
    <w:p>
      <w:pPr>
        <w:pStyle w:val="Heading1"/>
      </w:pPr>
      <w:r>
        <w:t>Data classification</w:t>
      </w:r>
    </w:p>
    <w:p>
      <w:r>
        <w:t>Define what is public, internal, confidential, and restricted. Treat customer data as restricted.</w:t>
      </w:r>
    </w:p>
    <w:p>
      <w:pPr>
        <w:pStyle w:val="Heading1"/>
      </w:pPr>
      <w:r>
        <w:t>Backups</w:t>
      </w:r>
    </w:p>
    <w:p>
      <w:r>
        <w:t>For every system: what is backed up, where, frequency, and restore test schedule.</w:t>
      </w:r>
    </w:p>
    <w:p>
      <w:pPr>
        <w:pStyle w:val="Heading1"/>
      </w:pPr>
      <w:r>
        <w:t>Privacy</w:t>
      </w:r>
    </w:p>
    <w:p>
      <w:r>
        <w:t>Only collect what you need. Provide transparent policies. Minimize retention.</w:t>
      </w:r>
    </w:p>
    <w:p>
      <w:pPr>
        <w:pStyle w:val="Heading1"/>
      </w:pPr>
      <w:r>
        <w:t>Incident response</w:t>
      </w:r>
    </w:p>
    <w:p>
      <w:r>
        <w:t>Have a simple playbook: detect, contain, eradicate, recover,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