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Hostel Rules &amp; Residential Handbook</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KRMU/HOS/RES/2026-27/009</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2.5</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"Hostel Rules &amp; Residential Handbook," is maintained by the concerned administrative office of K.R. Mangalam University and is subject to periodic review. The table below records the revision history of this document under notice number KRMU/HOS/RES/2026-27/009.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2.5</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"Hostel Handbook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Hostel Admission</w:t>
      </w:r>
    </w:p>
    <w:p>
      <w:pPr>
        <w:spacing w:after="160" w:line="300"/>
      </w:pPr>
      <w:r>
        <w:rPr>
          <w:sz w:val="22"/>
          <w:szCs w:val="22"/>
        </w:rPr>
        <w:t xml:space="preserve">Hostel accommodation at K.R. Mangalam University is offered to all enrolled full-time students on a first-come, first-served basis, subject to availability. Admission is confirmed only upon submission of the online hostel application, payment of hostel fees, and submission of required documents to the Chief Warden's office.</w:t>
      </w:r>
    </w:p>
    <w:p>
      <w:pPr>
        <w:pStyle w:val="Heading1"/>
        <w:spacing w:after="160" w:before="340"/>
      </w:pPr>
      <w:r>
        <w:rPr>
          <w:b/>
          <w:bCs/>
          <w:color w:val="1B2A5B"/>
        </w:rPr>
        <w:t xml:space="preserve">2. Eligibility</w:t>
      </w:r>
    </w:p>
    <w:p>
      <w:pPr>
        <w:pStyle w:val="ListParagraph"/>
        <w:numPr>
          <w:ilvl w:val="0"/>
          <w:numId w:val="2"/>
        </w:numPr>
        <w:spacing w:after="100" w:line="300"/>
      </w:pPr>
      <w:r>
        <w:rPr>
          <w:sz w:val="22"/>
          <w:szCs w:val="22"/>
        </w:rPr>
        <w:t xml:space="preserve">Must be a bona fide registered student of the University for the current academic session.</w:t>
      </w:r>
    </w:p>
    <w:p>
      <w:pPr>
        <w:pStyle w:val="ListParagraph"/>
        <w:numPr>
          <w:ilvl w:val="0"/>
          <w:numId w:val="2"/>
        </w:numPr>
        <w:spacing w:after="100" w:line="300"/>
      </w:pPr>
      <w:r>
        <w:rPr>
          <w:sz w:val="22"/>
          <w:szCs w:val="22"/>
        </w:rPr>
        <w:t xml:space="preserve">Must not have any pending disciplinary action or hostel fee dues from a previous session.</w:t>
      </w:r>
    </w:p>
    <w:p>
      <w:pPr>
        <w:pStyle w:val="ListParagraph"/>
        <w:numPr>
          <w:ilvl w:val="0"/>
          <w:numId w:val="2"/>
        </w:numPr>
        <w:spacing w:after="100" w:line="300"/>
      </w:pPr>
      <w:r>
        <w:rPr>
          <w:sz w:val="22"/>
          <w:szCs w:val="22"/>
        </w:rPr>
        <w:t xml:space="preserve">First-year outstation students are given priority in room allocation.</w:t>
      </w:r>
    </w:p>
    <w:p>
      <w:pPr>
        <w:pStyle w:val="Heading1"/>
        <w:spacing w:after="160" w:before="340"/>
      </w:pPr>
      <w:r>
        <w:rPr>
          <w:b/>
          <w:bCs/>
          <w:color w:val="1B2A5B"/>
        </w:rPr>
        <w:t xml:space="preserve">3. Hostel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Room Type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Fee per Semester (₹)</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Mess Charges per Semester (₹)</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Triple Sharing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48,000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24,000</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Double Sharing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62,000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24,000</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Single Occupancy</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95,000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24,000</w:t>
            </w:r>
          </w:p>
        </w:tc>
      </w:tr>
    </w:tbl>
    <w:p>
      <w:pPr>
        <w:spacing w:after="160"/>
      </w:pPr>
    </w:p>
    <w:p>
      <w:pPr>
        <w:spacing w:after="160" w:line="300"/>
      </w:pPr>
      <w:r>
        <w:rPr>
          <w:sz w:val="22"/>
          <w:szCs w:val="22"/>
        </w:rPr>
        <w:t xml:space="preserve">Fees are payable in full at the start of each semester through the ERP Fee Portal. A late fee of ₹500 per week applies for payments made after the due date.</w:t>
      </w:r>
    </w:p>
    <w:p>
      <w:pPr>
        <w:pStyle w:val="Heading1"/>
        <w:spacing w:after="160" w:before="340"/>
      </w:pPr>
      <w:r>
        <w:rPr>
          <w:b/>
          <w:bCs/>
          <w:color w:val="1B2A5B"/>
        </w:rPr>
        <w:t xml:space="preserve">4. Room Allocation</w:t>
      </w:r>
    </w:p>
    <w:p>
      <w:pPr>
        <w:spacing w:after="160" w:line="300"/>
      </w:pPr>
      <w:r>
        <w:rPr>
          <w:sz w:val="22"/>
          <w:szCs w:val="22"/>
        </w:rPr>
        <w:t xml:space="preserve">Rooms are allocated by the Hostel Committee based on application date, programme, and year of study. Room change requests are considered only during the first two weeks of a semester, subject to availability and Warden approval.</w:t>
      </w:r>
    </w:p>
    <w:p>
      <w:pPr>
        <w:pStyle w:val="Heading1"/>
        <w:spacing w:after="160" w:before="340"/>
      </w:pPr>
      <w:r>
        <w:rPr>
          <w:b/>
          <w:bCs/>
          <w:color w:val="1B2A5B"/>
        </w:rPr>
        <w:t xml:space="preserve">5. Visitor Policy</w:t>
      </w:r>
    </w:p>
    <w:p>
      <w:pPr>
        <w:pStyle w:val="ListParagraph"/>
        <w:numPr>
          <w:ilvl w:val="0"/>
          <w:numId w:val="2"/>
        </w:numPr>
        <w:spacing w:after="100" w:line="300"/>
      </w:pPr>
      <w:r>
        <w:rPr>
          <w:sz w:val="22"/>
          <w:szCs w:val="22"/>
        </w:rPr>
        <w:t xml:space="preserve">Visitors are permitted only in the designated Visitor Lounge between 10:00 AM and 6:00 PM.</w:t>
      </w:r>
    </w:p>
    <w:p>
      <w:pPr>
        <w:pStyle w:val="ListParagraph"/>
        <w:numPr>
          <w:ilvl w:val="0"/>
          <w:numId w:val="2"/>
        </w:numPr>
        <w:spacing w:after="100" w:line="300"/>
      </w:pPr>
      <w:r>
        <w:rPr>
          <w:sz w:val="22"/>
          <w:szCs w:val="22"/>
        </w:rPr>
        <w:t xml:space="preserve">All visitors must register at the Security Gate with a valid photo ID.</w:t>
      </w:r>
    </w:p>
    <w:p>
      <w:pPr>
        <w:pStyle w:val="ListParagraph"/>
        <w:numPr>
          <w:ilvl w:val="0"/>
          <w:numId w:val="2"/>
        </w:numPr>
        <w:spacing w:after="100" w:line="300"/>
      </w:pPr>
      <w:r>
        <w:rPr>
          <w:sz w:val="22"/>
          <w:szCs w:val="22"/>
        </w:rPr>
        <w:t xml:space="preserve">Overnight guests are not permitted under any circumstances.</w:t>
      </w:r>
    </w:p>
    <w:p>
      <w:pPr>
        <w:pStyle w:val="Heading1"/>
        <w:spacing w:after="160" w:before="340"/>
      </w:pPr>
      <w:r>
        <w:rPr>
          <w:b/>
          <w:bCs/>
          <w:color w:val="1B2A5B"/>
        </w:rPr>
        <w:t xml:space="preserve">6. Entry &amp; Exit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Gate Closing Time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Girls' Hostel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9:30 PM (extendable to 10:30 PM with prior Warden approval)</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Boys' Hostel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10:30 PM</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Late Entry (with approval)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Up to 11:30 PM, logged in Late Entry Register</w:t>
            </w:r>
          </w:p>
        </w:tc>
      </w:tr>
    </w:tbl>
    <w:p>
      <w:pPr>
        <w:spacing w:after="160"/>
      </w:pPr>
    </w:p>
    <w:p>
      <w:pPr>
        <w:pStyle w:val="Heading1"/>
        <w:spacing w:after="160" w:before="340"/>
      </w:pPr>
      <w:r>
        <w:rPr>
          <w:b/>
          <w:bCs/>
          <w:color w:val="1B2A5B"/>
        </w:rPr>
        <w:t xml:space="preserve">7. Mess Rules</w:t>
      </w:r>
    </w:p>
    <w:p>
      <w:pPr>
        <w:pStyle w:val="ListParagraph"/>
        <w:numPr>
          <w:ilvl w:val="0"/>
          <w:numId w:val="2"/>
        </w:numPr>
        <w:spacing w:after="100" w:line="300"/>
      </w:pPr>
      <w:r>
        <w:rPr>
          <w:sz w:val="22"/>
          <w:szCs w:val="22"/>
        </w:rPr>
        <w:t xml:space="preserve">Mess timings: Breakfast 7:30–9:30 AM, Lunch 12:30–2:30 PM, Dinner 7:30–9:30 PM.</w:t>
      </w:r>
    </w:p>
    <w:p>
      <w:pPr>
        <w:pStyle w:val="ListParagraph"/>
        <w:numPr>
          <w:ilvl w:val="0"/>
          <w:numId w:val="2"/>
        </w:numPr>
        <w:spacing w:after="100" w:line="300"/>
      </w:pPr>
      <w:r>
        <w:rPr>
          <w:sz w:val="22"/>
          <w:szCs w:val="22"/>
        </w:rPr>
        <w:t xml:space="preserve">A rotating weekly menu is displayed on the Mess Notice Board and the Hostel ERP module.</w:t>
      </w:r>
    </w:p>
    <w:p>
      <w:pPr>
        <w:pStyle w:val="ListParagraph"/>
        <w:numPr>
          <w:ilvl w:val="0"/>
          <w:numId w:val="2"/>
        </w:numPr>
        <w:spacing w:after="100" w:line="300"/>
      </w:pPr>
      <w:r>
        <w:rPr>
          <w:sz w:val="22"/>
          <w:szCs w:val="22"/>
        </w:rPr>
        <w:t xml:space="preserve">Feedback on mess quality may be submitted weekly through the Mess Committee suggestion box.</w:t>
      </w:r>
    </w:p>
    <w:p>
      <w:pPr>
        <w:pStyle w:val="Heading1"/>
        <w:spacing w:after="160" w:before="340"/>
      </w:pPr>
      <w:r>
        <w:rPr>
          <w:b/>
          <w:bCs/>
          <w:color w:val="1B2A5B"/>
        </w:rPr>
        <w:t xml:space="preserve">8. Internet Usage</w:t>
      </w:r>
    </w:p>
    <w:p>
      <w:pPr>
        <w:spacing w:after="160" w:line="300"/>
      </w:pPr>
      <w:r>
        <w:rPr>
          <w:sz w:val="22"/>
          <w:szCs w:val="22"/>
        </w:rPr>
        <w:t xml:space="preserve">Wi-Fi is available in all hostel rooms and common areas via the campus network (KRMU-Hostel-Net), subject to the University's Acceptable Use Policy (see Campus IT Services &amp; Digital Identity Guide). Bandwidth-heavy usage such as torrenting is prohibited and may result in temporary suspension of access.</w:t>
      </w:r>
    </w:p>
    <w:p>
      <w:pPr>
        <w:pStyle w:val="Heading1"/>
        <w:spacing w:after="160" w:before="340"/>
      </w:pPr>
      <w:r>
        <w:rPr>
          <w:b/>
          <w:bCs/>
          <w:color w:val="1B2A5B"/>
        </w:rPr>
        <w:t xml:space="preserve">9. Electricity Rules</w:t>
      </w:r>
    </w:p>
    <w:p>
      <w:pPr>
        <w:pStyle w:val="ListParagraph"/>
        <w:numPr>
          <w:ilvl w:val="0"/>
          <w:numId w:val="2"/>
        </w:numPr>
        <w:spacing w:after="100" w:line="300"/>
      </w:pPr>
      <w:r>
        <w:rPr>
          <w:sz w:val="22"/>
          <w:szCs w:val="22"/>
        </w:rPr>
        <w:t xml:space="preserve">High-wattage appliances (immersion rods, induction cooktops, room heaters) are strictly prohibited in hostel rooms.</w:t>
      </w:r>
    </w:p>
    <w:p>
      <w:pPr>
        <w:pStyle w:val="ListParagraph"/>
        <w:numPr>
          <w:ilvl w:val="0"/>
          <w:numId w:val="2"/>
        </w:numPr>
        <w:spacing w:after="100" w:line="300"/>
      </w:pPr>
      <w:r>
        <w:rPr>
          <w:sz w:val="22"/>
          <w:szCs w:val="22"/>
        </w:rPr>
        <w:t xml:space="preserve">Permitted appliances: laptop, mobile charger, table lamp, and iron (in designated ironing rooms only).</w:t>
      </w:r>
    </w:p>
    <w:p>
      <w:pPr>
        <w:pStyle w:val="ListParagraph"/>
        <w:numPr>
          <w:ilvl w:val="0"/>
          <w:numId w:val="2"/>
        </w:numPr>
        <w:spacing w:after="100" w:line="300"/>
      </w:pPr>
      <w:r>
        <w:rPr>
          <w:sz w:val="22"/>
          <w:szCs w:val="22"/>
        </w:rPr>
        <w:t xml:space="preserve">Violation results in confiscation of the appliance and a fine as per the Fine Structure.</w:t>
      </w:r>
    </w:p>
    <w:p>
      <w:pPr>
        <w:pStyle w:val="Heading1"/>
        <w:spacing w:after="160" w:before="340"/>
      </w:pPr>
      <w:r>
        <w:rPr>
          <w:b/>
          <w:bCs/>
          <w:color w:val="1B2A5B"/>
        </w:rPr>
        <w:t xml:space="preserve">10. Discipline Policy</w:t>
      </w:r>
    </w:p>
    <w:p>
      <w:pPr>
        <w:spacing w:after="160" w:line="300"/>
      </w:pPr>
      <w:r>
        <w:rPr>
          <w:sz w:val="22"/>
          <w:szCs w:val="22"/>
        </w:rPr>
        <w:t xml:space="preserve">All hostel residents are expected to maintain decorum, respect roommates and staff, and adhere to the Student Code of Conduct &amp; Discipline Policy. Repeated indiscipline may result in a show-cause notice, fine, or expulsion from the hostel.</w:t>
      </w:r>
    </w:p>
    <w:p>
      <w:pPr>
        <w:pStyle w:val="Heading1"/>
        <w:spacing w:after="160" w:before="340"/>
      </w:pPr>
      <w:r>
        <w:rPr>
          <w:b/>
          <w:bCs/>
          <w:color w:val="1B2A5B"/>
        </w:rPr>
        <w:t xml:space="preserve">11. Anti-Ragging Rules</w:t>
      </w:r>
    </w:p>
    <w:p>
      <w:pPr>
        <w:spacing w:after="160" w:line="300"/>
      </w:pPr>
      <w:r>
        <w:rPr>
          <w:sz w:val="22"/>
          <w:szCs w:val="22"/>
        </w:rPr>
        <w:t xml:space="preserve">K.R. Mangalam University maintains a strict zero-tolerance policy towards ragging in hostel premises, in line with UGC Regulations, 2009. Any act of ragging must be reported immediately to the Anti-Ragging Squad (24x7 helpline: 1800-180-5522) or the Chief Warden. Confirmed cases result in expulsion from the hostel and the University, along with reporting to the affiliating regulatory authority.</w:t>
      </w:r>
    </w:p>
    <w:p>
      <w:pPr>
        <w:pStyle w:val="Heading1"/>
        <w:spacing w:after="160" w:before="340"/>
      </w:pPr>
      <w:r>
        <w:rPr>
          <w:b/>
          <w:bCs/>
          <w:color w:val="1B2A5B"/>
        </w:rPr>
        <w:t xml:space="preserve">12. Fine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Violation</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Fine (₹)</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Late entry beyond permitted gate time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200 per instance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Unauthorised electrical appliance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 + confiscation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Outstation guest without prior approval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Damage to hostel property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Actual cost of repair + 500 administrative fee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Smoking / consumption of alcohol on premises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 + disciplinary referral</w:t>
            </w:r>
          </w:p>
        </w:tc>
      </w:tr>
    </w:tbl>
    <w:p>
      <w:pPr>
        <w:spacing w:after="160"/>
      </w:pPr>
    </w:p>
    <w:p>
      <w:pPr>
        <w:pStyle w:val="Heading1"/>
        <w:spacing w:after="160" w:before="340"/>
      </w:pPr>
      <w:r>
        <w:rPr>
          <w:b/>
          <w:bCs/>
          <w:color w:val="1B2A5B"/>
        </w:rPr>
        <w:t xml:space="preserve">13. Complaint Procedure</w:t>
      </w:r>
    </w:p>
    <w:p>
      <w:pPr>
        <w:pStyle w:val="ListParagraph"/>
        <w:numPr>
          <w:ilvl w:val="0"/>
          <w:numId w:val="3"/>
        </w:numPr>
        <w:spacing w:after="100" w:line="300"/>
      </w:pPr>
      <w:r>
        <w:rPr>
          <w:sz w:val="22"/>
          <w:szCs w:val="22"/>
        </w:rPr>
        <w:t xml:space="preserve">Submit complaint via the Hostel ERP Grievance Module or in writing to the Warden.</w:t>
      </w:r>
    </w:p>
    <w:p>
      <w:pPr>
        <w:pStyle w:val="ListParagraph"/>
        <w:numPr>
          <w:ilvl w:val="0"/>
          <w:numId w:val="3"/>
        </w:numPr>
        <w:spacing w:after="100" w:line="300"/>
      </w:pPr>
      <w:r>
        <w:rPr>
          <w:sz w:val="22"/>
          <w:szCs w:val="22"/>
        </w:rPr>
        <w:t xml:space="preserve">Warden acknowledges the complaint within 24 hours and initiates inquiry.</w:t>
      </w:r>
    </w:p>
    <w:p>
      <w:pPr>
        <w:pStyle w:val="ListParagraph"/>
        <w:numPr>
          <w:ilvl w:val="0"/>
          <w:numId w:val="3"/>
        </w:numPr>
        <w:spacing w:after="100" w:line="300"/>
      </w:pPr>
      <w:r>
        <w:rPr>
          <w:sz w:val="22"/>
          <w:szCs w:val="22"/>
        </w:rPr>
        <w:t xml:space="preserve">Resolution or written response provided within 5 working days.</w:t>
      </w:r>
    </w:p>
    <w:p>
      <w:pPr>
        <w:pStyle w:val="ListParagraph"/>
        <w:numPr>
          <w:ilvl w:val="0"/>
          <w:numId w:val="3"/>
        </w:numPr>
        <w:spacing w:after="100" w:line="300"/>
      </w:pPr>
      <w:r>
        <w:rPr>
          <w:sz w:val="22"/>
          <w:szCs w:val="22"/>
        </w:rPr>
        <w:t xml:space="preserve">Unresolved matters may be escalated to the Chief Warden, then to the Dean of Students Welfare.</w:t>
      </w:r>
    </w:p>
    <w:p>
      <w:pPr>
        <w:pStyle w:val="Heading1"/>
        <w:spacing w:after="160" w:before="340"/>
      </w:pPr>
      <w:r>
        <w:rPr>
          <w:b/>
          <w:bCs/>
          <w:color w:val="1B2A5B"/>
        </w:rPr>
        <w:t xml:space="preserve">14.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Service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Contact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Hostel Security Control Room</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+91-124-2266000 (24x7)</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University Health Centre / Ambulance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+91-124-2266911</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Anti-Ragging Helpline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1800-180-5522</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Chief Warden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chief.warden@krmangalam.edu.in</w:t>
            </w:r>
          </w:p>
        </w:tc>
      </w:tr>
    </w:tbl>
    <w:p>
      <w:pPr>
        <w:spacing w:after="160"/>
      </w:pPr>
    </w:p>
    <w:p>
      <w:pPr>
        <w:pStyle w:val="Heading1"/>
        <w:spacing w:after="160" w:before="340"/>
      </w:pPr>
      <w:r>
        <w:rPr>
          <w:b/>
          <w:bCs/>
          <w:color w:val="1B2A5B"/>
        </w:rPr>
        <w:t xml:space="preserve">15. Frequently Asked Questions</w:t>
      </w:r>
    </w:p>
    <w:p>
      <w:pPr>
        <w:spacing w:after="60" w:before="180"/>
      </w:pPr>
      <w:r>
        <w:rPr>
          <w:b/>
          <w:bCs/>
          <w:sz w:val="22"/>
          <w:szCs w:val="22"/>
        </w:rPr>
        <w:t xml:space="preserve">Q1. Can I switch from mess to self-catering?</w:t>
      </w:r>
    </w:p>
    <w:p>
      <w:pPr>
        <w:spacing w:after="100" w:line="300"/>
      </w:pPr>
      <w:r>
        <w:rPr>
          <w:sz w:val="22"/>
          <w:szCs w:val="22"/>
        </w:rPr>
        <w:t xml:space="preserve">A: No, mess subscription is mandatory for all resident students and is bundled with hostel fees.</w:t>
      </w:r>
    </w:p>
    <w:p>
      <w:pPr>
        <w:spacing w:after="60" w:before="180"/>
      </w:pPr>
      <w:r>
        <w:rPr>
          <w:b/>
          <w:bCs/>
          <w:sz w:val="22"/>
          <w:szCs w:val="22"/>
        </w:rPr>
        <w:t xml:space="preserve">Q2. What happens if I lose my room key/card?</w:t>
      </w:r>
    </w:p>
    <w:p>
      <w:pPr>
        <w:spacing w:after="100" w:line="300"/>
      </w:pPr>
      <w:r>
        <w:rPr>
          <w:sz w:val="22"/>
          <w:szCs w:val="22"/>
        </w:rPr>
        <w:t xml:space="preserve">A: Report immediately to the Warden's office; a replacement fee of ₹300 applies and the lock will be changed for security.</w:t>
      </w:r>
    </w:p>
    <w:p>
      <w:pPr>
        <w:spacing w:after="60" w:before="180"/>
      </w:pPr>
      <w:r>
        <w:rPr>
          <w:b/>
          <w:bCs/>
          <w:sz w:val="22"/>
          <w:szCs w:val="22"/>
        </w:rPr>
        <w:t xml:space="preserve">Q3. Are single rooms available for all years?</w:t>
      </w:r>
    </w:p>
    <w:p>
      <w:pPr>
        <w:spacing w:after="100" w:line="300"/>
      </w:pPr>
      <w:r>
        <w:rPr>
          <w:sz w:val="22"/>
          <w:szCs w:val="22"/>
        </w:rPr>
        <w:t xml:space="preserve">A: Single occupancy rooms are limited and allotted by seniority and availability; final-year students are given preference.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Hostel Handbook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2026-08-08T07:54:29.550Z</dcterms:created>
  <dcterms:modified xsi:type="dcterms:W3CDTF">2026-08-08T07:54:29.550Z</dcterms:modified>
</cp:coreProperties>
</file>

<file path=docProps/custom.xml><?xml version="1.0" encoding="utf-8"?>
<Properties xmlns="http://schemas.openxmlformats.org/officeDocument/2006/custom-properties" xmlns:vt="http://schemas.openxmlformats.org/officeDocument/2006/docPropsVTypes"/>
</file>