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243D81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243D81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243D81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243D81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43D81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243D81" w:rsidP="003C636B">
      <w:pPr>
        <w:tabs>
          <w:tab w:val="left" w:pos="2145"/>
        </w:tabs>
      </w:pPr>
      <w:r w:rsidRPr="00243D81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243D81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243D81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243D81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243D81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12.75pt;margin-top:15.15pt;width:216.25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294529" w:rsidRDefault="00294529" w:rsidP="00294529">
                  <w:pPr>
                    <w:rPr>
                      <w:szCs w:val="24"/>
                    </w:rPr>
                  </w:pPr>
                  <w:r w:rsidRPr="00294529">
                    <w:rPr>
                      <w:szCs w:val="24"/>
                    </w:rPr>
                    <w:t>PREDICT DRUG RECOMMENDATION TYPE,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243D81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243D81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243D81" w:rsidP="003C636B">
      <w:pPr>
        <w:tabs>
          <w:tab w:val="left" w:pos="2145"/>
        </w:tabs>
      </w:pPr>
      <w:r w:rsidRPr="00243D81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243D81" w:rsidP="003C636B">
      <w:pPr>
        <w:tabs>
          <w:tab w:val="left" w:pos="2145"/>
        </w:tabs>
      </w:pPr>
      <w:r w:rsidRPr="00243D81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243D81" w:rsidP="004769DB">
      <w:pPr>
        <w:rPr>
          <w:rFonts w:ascii="Verdana" w:hAnsi="Verdana"/>
          <w:b/>
        </w:rPr>
      </w:pPr>
      <w:r w:rsidRPr="00243D81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243D81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243D81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243D81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243D81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43D81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294529" w:rsidRDefault="00294529" w:rsidP="00294529">
                  <w:r w:rsidRPr="00294529">
                    <w:t>Browse and Train &amp; Test Data 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243D81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243D81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243D81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243D81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243D81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243D81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43D81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294529" w:rsidRDefault="00294529" w:rsidP="00294529">
                  <w:r w:rsidRPr="00294529">
                    <w:t>View Prediction Of Drug Recommendation Type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243D81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243D81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294529" w:rsidRDefault="00294529" w:rsidP="00294529">
                  <w:r w:rsidRPr="00294529">
                    <w:t>View Drug Recommendation Type Ratio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243D81" w:rsidP="003C636B">
      <w:pPr>
        <w:tabs>
          <w:tab w:val="left" w:pos="2145"/>
        </w:tabs>
        <w:rPr>
          <w:b/>
          <w:noProof/>
        </w:rPr>
      </w:pPr>
      <w:r w:rsidRPr="00243D81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243D81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BB746C" w:rsidRDefault="00A56A6E" w:rsidP="00BB746C">
                  <w:r>
                    <w:t xml:space="preserve">      </w:t>
                  </w:r>
                  <w:r w:rsidR="00294529" w:rsidRPr="00294529">
                    <w:t>Download Trained Data Sets</w:t>
                  </w:r>
                </w:p>
              </w:txbxContent>
            </v:textbox>
          </v:rect>
        </w:pict>
      </w:r>
    </w:p>
    <w:p w:rsidR="003C636B" w:rsidRDefault="00243D81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243D81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294529" w:rsidRDefault="00294529" w:rsidP="00294529">
                  <w:r w:rsidRPr="00294529">
                    <w:t>View Drug Recommendation Type Ratio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243D81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647" w:rsidRDefault="00D03647" w:rsidP="003D501C">
      <w:pPr>
        <w:spacing w:after="0" w:line="240" w:lineRule="auto"/>
      </w:pPr>
      <w:r>
        <w:separator/>
      </w:r>
    </w:p>
  </w:endnote>
  <w:endnote w:type="continuationSeparator" w:id="1">
    <w:p w:rsidR="00D03647" w:rsidRDefault="00D03647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647" w:rsidRDefault="00D03647" w:rsidP="003D501C">
      <w:pPr>
        <w:spacing w:after="0" w:line="240" w:lineRule="auto"/>
      </w:pPr>
      <w:r>
        <w:separator/>
      </w:r>
    </w:p>
  </w:footnote>
  <w:footnote w:type="continuationSeparator" w:id="1">
    <w:p w:rsidR="00D03647" w:rsidRDefault="00D03647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43D81"/>
    <w:rsid w:val="00294529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03647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59"/>
        <o:r id="V:Rule37" type="connector" idref="#_x0000_s1061"/>
        <o:r id="V:Rule38" type="connector" idref="#_x0000_s1074"/>
        <o:r id="V:Rule39" type="connector" idref="#_x0000_s1077"/>
        <o:r id="V:Rule40" type="connector" idref="#_x0000_s1029"/>
        <o:r id="V:Rule41" type="connector" idref="#_x0000_s1049"/>
        <o:r id="V:Rule42" type="connector" idref="#_x0000_s1057"/>
        <o:r id="V:Rule43" type="connector" idref="#_x0000_s1065"/>
        <o:r id="V:Rule44" type="connector" idref="#_x0000_s1069"/>
        <o:r id="V:Rule45" type="connector" idref="#_x0000_s1050"/>
        <o:r id="V:Rule46" type="connector" idref="#_x0000_s1121"/>
        <o:r id="V:Rule47" type="connector" idref="#_x0000_s1032"/>
        <o:r id="V:Rule48" type="connector" idref="#_x0000_s1108"/>
        <o:r id="V:Rule49" type="connector" idref="#_x0000_s1066"/>
        <o:r id="V:Rule50" type="connector" idref="#_x0000_s1056"/>
        <o:r id="V:Rule51" type="connector" idref="#_x0000_s1054"/>
        <o:r id="V:Rule52" type="connector" idref="#_x0000_s1048"/>
        <o:r id="V:Rule53" type="connector" idref="#_x0000_s1120"/>
        <o:r id="V:Rule54" type="connector" idref="#_x0000_s1105"/>
        <o:r id="V:Rule55" type="connector" idref="#_x0000_s1044"/>
        <o:r id="V:Rule56" type="connector" idref="#_x0000_s1106"/>
        <o:r id="V:Rule57" type="connector" idref="#_x0000_s1115"/>
        <o:r id="V:Rule58" type="connector" idref="#_x0000_s1031"/>
        <o:r id="V:Rule59" type="connector" idref="#_x0000_s1064"/>
        <o:r id="V:Rule60" type="connector" idref="#_x0000_s1079"/>
        <o:r id="V:Rule61" type="connector" idref="#_x0000_s1033"/>
        <o:r id="V:Rule62" type="connector" idref="#_x0000_s1068"/>
        <o:r id="V:Rule63" type="connector" idref="#_x0000_s1110"/>
        <o:r id="V:Rule64" type="connector" idref="#_x0000_s1039"/>
        <o:r id="V:Rule65" type="connector" idref="#_x0000_s1027"/>
        <o:r id="V:Rule66" type="connector" idref="#_x0000_s1046"/>
        <o:r id="V:Rule67" type="connector" idref="#_x0000_s1051"/>
        <o:r id="V:Rule68" type="connector" idref="#_x0000_s1038"/>
        <o:r id="V:Rule69" type="connector" idref="#_x0000_s1075"/>
        <o:r id="V:Rule7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229</cp:revision>
  <dcterms:created xsi:type="dcterms:W3CDTF">2015-08-04T07:16:00Z</dcterms:created>
  <dcterms:modified xsi:type="dcterms:W3CDTF">2022-01-14T06:45:00Z</dcterms:modified>
</cp:coreProperties>
</file>