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9722" w14:textId="77777777" w:rsidR="00E9276C" w:rsidRDefault="00E9276C" w:rsidP="00E927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5FCA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64E29723" w14:textId="77777777" w:rsidR="00E9276C" w:rsidRPr="00FD5FCA" w:rsidRDefault="00E9276C" w:rsidP="00E927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29724" w14:textId="77777777" w:rsidR="006648D7" w:rsidRDefault="00E9276C" w:rsidP="00E9276C">
      <w:pPr>
        <w:jc w:val="both"/>
      </w:pPr>
      <w:r w:rsidRPr="00E9276C">
        <w:rPr>
          <w:rFonts w:ascii="Times New Roman" w:hAnsi="Times New Roman" w:cs="Times New Roman"/>
          <w:sz w:val="28"/>
          <w:szCs w:val="28"/>
        </w:rPr>
        <w:t xml:space="preserve">Cryptocurrency is playing an increasingly important role in reshaping the financial system due to its growing popular appeal and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mechant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acceptance. While many people are making investments in Cryptocurrency, the dynamical features, uncertainty, the predictability of Cryptocurrency are still mostly unknown, which dramatically risk the investments. It is a matter to try to understand the factors that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infiuence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the value formation. In this study, we use advanced artificial intelligence frameworks of fully connected Artificial Neural Network (ANN) and Long Short-Term Memory (LSTM) Recurrent Neural Network to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the price dynamics of Bitcoin,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Etherum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, and Ripple. We find that ANN tends to rely more on long-term history while LSTM tends to rely more on short-term dynamics, which indicate the efficiency of LSTM to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utilise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useful information hidden in historical memory is stronger than ANN. However, given enough historical information ANN can achieve a similar accuracy, compared with LSTM. This study provides a unique demonstration that Cryptocurrency market price is predictable. However, the explanation of the predictability could vary depending on the nature of the involved machine-learning model.</w:t>
      </w:r>
    </w:p>
    <w:sectPr w:rsidR="006648D7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76C"/>
    <w:rsid w:val="0007052F"/>
    <w:rsid w:val="006648D7"/>
    <w:rsid w:val="00E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9722"/>
  <w15:docId w15:val="{72636CE6-7513-4E3B-B887-D01874F3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1035</Characters>
  <Application>Microsoft Office Word</Application>
  <DocSecurity>0</DocSecurity>
  <Lines>38</Lines>
  <Paragraphs>26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venkat sai</cp:lastModifiedBy>
  <cp:revision>2</cp:revision>
  <dcterms:created xsi:type="dcterms:W3CDTF">2019-10-03T09:04:00Z</dcterms:created>
  <dcterms:modified xsi:type="dcterms:W3CDTF">2024-04-29T05:38:00Z</dcterms:modified>
</cp:coreProperties>
</file>