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75744" w14:textId="76413FA6" w:rsidR="00721113" w:rsidRDefault="000A226B" w:rsidP="000A226B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226B">
        <w:rPr>
          <w:rFonts w:ascii="Times New Roman" w:hAnsi="Times New Roman" w:cs="Times New Roman"/>
          <w:b/>
          <w:bCs/>
          <w:sz w:val="32"/>
          <w:szCs w:val="32"/>
          <w:lang w:val="en-US"/>
        </w:rPr>
        <w:t>CO5 ASSESSMENT TOOL-2</w:t>
      </w:r>
    </w:p>
    <w:p w14:paraId="58E4A579" w14:textId="77777777" w:rsidR="000A226B" w:rsidRDefault="000A226B" w:rsidP="000A226B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23008BC" w14:textId="77777777" w:rsidR="000A226B" w:rsidRPr="000A226B" w:rsidRDefault="000A226B" w:rsidP="000A22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226B">
        <w:rPr>
          <w:rFonts w:ascii="Times New Roman" w:hAnsi="Times New Roman" w:cs="Times New Roman"/>
          <w:b/>
          <w:bCs/>
          <w:sz w:val="28"/>
          <w:szCs w:val="28"/>
        </w:rPr>
        <w:t>Q89. Maximum Cut Approximation by Sequential Assignment</w:t>
      </w:r>
    </w:p>
    <w:p w14:paraId="2DE60243" w14:textId="4BBB21EB" w:rsidR="000A226B" w:rsidRDefault="000A226B" w:rsidP="000A226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226B">
        <w:rPr>
          <w:rFonts w:ascii="Times New Roman" w:hAnsi="Times New Roman" w:cs="Times New Roman"/>
          <w:b/>
          <w:bCs/>
          <w:sz w:val="32"/>
          <w:szCs w:val="32"/>
          <w:lang w:val="en-US"/>
        </w:rPr>
        <w:drawing>
          <wp:inline distT="0" distB="0" distL="0" distR="0" wp14:anchorId="65110631" wp14:editId="108BCE03">
            <wp:extent cx="5731510" cy="2299970"/>
            <wp:effectExtent l="0" t="0" r="2540" b="5080"/>
            <wp:docPr id="4122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658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67E1" w14:textId="26A1D95F" w:rsidR="000A226B" w:rsidRPr="000A226B" w:rsidRDefault="000A226B" w:rsidP="000A226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A226B">
        <w:rPr>
          <w:rFonts w:ascii="Times New Roman" w:hAnsi="Times New Roman" w:cs="Times New Roman"/>
          <w:b/>
          <w:bCs/>
          <w:sz w:val="28"/>
          <w:szCs w:val="28"/>
          <w:lang w:val="en-US"/>
        </w:rPr>
        <w:t>Q53. Subset Sum with Negative Numbers</w:t>
      </w:r>
    </w:p>
    <w:p w14:paraId="78E3B3CB" w14:textId="6C6B85D9" w:rsidR="000A226B" w:rsidRDefault="000A226B" w:rsidP="000A226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226B">
        <w:rPr>
          <w:rFonts w:ascii="Times New Roman" w:hAnsi="Times New Roman" w:cs="Times New Roman"/>
          <w:b/>
          <w:bCs/>
          <w:sz w:val="32"/>
          <w:szCs w:val="32"/>
          <w:lang w:val="en-US"/>
        </w:rPr>
        <w:drawing>
          <wp:inline distT="0" distB="0" distL="0" distR="0" wp14:anchorId="73FAC8EB" wp14:editId="288BB4CE">
            <wp:extent cx="5731510" cy="2330450"/>
            <wp:effectExtent l="0" t="0" r="2540" b="0"/>
            <wp:docPr id="52201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144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016E" w14:textId="68BD2C43" w:rsidR="000A226B" w:rsidRDefault="000A226B" w:rsidP="000A226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A226B">
        <w:rPr>
          <w:rFonts w:ascii="Times New Roman" w:hAnsi="Times New Roman" w:cs="Times New Roman"/>
          <w:b/>
          <w:bCs/>
          <w:sz w:val="28"/>
          <w:szCs w:val="28"/>
          <w:lang w:val="en-US"/>
        </w:rPr>
        <w:t>Q65. Approximation Vertex Cover Problem</w:t>
      </w:r>
    </w:p>
    <w:p w14:paraId="12B03158" w14:textId="7C9C76F1" w:rsidR="000A226B" w:rsidRPr="000A226B" w:rsidRDefault="000A226B" w:rsidP="000A226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A226B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98BE760" wp14:editId="3E7D1373">
            <wp:extent cx="5731510" cy="2286000"/>
            <wp:effectExtent l="0" t="0" r="2540" b="0"/>
            <wp:docPr id="14020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6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2425" cy="228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226B" w:rsidRPr="000A22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6B"/>
    <w:rsid w:val="000A226B"/>
    <w:rsid w:val="001E3A70"/>
    <w:rsid w:val="00721113"/>
    <w:rsid w:val="00837D0E"/>
    <w:rsid w:val="00BA0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22533"/>
  <w15:chartTrackingRefBased/>
  <w15:docId w15:val="{215AA923-65D1-41D8-9C21-AE9E9F0DF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2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2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2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2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2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2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2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2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2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2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2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Naidu</dc:creator>
  <cp:keywords/>
  <dc:description/>
  <cp:lastModifiedBy>Bhavana Naidu</cp:lastModifiedBy>
  <cp:revision>1</cp:revision>
  <dcterms:created xsi:type="dcterms:W3CDTF">2026-06-22T09:42:00Z</dcterms:created>
  <dcterms:modified xsi:type="dcterms:W3CDTF">2026-06-22T09:48:00Z</dcterms:modified>
</cp:coreProperties>
</file>