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5BCB" w14:textId="77777777" w:rsidR="007E1211" w:rsidRDefault="00000000">
      <w:pPr>
        <w:spacing w:line="259" w:lineRule="auto"/>
        <w:ind w:left="0"/>
      </w:pPr>
      <w:r>
        <w:rPr>
          <w:sz w:val="20"/>
        </w:rPr>
        <w:t xml:space="preserve"> </w:t>
      </w:r>
    </w:p>
    <w:p w14:paraId="227282E5" w14:textId="77777777" w:rsidR="007E1211"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3225FAAF" wp14:editId="760ED8AC">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1E144051" w14:textId="77777777" w:rsidR="007E1211" w:rsidRDefault="00000000">
      <w:pPr>
        <w:spacing w:line="259" w:lineRule="auto"/>
        <w:ind w:left="445"/>
        <w:jc w:val="center"/>
      </w:pPr>
      <w:r>
        <w:rPr>
          <w:b/>
          <w:sz w:val="28"/>
        </w:rPr>
        <w:t xml:space="preserve">Solution Architecture </w:t>
      </w:r>
    </w:p>
    <w:p w14:paraId="09F434F4" w14:textId="77777777" w:rsidR="007E1211" w:rsidRDefault="00000000">
      <w:pPr>
        <w:spacing w:after="20" w:line="259" w:lineRule="auto"/>
        <w:ind w:left="0"/>
      </w:pPr>
      <w:r>
        <w:rPr>
          <w:b/>
          <w:sz w:val="20"/>
        </w:rPr>
        <w:t xml:space="preserve"> </w:t>
      </w:r>
    </w:p>
    <w:p w14:paraId="78A019BA" w14:textId="77777777" w:rsidR="007E1211" w:rsidRDefault="00000000">
      <w:pPr>
        <w:spacing w:line="259" w:lineRule="auto"/>
        <w:ind w:left="0"/>
      </w:pPr>
      <w:r>
        <w:rPr>
          <w:b/>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7E1211" w14:paraId="50290CFF"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3107F167" w14:textId="77777777" w:rsidR="007E1211" w:rsidRDefault="00000000">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18C4C793" w14:textId="2345D43F" w:rsidR="007E1211" w:rsidRDefault="00E075C1">
            <w:pPr>
              <w:spacing w:line="259" w:lineRule="auto"/>
              <w:ind w:left="0"/>
            </w:pPr>
            <w:r>
              <w:t>3</w:t>
            </w:r>
            <w:r w:rsidRPr="00E075C1">
              <w:rPr>
                <w:vertAlign w:val="superscript"/>
              </w:rPr>
              <w:t>rd</w:t>
            </w:r>
            <w:r>
              <w:t xml:space="preserve"> July 2026</w:t>
            </w:r>
          </w:p>
        </w:tc>
      </w:tr>
      <w:tr w:rsidR="007E1211" w14:paraId="1156E443"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1E46E20" w14:textId="77777777" w:rsidR="007E1211" w:rsidRDefault="00000000">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43619326" w14:textId="77777777" w:rsidR="007E1211" w:rsidRDefault="00000000">
            <w:pPr>
              <w:spacing w:line="259" w:lineRule="auto"/>
              <w:ind w:left="0"/>
            </w:pPr>
            <w:r>
              <w:rPr>
                <w:rFonts w:ascii="Times New Roman" w:eastAsia="Times New Roman" w:hAnsi="Times New Roman" w:cs="Times New Roman"/>
                <w:sz w:val="24"/>
              </w:rPr>
              <w:t xml:space="preserve">xxxxxx </w:t>
            </w:r>
          </w:p>
        </w:tc>
      </w:tr>
      <w:tr w:rsidR="007E1211" w14:paraId="5B33B9E4"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D7F8E71" w14:textId="77777777" w:rsidR="007E1211" w:rsidRDefault="00000000">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3188766B" w14:textId="1E6691E2" w:rsidR="007E1211" w:rsidRDefault="00E075C1">
            <w:pPr>
              <w:spacing w:line="259" w:lineRule="auto"/>
              <w:ind w:left="0"/>
            </w:pPr>
            <w:r>
              <w:t>Rising Water</w:t>
            </w:r>
          </w:p>
        </w:tc>
      </w:tr>
      <w:tr w:rsidR="007E1211" w14:paraId="3E9FACB4"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6A6F438E" w14:textId="77777777" w:rsidR="007E1211" w:rsidRDefault="00000000">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497F95B9" w14:textId="77777777" w:rsidR="007E1211" w:rsidRDefault="00000000">
            <w:pPr>
              <w:spacing w:line="259" w:lineRule="auto"/>
              <w:ind w:left="0"/>
            </w:pPr>
            <w:r>
              <w:rPr>
                <w:rFonts w:ascii="Times New Roman" w:eastAsia="Times New Roman" w:hAnsi="Times New Roman" w:cs="Times New Roman"/>
                <w:sz w:val="24"/>
              </w:rPr>
              <w:t xml:space="preserve">5 Marks </w:t>
            </w:r>
          </w:p>
        </w:tc>
      </w:tr>
    </w:tbl>
    <w:p w14:paraId="0EB14EB5" w14:textId="77777777" w:rsidR="007E1211" w:rsidRDefault="00000000">
      <w:pPr>
        <w:spacing w:after="10" w:line="259" w:lineRule="auto"/>
        <w:ind w:left="0"/>
      </w:pPr>
      <w:r>
        <w:rPr>
          <w:b/>
        </w:rPr>
        <w:t xml:space="preserve"> </w:t>
      </w:r>
    </w:p>
    <w:p w14:paraId="43253D03" w14:textId="77777777" w:rsidR="007E1211" w:rsidRDefault="00000000">
      <w:pPr>
        <w:spacing w:line="259" w:lineRule="auto"/>
        <w:ind w:left="0"/>
      </w:pPr>
      <w:r>
        <w:rPr>
          <w:b/>
        </w:rPr>
        <w:t xml:space="preserve"> </w:t>
      </w:r>
    </w:p>
    <w:p w14:paraId="06A26BF8" w14:textId="77777777" w:rsidR="007E1211" w:rsidRDefault="00000000">
      <w:pPr>
        <w:spacing w:after="43" w:line="259" w:lineRule="auto"/>
      </w:pPr>
      <w:r>
        <w:rPr>
          <w:b/>
        </w:rPr>
        <w:t xml:space="preserve">Solution Architecture Diagram: </w:t>
      </w:r>
    </w:p>
    <w:p w14:paraId="2014AE56" w14:textId="77777777" w:rsidR="007E1211"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5470D748" w14:textId="77777777" w:rsidR="007E1211" w:rsidRDefault="00000000">
      <w:pPr>
        <w:spacing w:line="259" w:lineRule="auto"/>
        <w:ind w:left="0"/>
      </w:pPr>
      <w:r>
        <w:rPr>
          <w:sz w:val="20"/>
        </w:rPr>
        <w:t xml:space="preserve"> </w:t>
      </w:r>
    </w:p>
    <w:tbl>
      <w:tblPr>
        <w:tblStyle w:val="TableGrid0"/>
        <w:tblW w:w="0" w:type="auto"/>
        <w:tblInd w:w="360" w:type="dxa"/>
        <w:tblLook w:val="04A0" w:firstRow="1" w:lastRow="0" w:firstColumn="1" w:lastColumn="0" w:noHBand="0" w:noVBand="1"/>
      </w:tblPr>
      <w:tblGrid>
        <w:gridCol w:w="1549"/>
        <w:gridCol w:w="1511"/>
        <w:gridCol w:w="1611"/>
        <w:gridCol w:w="1519"/>
        <w:gridCol w:w="1531"/>
        <w:gridCol w:w="1544"/>
      </w:tblGrid>
      <w:tr w:rsidR="00E075C1" w14:paraId="6CBF7766" w14:textId="77777777" w:rsidTr="00E075C1">
        <w:tc>
          <w:tcPr>
            <w:tcW w:w="1544" w:type="dxa"/>
          </w:tcPr>
          <w:p w14:paraId="40771FE7" w14:textId="77777777" w:rsidR="00E075C1" w:rsidRDefault="00E075C1" w:rsidP="00E075C1">
            <w:pPr>
              <w:spacing w:line="240" w:lineRule="auto"/>
              <w:ind w:left="0"/>
              <w:rPr>
                <w:rFonts w:ascii="Times New Roman" w:eastAsia="Times New Roman" w:hAnsi="Times New Roman" w:cs="Times New Roman"/>
                <w:b/>
                <w:bCs/>
                <w:color w:val="auto"/>
                <w:sz w:val="24"/>
              </w:rPr>
            </w:pPr>
            <w:r>
              <w:rPr>
                <w:rStyle w:val="Strong"/>
              </w:rPr>
              <w:t>Presentation / Client Layer</w:t>
            </w:r>
          </w:p>
          <w:p w14:paraId="0F78D645" w14:textId="77777777" w:rsidR="00E075C1" w:rsidRDefault="00E075C1">
            <w:pPr>
              <w:spacing w:after="116" w:line="259" w:lineRule="auto"/>
              <w:ind w:left="0" w:right="-65"/>
            </w:pPr>
          </w:p>
        </w:tc>
        <w:tc>
          <w:tcPr>
            <w:tcW w:w="1544" w:type="dxa"/>
          </w:tcPr>
          <w:p w14:paraId="29C0CDA4" w14:textId="70C9B19A" w:rsidR="00E075C1" w:rsidRDefault="00E075C1">
            <w:pPr>
              <w:spacing w:after="116" w:line="259" w:lineRule="auto"/>
              <w:ind w:left="0" w:right="-65"/>
            </w:pPr>
            <w:r w:rsidRPr="00E075C1">
              <w:t>API Gateway / Load Balancer</w:t>
            </w:r>
          </w:p>
        </w:tc>
        <w:tc>
          <w:tcPr>
            <w:tcW w:w="1544" w:type="dxa"/>
          </w:tcPr>
          <w:p w14:paraId="649DC55F" w14:textId="312C966B" w:rsidR="00E075C1" w:rsidRDefault="00E075C1">
            <w:pPr>
              <w:spacing w:after="116" w:line="259" w:lineRule="auto"/>
              <w:ind w:left="0" w:right="-65"/>
            </w:pPr>
            <w:r w:rsidRPr="00E075C1">
              <w:t>Auth Service</w:t>
            </w:r>
          </w:p>
        </w:tc>
        <w:tc>
          <w:tcPr>
            <w:tcW w:w="1544" w:type="dxa"/>
          </w:tcPr>
          <w:p w14:paraId="13A9C194" w14:textId="4DA2F100" w:rsidR="00E075C1" w:rsidRDefault="00E075C1" w:rsidP="00E075C1">
            <w:pPr>
              <w:spacing w:after="116" w:line="259" w:lineRule="auto"/>
              <w:ind w:left="0" w:right="-65"/>
              <w:jc w:val="center"/>
            </w:pPr>
            <w:r w:rsidRPr="00E075C1">
              <w:t>Core Logic Service</w:t>
            </w:r>
          </w:p>
        </w:tc>
        <w:tc>
          <w:tcPr>
            <w:tcW w:w="1544" w:type="dxa"/>
          </w:tcPr>
          <w:p w14:paraId="72740C1A" w14:textId="641701B9" w:rsidR="00E075C1" w:rsidRDefault="00E075C1">
            <w:pPr>
              <w:spacing w:after="116" w:line="259" w:lineRule="auto"/>
              <w:ind w:left="0" w:right="-65"/>
            </w:pPr>
            <w:r w:rsidRPr="00E075C1">
              <w:t>External API Integrations</w:t>
            </w:r>
          </w:p>
        </w:tc>
        <w:tc>
          <w:tcPr>
            <w:tcW w:w="1545" w:type="dxa"/>
          </w:tcPr>
          <w:p w14:paraId="69012A45" w14:textId="0718AD53" w:rsidR="00E075C1" w:rsidRDefault="00E075C1" w:rsidP="00E075C1">
            <w:pPr>
              <w:spacing w:after="116" w:line="259" w:lineRule="auto"/>
              <w:ind w:left="0" w:right="-65"/>
              <w:jc w:val="center"/>
            </w:pPr>
            <w:r w:rsidRPr="00E075C1">
              <w:t>Data / Storage Layer</w:t>
            </w:r>
          </w:p>
        </w:tc>
      </w:tr>
      <w:tr w:rsidR="00E075C1" w14:paraId="0A400FE6" w14:textId="77777777" w:rsidTr="00E075C1">
        <w:tc>
          <w:tcPr>
            <w:tcW w:w="1544" w:type="dxa"/>
          </w:tcPr>
          <w:p w14:paraId="2592D4E4" w14:textId="0F3FC235" w:rsidR="00E075C1" w:rsidRDefault="00E075C1">
            <w:pPr>
              <w:spacing w:after="116" w:line="259" w:lineRule="auto"/>
              <w:ind w:left="0" w:right="-65"/>
            </w:pPr>
            <w:r w:rsidRPr="00E075C1">
              <w:t>HTML, CSS, Bootstrap, Flask Web Interface</w:t>
            </w:r>
          </w:p>
        </w:tc>
        <w:tc>
          <w:tcPr>
            <w:tcW w:w="1544" w:type="dxa"/>
          </w:tcPr>
          <w:p w14:paraId="0CFDF830" w14:textId="602D9070" w:rsidR="00E075C1" w:rsidRDefault="00E075C1">
            <w:pPr>
              <w:spacing w:after="116" w:line="259" w:lineRule="auto"/>
              <w:ind w:left="0" w:right="-65"/>
            </w:pPr>
            <w:r w:rsidRPr="00E075C1">
              <w:t>Flask Server</w:t>
            </w:r>
          </w:p>
        </w:tc>
        <w:tc>
          <w:tcPr>
            <w:tcW w:w="1544" w:type="dxa"/>
          </w:tcPr>
          <w:p w14:paraId="0626F640" w14:textId="01195BBF" w:rsidR="00E075C1" w:rsidRDefault="00E075C1">
            <w:pPr>
              <w:spacing w:after="116" w:line="259" w:lineRule="auto"/>
              <w:ind w:left="0" w:right="-65"/>
            </w:pPr>
            <w:r w:rsidRPr="00E075C1">
              <w:t>Basic User Authentication</w:t>
            </w:r>
          </w:p>
        </w:tc>
        <w:tc>
          <w:tcPr>
            <w:tcW w:w="1544" w:type="dxa"/>
          </w:tcPr>
          <w:p w14:paraId="1FC19A31" w14:textId="1371E087" w:rsidR="00E075C1" w:rsidRDefault="00E075C1" w:rsidP="00E075C1">
            <w:pPr>
              <w:spacing w:after="116" w:line="259" w:lineRule="auto"/>
              <w:ind w:left="0" w:right="-65"/>
              <w:jc w:val="center"/>
            </w:pPr>
            <w:r w:rsidRPr="00E075C1">
              <w:t>Python, Pandas, NumPy, XGBoost Model, Prediction Engine</w:t>
            </w:r>
          </w:p>
        </w:tc>
        <w:tc>
          <w:tcPr>
            <w:tcW w:w="1544" w:type="dxa"/>
          </w:tcPr>
          <w:p w14:paraId="61451254" w14:textId="6337C101" w:rsidR="00E075C1" w:rsidRDefault="00E075C1">
            <w:pPr>
              <w:spacing w:after="116" w:line="259" w:lineRule="auto"/>
              <w:ind w:left="0" w:right="-65"/>
            </w:pPr>
            <w:r w:rsidRPr="00E075C1">
              <w:t>IBM Cloud, Kaggle Dataset</w:t>
            </w:r>
          </w:p>
        </w:tc>
        <w:tc>
          <w:tcPr>
            <w:tcW w:w="1545" w:type="dxa"/>
          </w:tcPr>
          <w:p w14:paraId="31DD1A20" w14:textId="02CFB599" w:rsidR="00E075C1" w:rsidRDefault="00E075C1">
            <w:pPr>
              <w:spacing w:after="116" w:line="259" w:lineRule="auto"/>
              <w:ind w:left="0" w:right="-65"/>
            </w:pPr>
            <w:r w:rsidRPr="00E075C1">
              <w:t>CSV Flood Dataset, Joblib (floods.save), Pandas</w:t>
            </w:r>
          </w:p>
        </w:tc>
      </w:tr>
    </w:tbl>
    <w:p w14:paraId="07FFCE49" w14:textId="3783A11C" w:rsidR="007E1211" w:rsidRDefault="007E1211">
      <w:pPr>
        <w:spacing w:after="116" w:line="259" w:lineRule="auto"/>
        <w:ind w:right="-65"/>
      </w:pPr>
    </w:p>
    <w:p w14:paraId="7B9973EC" w14:textId="77777777" w:rsidR="007E1211" w:rsidRDefault="00000000">
      <w:pPr>
        <w:spacing w:line="259" w:lineRule="auto"/>
        <w:ind w:left="635"/>
        <w:jc w:val="center"/>
      </w:pPr>
      <w:r>
        <w:rPr>
          <w:i/>
          <w:sz w:val="20"/>
        </w:rPr>
        <w:t xml:space="preserve"> </w:t>
      </w:r>
    </w:p>
    <w:p w14:paraId="490127C9" w14:textId="77777777" w:rsidR="007E1211" w:rsidRDefault="00000000">
      <w:pPr>
        <w:spacing w:line="259" w:lineRule="auto"/>
        <w:ind w:left="0"/>
      </w:pPr>
      <w:r>
        <w:rPr>
          <w:sz w:val="20"/>
        </w:rPr>
        <w:t xml:space="preserve"> </w:t>
      </w:r>
    </w:p>
    <w:p w14:paraId="4C601805" w14:textId="77777777" w:rsidR="007E1211"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25634434" wp14:editId="6C3C3B81">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1D865508" w14:textId="77777777" w:rsidR="007E1211" w:rsidRDefault="00000000">
      <w:pPr>
        <w:spacing w:after="5" w:line="259" w:lineRule="auto"/>
        <w:ind w:left="0" w:right="5316"/>
        <w:jc w:val="right"/>
      </w:pPr>
      <w:r>
        <w:rPr>
          <w:b/>
          <w:color w:val="2B3D4F"/>
          <w:sz w:val="28"/>
        </w:rPr>
        <w:t>Component Description Table</w:t>
      </w:r>
      <w:r>
        <w:rPr>
          <w:b/>
          <w:sz w:val="28"/>
        </w:rPr>
        <w:t xml:space="preserve"> </w:t>
      </w:r>
    </w:p>
    <w:p w14:paraId="4578C5E2" w14:textId="77777777" w:rsidR="007E1211" w:rsidRDefault="00000000">
      <w:pPr>
        <w:spacing w:line="259" w:lineRule="auto"/>
        <w:ind w:left="0"/>
      </w:pPr>
      <w:r>
        <w:rPr>
          <w:b/>
          <w:sz w:val="20"/>
        </w:rPr>
        <w:t xml:space="preserve"> </w:t>
      </w:r>
    </w:p>
    <w:tbl>
      <w:tblPr>
        <w:tblStyle w:val="TableGrid"/>
        <w:tblW w:w="9360" w:type="dxa"/>
        <w:tblInd w:w="370" w:type="dxa"/>
        <w:tblCellMar>
          <w:top w:w="0" w:type="dxa"/>
          <w:left w:w="155" w:type="dxa"/>
          <w:bottom w:w="0" w:type="dxa"/>
          <w:right w:w="115" w:type="dxa"/>
        </w:tblCellMar>
        <w:tblLook w:val="04A0" w:firstRow="1" w:lastRow="0" w:firstColumn="1" w:lastColumn="0" w:noHBand="0" w:noVBand="1"/>
      </w:tblPr>
      <w:tblGrid>
        <w:gridCol w:w="2340"/>
        <w:gridCol w:w="4680"/>
        <w:gridCol w:w="2340"/>
      </w:tblGrid>
      <w:tr w:rsidR="007E1211" w14:paraId="38D6B054"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454C4EDC" w14:textId="77777777" w:rsidR="007E1211" w:rsidRDefault="00000000">
            <w:pPr>
              <w:spacing w:line="259" w:lineRule="auto"/>
              <w:ind w:lef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1B7A2D02" w14:textId="77777777" w:rsidR="007E1211" w:rsidRDefault="00000000">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391D6C76" w14:textId="77777777" w:rsidR="007E1211" w:rsidRDefault="00000000">
            <w:pPr>
              <w:spacing w:line="259" w:lineRule="auto"/>
              <w:ind w:left="0"/>
            </w:pPr>
            <w:r>
              <w:t xml:space="preserve">Technologies Used </w:t>
            </w:r>
          </w:p>
        </w:tc>
      </w:tr>
      <w:tr w:rsidR="007E1211" w14:paraId="4F0AE51A"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1F37489B" w14:textId="77777777" w:rsidR="007E1211" w:rsidRDefault="00000000">
            <w:pPr>
              <w:spacing w:line="259" w:lineRule="auto"/>
              <w:ind w:left="0"/>
            </w:pPr>
            <w:r>
              <w:rPr>
                <w:i/>
                <w:color w:val="7E8B8C"/>
              </w:rPr>
              <w:lastRenderedPageBreak/>
              <w:t>[Presentation Layer]</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26E91DBB" w14:textId="6B1DC905" w:rsidR="007E1211" w:rsidRDefault="00E075C1">
            <w:pPr>
              <w:spacing w:line="259" w:lineRule="auto"/>
              <w:ind w:left="0"/>
            </w:pPr>
            <w:r w:rsidRPr="00E075C1">
              <w:rPr>
                <w:i/>
                <w:color w:val="7E8B8C"/>
              </w:rPr>
              <w:t>Provides a web interface where users enter rainfall and weather details and view flood prediction results.</w:t>
            </w:r>
          </w:p>
        </w:tc>
        <w:tc>
          <w:tcPr>
            <w:tcW w:w="2340" w:type="dxa"/>
            <w:tcBorders>
              <w:top w:val="single" w:sz="8" w:space="0" w:color="000000"/>
              <w:left w:val="single" w:sz="8" w:space="0" w:color="000000"/>
              <w:bottom w:val="single" w:sz="8" w:space="0" w:color="000000"/>
              <w:right w:val="single" w:sz="8" w:space="0" w:color="000000"/>
            </w:tcBorders>
            <w:vAlign w:val="center"/>
          </w:tcPr>
          <w:p w14:paraId="582643FB" w14:textId="6527A271" w:rsidR="007E1211" w:rsidRDefault="00E075C1">
            <w:pPr>
              <w:spacing w:line="259" w:lineRule="auto"/>
              <w:ind w:left="0"/>
            </w:pPr>
            <w:r w:rsidRPr="00E075C1">
              <w:rPr>
                <w:i/>
                <w:color w:val="7E8B8C"/>
              </w:rPr>
              <w:t>HTML, CSS, Bootstrap, Flask</w:t>
            </w:r>
          </w:p>
        </w:tc>
      </w:tr>
      <w:tr w:rsidR="007E1211" w14:paraId="4E50E91E"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7003E604" w14:textId="77777777" w:rsidR="007E1211" w:rsidRDefault="00000000">
            <w:pPr>
              <w:spacing w:line="259" w:lineRule="auto"/>
              <w:ind w:left="0"/>
            </w:pPr>
            <w:r>
              <w:rPr>
                <w:i/>
                <w:color w:val="7E8B8C"/>
              </w:rPr>
              <w:t>[API Gateway]</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609C23E8" w14:textId="11A09344" w:rsidR="007E1211" w:rsidRDefault="00E075C1">
            <w:pPr>
              <w:spacing w:line="259" w:lineRule="auto"/>
              <w:ind w:left="0"/>
            </w:pPr>
            <w:r w:rsidRPr="00E075C1">
              <w:rPr>
                <w:i/>
                <w:color w:val="7E8B8C"/>
              </w:rPr>
              <w:t>Receives user requests and forwards them to the Machine Learning prediction service.</w:t>
            </w:r>
          </w:p>
        </w:tc>
        <w:tc>
          <w:tcPr>
            <w:tcW w:w="2340" w:type="dxa"/>
            <w:tcBorders>
              <w:top w:val="single" w:sz="8" w:space="0" w:color="000000"/>
              <w:left w:val="single" w:sz="8" w:space="0" w:color="000000"/>
              <w:bottom w:val="single" w:sz="8" w:space="0" w:color="000000"/>
              <w:right w:val="single" w:sz="8" w:space="0" w:color="000000"/>
            </w:tcBorders>
            <w:vAlign w:val="center"/>
          </w:tcPr>
          <w:p w14:paraId="611A703E" w14:textId="7B0DA201" w:rsidR="007E1211" w:rsidRDefault="00E075C1">
            <w:pPr>
              <w:spacing w:line="259" w:lineRule="auto"/>
              <w:ind w:left="0"/>
            </w:pPr>
            <w:r w:rsidRPr="00E075C1">
              <w:rPr>
                <w:i/>
                <w:color w:val="7E8B8C"/>
              </w:rPr>
              <w:t>Flask</w:t>
            </w:r>
          </w:p>
        </w:tc>
      </w:tr>
      <w:tr w:rsidR="007E1211" w14:paraId="33EC22D6"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110C01A3" w14:textId="77777777" w:rsidR="007E1211" w:rsidRDefault="00000000">
            <w:pPr>
              <w:spacing w:line="259" w:lineRule="auto"/>
              <w:ind w:left="0"/>
            </w:pPr>
            <w:r>
              <w:rPr>
                <w:i/>
                <w:color w:val="7E8B8C"/>
              </w:rPr>
              <w:t>[Microservices]</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14A7869C" w14:textId="340A6B7F" w:rsidR="007E1211" w:rsidRDefault="00E075C1">
            <w:pPr>
              <w:spacing w:line="259" w:lineRule="auto"/>
              <w:ind w:left="0"/>
            </w:pPr>
            <w:r w:rsidRPr="00E075C1">
              <w:rPr>
                <w:i/>
                <w:color w:val="7E8B8C"/>
              </w:rPr>
              <w:t>Performs data preprocessing, loads the trained model, predicts flood risk, and returns the result.</w:t>
            </w:r>
          </w:p>
        </w:tc>
        <w:tc>
          <w:tcPr>
            <w:tcW w:w="2340" w:type="dxa"/>
            <w:tcBorders>
              <w:top w:val="single" w:sz="8" w:space="0" w:color="000000"/>
              <w:left w:val="single" w:sz="8" w:space="0" w:color="000000"/>
              <w:bottom w:val="single" w:sz="8" w:space="0" w:color="000000"/>
              <w:right w:val="single" w:sz="8" w:space="0" w:color="000000"/>
            </w:tcBorders>
            <w:vAlign w:val="center"/>
          </w:tcPr>
          <w:p w14:paraId="79E3D194" w14:textId="7767BF8A" w:rsidR="007E1211" w:rsidRDefault="00E075C1">
            <w:pPr>
              <w:spacing w:line="259" w:lineRule="auto"/>
              <w:ind w:left="0"/>
            </w:pPr>
            <w:r w:rsidRPr="00E075C1">
              <w:rPr>
                <w:i/>
                <w:color w:val="7E8B8C"/>
              </w:rPr>
              <w:t>Python, XGBoost, Scikit-learn, Pandas, NumPy</w:t>
            </w:r>
          </w:p>
        </w:tc>
      </w:tr>
      <w:tr w:rsidR="007E1211" w14:paraId="55E870E9"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05014031" w14:textId="77777777" w:rsidR="007E1211" w:rsidRDefault="00000000">
            <w:pPr>
              <w:spacing w:line="259" w:lineRule="auto"/>
              <w:ind w:left="0"/>
            </w:pPr>
            <w:r>
              <w:rPr>
                <w:i/>
                <w:color w:val="7E8B8C"/>
              </w:rPr>
              <w:t>[Database]</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1C08401D" w14:textId="6337E0F0" w:rsidR="007E1211" w:rsidRDefault="00E075C1">
            <w:pPr>
              <w:spacing w:line="259" w:lineRule="auto"/>
              <w:ind w:left="0"/>
            </w:pPr>
            <w:r w:rsidRPr="00E075C1">
              <w:rPr>
                <w:i/>
                <w:color w:val="7E8B8C"/>
              </w:rPr>
              <w:t>Stores the flood dataset and trained model used for prediction.</w:t>
            </w:r>
          </w:p>
        </w:tc>
        <w:tc>
          <w:tcPr>
            <w:tcW w:w="2340" w:type="dxa"/>
            <w:tcBorders>
              <w:top w:val="single" w:sz="8" w:space="0" w:color="000000"/>
              <w:left w:val="single" w:sz="8" w:space="0" w:color="000000"/>
              <w:bottom w:val="single" w:sz="8" w:space="0" w:color="000000"/>
              <w:right w:val="single" w:sz="8" w:space="0" w:color="000000"/>
            </w:tcBorders>
            <w:vAlign w:val="center"/>
          </w:tcPr>
          <w:p w14:paraId="039067BD" w14:textId="24159246" w:rsidR="007E1211" w:rsidRDefault="00E075C1">
            <w:pPr>
              <w:spacing w:line="259" w:lineRule="auto"/>
              <w:ind w:left="0"/>
            </w:pPr>
            <w:r w:rsidRPr="00E075C1">
              <w:rPr>
                <w:i/>
                <w:color w:val="7E8B8C"/>
              </w:rPr>
              <w:t>CSV Dataset, Joblib (.save), Pandas</w:t>
            </w:r>
          </w:p>
        </w:tc>
      </w:tr>
    </w:tbl>
    <w:p w14:paraId="51407DC6" w14:textId="77777777" w:rsidR="007E1211" w:rsidRDefault="00000000">
      <w:pPr>
        <w:spacing w:line="259" w:lineRule="auto"/>
        <w:ind w:left="0"/>
      </w:pPr>
      <w:r>
        <w:rPr>
          <w:i/>
        </w:rPr>
        <w:t xml:space="preserve"> </w:t>
      </w:r>
    </w:p>
    <w:sectPr w:rsidR="007E1211">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11"/>
    <w:rsid w:val="000E61B4"/>
    <w:rsid w:val="007E1211"/>
    <w:rsid w:val="00E07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8FDF"/>
  <w15:docId w15:val="{359D7667-9C70-4EBB-94BC-8CAC039E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07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75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akasapu harika</dc:creator>
  <cp:keywords/>
  <cp:lastModifiedBy>akasapu harika</cp:lastModifiedBy>
  <cp:revision>2</cp:revision>
  <dcterms:created xsi:type="dcterms:W3CDTF">2026-07-14T03:39:00Z</dcterms:created>
  <dcterms:modified xsi:type="dcterms:W3CDTF">2026-07-14T03:39:00Z</dcterms:modified>
</cp:coreProperties>
</file>