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7A99D" w14:textId="0EFCA150" w:rsidR="00ED4495" w:rsidRPr="00F10890" w:rsidRDefault="00ED4495" w:rsidP="00E02F24">
      <w:pPr>
        <w:jc w:val="both"/>
        <w:rPr>
          <w:rFonts w:ascii="Arial" w:hAnsi="Arial" w:cs="Arial"/>
          <w:b/>
        </w:rPr>
      </w:pPr>
      <w:r w:rsidRPr="00F10890">
        <w:rPr>
          <w:rFonts w:ascii="Arial" w:hAnsi="Arial" w:cs="Arial"/>
          <w:b/>
        </w:rPr>
        <w:t>Protocol</w:t>
      </w:r>
      <w:r w:rsidR="00BB211C" w:rsidRPr="00F10890">
        <w:rPr>
          <w:rFonts w:ascii="Arial" w:hAnsi="Arial" w:cs="Arial"/>
          <w:b/>
        </w:rPr>
        <w:t xml:space="preserve"> CCU003_04</w:t>
      </w:r>
      <w:r w:rsidRPr="00F10890">
        <w:rPr>
          <w:rFonts w:ascii="Arial" w:hAnsi="Arial" w:cs="Arial"/>
          <w:b/>
        </w:rPr>
        <w:t>: Indirect effects of the first two years of the COVID-19 pandemic on secondary care for cardiovascular disease in the UK: an electronic health record analysis across three countries.</w:t>
      </w:r>
    </w:p>
    <w:p w14:paraId="493AC2D3" w14:textId="77777777" w:rsidR="00ED4495" w:rsidRDefault="00ED4495" w:rsidP="00E02F24">
      <w:pPr>
        <w:jc w:val="both"/>
        <w:rPr>
          <w:rFonts w:ascii="Arial" w:hAnsi="Arial" w:cs="Arial"/>
          <w:b/>
          <w:sz w:val="22"/>
          <w:szCs w:val="22"/>
        </w:rPr>
      </w:pPr>
    </w:p>
    <w:p w14:paraId="4E6BEDFD" w14:textId="2BF401D9" w:rsidR="009A0301" w:rsidRPr="00F10890" w:rsidRDefault="009A0301" w:rsidP="00E02F24">
      <w:pPr>
        <w:jc w:val="both"/>
        <w:rPr>
          <w:rFonts w:ascii="Arial" w:hAnsi="Arial" w:cs="Arial"/>
          <w:b/>
        </w:rPr>
      </w:pPr>
      <w:r w:rsidRPr="00F10890">
        <w:rPr>
          <w:rFonts w:ascii="Arial" w:hAnsi="Arial" w:cs="Arial"/>
          <w:b/>
        </w:rPr>
        <w:t>Lay summary</w:t>
      </w:r>
    </w:p>
    <w:p w14:paraId="0145AC94" w14:textId="2997ADFE" w:rsidR="00700402" w:rsidRPr="00B40CF6" w:rsidRDefault="00ED4495" w:rsidP="00700402">
      <w:pPr>
        <w:jc w:val="both"/>
        <w:rPr>
          <w:rFonts w:ascii="Arial" w:hAnsi="Arial" w:cs="Arial"/>
          <w:sz w:val="22"/>
          <w:szCs w:val="22"/>
        </w:rPr>
      </w:pPr>
      <w:r w:rsidRPr="00ED4495">
        <w:rPr>
          <w:rFonts w:ascii="Arial" w:hAnsi="Arial" w:cs="Arial"/>
          <w:sz w:val="22"/>
          <w:szCs w:val="22"/>
        </w:rPr>
        <w:t xml:space="preserve">Cardiovascular disease (CVD) is the greatest burden of disease in </w:t>
      </w:r>
      <w:r>
        <w:rPr>
          <w:rFonts w:ascii="Arial" w:hAnsi="Arial" w:cs="Arial"/>
          <w:sz w:val="22"/>
          <w:szCs w:val="22"/>
        </w:rPr>
        <w:t xml:space="preserve">the </w:t>
      </w:r>
      <w:r w:rsidRPr="00ED4495">
        <w:rPr>
          <w:rFonts w:ascii="Arial" w:hAnsi="Arial" w:cs="Arial"/>
          <w:sz w:val="22"/>
          <w:szCs w:val="22"/>
        </w:rPr>
        <w:t>UK and globally</w:t>
      </w:r>
      <w:r w:rsidR="00B40CF6">
        <w:rPr>
          <w:rFonts w:ascii="Arial" w:hAnsi="Arial" w:cs="Arial"/>
          <w:sz w:val="22"/>
          <w:szCs w:val="22"/>
        </w:rPr>
        <w:t xml:space="preserve"> </w:t>
      </w:r>
      <w:r w:rsidRPr="00ED4495">
        <w:rPr>
          <w:rFonts w:ascii="Arial" w:hAnsi="Arial" w:cs="Arial"/>
          <w:sz w:val="22"/>
          <w:szCs w:val="22"/>
        </w:rPr>
        <w:t>(1)</w:t>
      </w:r>
      <w:r>
        <w:rPr>
          <w:rFonts w:ascii="Arial" w:hAnsi="Arial" w:cs="Arial"/>
          <w:sz w:val="22"/>
          <w:szCs w:val="22"/>
        </w:rPr>
        <w:t xml:space="preserve">. </w:t>
      </w:r>
      <w:r w:rsidR="1FA04B48" w:rsidRPr="00ED4495">
        <w:rPr>
          <w:rFonts w:ascii="Arial" w:hAnsi="Arial" w:cs="Arial"/>
          <w:sz w:val="22"/>
          <w:szCs w:val="22"/>
        </w:rPr>
        <w:t xml:space="preserve">The coronavirus (COVID-19) pandemic </w:t>
      </w:r>
      <w:r>
        <w:rPr>
          <w:rFonts w:ascii="Arial" w:hAnsi="Arial" w:cs="Arial"/>
          <w:sz w:val="22"/>
          <w:szCs w:val="22"/>
        </w:rPr>
        <w:t>has been</w:t>
      </w:r>
      <w:r w:rsidR="1FA04B48" w:rsidRPr="00ED4495">
        <w:rPr>
          <w:rFonts w:ascii="Arial" w:hAnsi="Arial" w:cs="Arial"/>
          <w:sz w:val="22"/>
          <w:szCs w:val="22"/>
        </w:rPr>
        <w:t xml:space="preserve"> having unprecedented effects directly through infection, and indirectly through effects on individual</w:t>
      </w:r>
      <w:r w:rsidRPr="00ED4495">
        <w:rPr>
          <w:rFonts w:ascii="Arial" w:hAnsi="Arial" w:cs="Arial"/>
          <w:sz w:val="22"/>
          <w:szCs w:val="22"/>
        </w:rPr>
        <w:t xml:space="preserve"> patient</w:t>
      </w:r>
      <w:r w:rsidR="1FA04B48" w:rsidRPr="00ED4495">
        <w:rPr>
          <w:rFonts w:ascii="Arial" w:hAnsi="Arial" w:cs="Arial"/>
          <w:sz w:val="22"/>
          <w:szCs w:val="22"/>
        </w:rPr>
        <w:t xml:space="preserve"> behaviour and strain on health </w:t>
      </w:r>
      <w:r w:rsidRPr="00ED4495">
        <w:rPr>
          <w:rFonts w:ascii="Arial" w:hAnsi="Arial" w:cs="Arial"/>
          <w:sz w:val="22"/>
          <w:szCs w:val="22"/>
        </w:rPr>
        <w:t xml:space="preserve">care </w:t>
      </w:r>
      <w:r w:rsidR="1FA04B48" w:rsidRPr="00ED4495">
        <w:rPr>
          <w:rFonts w:ascii="Arial" w:hAnsi="Arial" w:cs="Arial"/>
          <w:sz w:val="22"/>
          <w:szCs w:val="22"/>
        </w:rPr>
        <w:t>systems</w:t>
      </w:r>
      <w:r w:rsidRPr="00ED4495">
        <w:rPr>
          <w:rFonts w:ascii="Arial" w:hAnsi="Arial" w:cs="Arial"/>
          <w:sz w:val="22"/>
          <w:szCs w:val="22"/>
        </w:rPr>
        <w:t xml:space="preserve">. </w:t>
      </w:r>
      <w:r w:rsidR="00B40CF6">
        <w:rPr>
          <w:rFonts w:ascii="Arial" w:hAnsi="Arial" w:cs="Arial"/>
          <w:sz w:val="22"/>
          <w:szCs w:val="22"/>
        </w:rPr>
        <w:t>T</w:t>
      </w:r>
      <w:r w:rsidRPr="00ED4495">
        <w:rPr>
          <w:rFonts w:ascii="Arial" w:hAnsi="Arial" w:cs="Arial"/>
          <w:sz w:val="22"/>
          <w:szCs w:val="22"/>
        </w:rPr>
        <w:t xml:space="preserve">o </w:t>
      </w:r>
      <w:r w:rsidR="00B40CF6">
        <w:rPr>
          <w:rFonts w:ascii="Arial" w:hAnsi="Arial" w:cs="Arial"/>
          <w:sz w:val="22"/>
          <w:szCs w:val="22"/>
        </w:rPr>
        <w:t>measure the</w:t>
      </w:r>
      <w:r w:rsidRPr="00ED4495">
        <w:rPr>
          <w:rFonts w:ascii="Arial" w:hAnsi="Arial" w:cs="Arial"/>
          <w:sz w:val="22"/>
          <w:szCs w:val="22"/>
        </w:rPr>
        <w:t xml:space="preserve"> indirect effects </w:t>
      </w:r>
      <w:r w:rsidR="00B40CF6">
        <w:rPr>
          <w:rFonts w:ascii="Arial" w:hAnsi="Arial" w:cs="Arial"/>
          <w:sz w:val="22"/>
          <w:szCs w:val="22"/>
        </w:rPr>
        <w:t xml:space="preserve">of the pandemic </w:t>
      </w:r>
      <w:r w:rsidRPr="00ED4495">
        <w:rPr>
          <w:rFonts w:ascii="Arial" w:hAnsi="Arial" w:cs="Arial"/>
          <w:sz w:val="22"/>
          <w:szCs w:val="22"/>
        </w:rPr>
        <w:t>o</w:t>
      </w:r>
      <w:r>
        <w:rPr>
          <w:rFonts w:ascii="Arial" w:hAnsi="Arial" w:cs="Arial"/>
          <w:sz w:val="22"/>
          <w:szCs w:val="22"/>
        </w:rPr>
        <w:t>n</w:t>
      </w:r>
      <w:r w:rsidRPr="00ED4495">
        <w:rPr>
          <w:rFonts w:ascii="Arial" w:hAnsi="Arial" w:cs="Arial"/>
          <w:sz w:val="22"/>
          <w:szCs w:val="22"/>
        </w:rPr>
        <w:t xml:space="preserve"> </w:t>
      </w:r>
      <w:r>
        <w:rPr>
          <w:rFonts w:ascii="Arial" w:hAnsi="Arial" w:cs="Arial"/>
          <w:sz w:val="22"/>
          <w:szCs w:val="22"/>
        </w:rPr>
        <w:t>non-COVID-19 disease</w:t>
      </w:r>
      <w:r w:rsidR="00B40CF6">
        <w:rPr>
          <w:rFonts w:ascii="Arial" w:hAnsi="Arial" w:cs="Arial"/>
          <w:sz w:val="22"/>
          <w:szCs w:val="22"/>
        </w:rPr>
        <w:t xml:space="preserve">s such as CVD, </w:t>
      </w:r>
      <w:r w:rsidR="00B40CF6" w:rsidRPr="00B40CF6">
        <w:rPr>
          <w:rFonts w:ascii="Arial" w:hAnsi="Arial" w:cs="Arial"/>
          <w:sz w:val="22"/>
          <w:szCs w:val="22"/>
        </w:rPr>
        <w:t>w</w:t>
      </w:r>
      <w:r w:rsidR="00700402" w:rsidRPr="00B40CF6">
        <w:rPr>
          <w:rFonts w:ascii="Arial" w:hAnsi="Arial" w:cs="Arial"/>
          <w:sz w:val="22"/>
          <w:szCs w:val="22"/>
        </w:rPr>
        <w:t xml:space="preserve">e need </w:t>
      </w:r>
      <w:r w:rsidR="00965D26">
        <w:rPr>
          <w:rFonts w:ascii="Arial" w:hAnsi="Arial" w:cs="Arial"/>
          <w:sz w:val="22"/>
          <w:szCs w:val="22"/>
        </w:rPr>
        <w:t>a</w:t>
      </w:r>
      <w:r w:rsidR="00700402" w:rsidRPr="00B40CF6">
        <w:rPr>
          <w:rFonts w:ascii="Arial" w:hAnsi="Arial" w:cs="Arial"/>
          <w:sz w:val="22"/>
          <w:szCs w:val="22"/>
        </w:rPr>
        <w:t xml:space="preserve"> </w:t>
      </w:r>
      <w:r w:rsidR="00965D26">
        <w:rPr>
          <w:rFonts w:ascii="Arial" w:hAnsi="Arial" w:cs="Arial"/>
          <w:sz w:val="22"/>
          <w:szCs w:val="22"/>
        </w:rPr>
        <w:t xml:space="preserve">better </w:t>
      </w:r>
      <w:r w:rsidR="00700402" w:rsidRPr="00B40CF6">
        <w:rPr>
          <w:rFonts w:ascii="Arial" w:hAnsi="Arial" w:cs="Arial"/>
          <w:sz w:val="22"/>
          <w:szCs w:val="22"/>
        </w:rPr>
        <w:t>understanding of the impact of the pandemic on the provision of CVD-related hospital services.</w:t>
      </w:r>
    </w:p>
    <w:p w14:paraId="37D56D4C" w14:textId="4719B9E4" w:rsidR="00965D26" w:rsidRPr="00965D26" w:rsidRDefault="00B40CF6" w:rsidP="00E02F24">
      <w:pPr>
        <w:jc w:val="both"/>
        <w:rPr>
          <w:rFonts w:ascii="Arial" w:hAnsi="Arial" w:cs="Arial"/>
          <w:sz w:val="22"/>
          <w:szCs w:val="22"/>
        </w:rPr>
      </w:pPr>
      <w:r>
        <w:rPr>
          <w:rFonts w:ascii="Arial" w:hAnsi="Arial" w:cs="Arial"/>
          <w:sz w:val="22"/>
          <w:szCs w:val="22"/>
        </w:rPr>
        <w:t xml:space="preserve">Using </w:t>
      </w:r>
      <w:r w:rsidR="00BB211C">
        <w:rPr>
          <w:rFonts w:ascii="Arial" w:hAnsi="Arial" w:cs="Arial"/>
          <w:sz w:val="22"/>
          <w:szCs w:val="22"/>
        </w:rPr>
        <w:t xml:space="preserve">large scale </w:t>
      </w:r>
      <w:r>
        <w:rPr>
          <w:rFonts w:ascii="Arial" w:hAnsi="Arial" w:cs="Arial"/>
          <w:sz w:val="22"/>
          <w:szCs w:val="22"/>
        </w:rPr>
        <w:t>population base</w:t>
      </w:r>
      <w:r w:rsidR="00965D26">
        <w:rPr>
          <w:rFonts w:ascii="Arial" w:hAnsi="Arial" w:cs="Arial"/>
          <w:sz w:val="22"/>
          <w:szCs w:val="22"/>
        </w:rPr>
        <w:t>d</w:t>
      </w:r>
      <w:r>
        <w:rPr>
          <w:rFonts w:ascii="Arial" w:hAnsi="Arial" w:cs="Arial"/>
          <w:sz w:val="22"/>
          <w:szCs w:val="22"/>
        </w:rPr>
        <w:t xml:space="preserve"> electronic </w:t>
      </w:r>
      <w:r w:rsidR="00056A3E">
        <w:rPr>
          <w:rFonts w:ascii="Arial" w:hAnsi="Arial" w:cs="Arial"/>
          <w:sz w:val="22"/>
          <w:szCs w:val="22"/>
        </w:rPr>
        <w:t>health</w:t>
      </w:r>
      <w:r>
        <w:rPr>
          <w:rFonts w:ascii="Arial" w:hAnsi="Arial" w:cs="Arial"/>
          <w:sz w:val="22"/>
          <w:szCs w:val="22"/>
        </w:rPr>
        <w:t xml:space="preserve"> records</w:t>
      </w:r>
      <w:r w:rsidR="00965D26">
        <w:rPr>
          <w:rFonts w:ascii="Arial" w:hAnsi="Arial" w:cs="Arial"/>
          <w:sz w:val="22"/>
          <w:szCs w:val="22"/>
        </w:rPr>
        <w:t>, in people admitted to hospital for one of six major CVD</w:t>
      </w:r>
      <w:r w:rsidR="00BB211C">
        <w:rPr>
          <w:rFonts w:ascii="Arial" w:hAnsi="Arial" w:cs="Arial"/>
          <w:sz w:val="22"/>
          <w:szCs w:val="22"/>
        </w:rPr>
        <w:t>s</w:t>
      </w:r>
      <w:r w:rsidR="00965D26">
        <w:rPr>
          <w:rFonts w:ascii="Arial" w:hAnsi="Arial" w:cs="Arial"/>
          <w:sz w:val="22"/>
          <w:szCs w:val="22"/>
        </w:rPr>
        <w:t xml:space="preserve"> or a related procedure </w:t>
      </w:r>
      <w:r>
        <w:rPr>
          <w:rFonts w:ascii="Arial" w:hAnsi="Arial" w:cs="Arial"/>
          <w:sz w:val="22"/>
          <w:szCs w:val="22"/>
        </w:rPr>
        <w:t xml:space="preserve">in </w:t>
      </w:r>
      <w:r w:rsidR="00BB211C">
        <w:rPr>
          <w:rFonts w:ascii="Arial" w:hAnsi="Arial" w:cs="Arial"/>
          <w:sz w:val="22"/>
          <w:szCs w:val="22"/>
        </w:rPr>
        <w:t>the UK</w:t>
      </w:r>
      <w:r>
        <w:rPr>
          <w:rFonts w:ascii="Arial" w:hAnsi="Arial" w:cs="Arial"/>
          <w:sz w:val="22"/>
          <w:szCs w:val="22"/>
        </w:rPr>
        <w:t xml:space="preserve">, </w:t>
      </w:r>
      <w:r w:rsidR="00965D26">
        <w:rPr>
          <w:rFonts w:ascii="Arial" w:hAnsi="Arial" w:cs="Arial"/>
          <w:sz w:val="22"/>
          <w:szCs w:val="22"/>
        </w:rPr>
        <w:t xml:space="preserve">we aimed to </w:t>
      </w:r>
      <w:r w:rsidR="00965D26" w:rsidRPr="00965D26">
        <w:rPr>
          <w:rFonts w:ascii="Arial" w:hAnsi="Arial" w:cs="Arial"/>
          <w:sz w:val="22"/>
          <w:szCs w:val="22"/>
        </w:rPr>
        <w:t xml:space="preserve">study </w:t>
      </w:r>
      <w:r w:rsidR="1FA04B48" w:rsidRPr="00965D26">
        <w:rPr>
          <w:rFonts w:ascii="Arial" w:hAnsi="Arial" w:cs="Arial"/>
          <w:sz w:val="22"/>
          <w:szCs w:val="22"/>
        </w:rPr>
        <w:t xml:space="preserve">how treatment </w:t>
      </w:r>
      <w:r w:rsidR="00D53EB7">
        <w:rPr>
          <w:rFonts w:ascii="Arial" w:hAnsi="Arial" w:cs="Arial"/>
          <w:sz w:val="22"/>
          <w:szCs w:val="22"/>
        </w:rPr>
        <w:t xml:space="preserve">and prevention </w:t>
      </w:r>
      <w:r w:rsidR="1FA04B48" w:rsidRPr="00965D26">
        <w:rPr>
          <w:rFonts w:ascii="Arial" w:hAnsi="Arial" w:cs="Arial"/>
          <w:sz w:val="22"/>
          <w:szCs w:val="22"/>
        </w:rPr>
        <w:t>for cardiovascular disease ha</w:t>
      </w:r>
      <w:r w:rsidR="00965D26">
        <w:rPr>
          <w:rFonts w:ascii="Arial" w:hAnsi="Arial" w:cs="Arial"/>
          <w:sz w:val="22"/>
          <w:szCs w:val="22"/>
        </w:rPr>
        <w:t>s</w:t>
      </w:r>
      <w:r w:rsidR="1FA04B48" w:rsidRPr="00965D26">
        <w:rPr>
          <w:rFonts w:ascii="Arial" w:hAnsi="Arial" w:cs="Arial"/>
          <w:sz w:val="22"/>
          <w:szCs w:val="22"/>
        </w:rPr>
        <w:t xml:space="preserve"> been indirectly </w:t>
      </w:r>
      <w:r w:rsidR="00D53EB7" w:rsidRPr="00D53EB7">
        <w:rPr>
          <w:rFonts w:ascii="Arial" w:hAnsi="Arial" w:cs="Arial"/>
          <w:sz w:val="22"/>
          <w:szCs w:val="22"/>
        </w:rPr>
        <w:t>e</w:t>
      </w:r>
      <w:r w:rsidR="00BB211C" w:rsidRPr="00D53EB7">
        <w:rPr>
          <w:rFonts w:ascii="Arial" w:hAnsi="Arial" w:cs="Arial"/>
          <w:sz w:val="22"/>
          <w:szCs w:val="22"/>
        </w:rPr>
        <w:t>ffected</w:t>
      </w:r>
      <w:r w:rsidR="00BB211C" w:rsidRPr="00BB211C">
        <w:rPr>
          <w:rFonts w:ascii="Arial" w:hAnsi="Arial" w:cs="Arial"/>
        </w:rPr>
        <w:t xml:space="preserve"> </w:t>
      </w:r>
      <w:r w:rsidR="1FA04B48" w:rsidRPr="00965D26">
        <w:rPr>
          <w:rFonts w:ascii="Arial" w:hAnsi="Arial" w:cs="Arial"/>
          <w:sz w:val="22"/>
          <w:szCs w:val="22"/>
        </w:rPr>
        <w:t xml:space="preserve">during the pandemic. </w:t>
      </w:r>
    </w:p>
    <w:p w14:paraId="19E1AAE4" w14:textId="77777777" w:rsidR="00056A3E" w:rsidRPr="00642821" w:rsidRDefault="00056A3E" w:rsidP="00E02F24">
      <w:pPr>
        <w:jc w:val="both"/>
        <w:rPr>
          <w:rFonts w:ascii="Arial" w:hAnsi="Arial" w:cs="Arial"/>
          <w:sz w:val="22"/>
          <w:szCs w:val="22"/>
        </w:rPr>
      </w:pPr>
    </w:p>
    <w:p w14:paraId="124393D7" w14:textId="77777777" w:rsidR="00C23043" w:rsidRPr="00F10890" w:rsidRDefault="643B577A" w:rsidP="00E02F24">
      <w:pPr>
        <w:pStyle w:val="ListParagraph"/>
        <w:spacing w:after="0" w:line="240" w:lineRule="auto"/>
        <w:ind w:left="0"/>
        <w:contextualSpacing w:val="0"/>
        <w:jc w:val="both"/>
        <w:rPr>
          <w:rFonts w:ascii="Arial" w:hAnsi="Arial" w:cs="Arial"/>
          <w:b/>
          <w:bCs/>
          <w:sz w:val="24"/>
          <w:szCs w:val="24"/>
        </w:rPr>
      </w:pPr>
      <w:r w:rsidRPr="00F10890">
        <w:rPr>
          <w:rFonts w:ascii="Arial" w:hAnsi="Arial" w:cs="Arial"/>
          <w:b/>
          <w:bCs/>
          <w:sz w:val="24"/>
          <w:szCs w:val="24"/>
        </w:rPr>
        <w:t>Background</w:t>
      </w:r>
    </w:p>
    <w:p w14:paraId="6B11F330" w14:textId="77777777" w:rsidR="00BB211C" w:rsidRDefault="581A07E0" w:rsidP="00E02F24">
      <w:pPr>
        <w:pStyle w:val="ListParagraph"/>
        <w:spacing w:after="0" w:line="240" w:lineRule="auto"/>
        <w:ind w:left="0"/>
        <w:jc w:val="both"/>
        <w:rPr>
          <w:rFonts w:ascii="Arial" w:hAnsi="Arial" w:cs="Arial"/>
        </w:rPr>
      </w:pPr>
      <w:r w:rsidRPr="581A07E0">
        <w:rPr>
          <w:rFonts w:ascii="Arial" w:hAnsi="Arial" w:cs="Arial"/>
        </w:rPr>
        <w:t>Health services for individuals with existing disease and acute illness have been profoundly affected by the coronavirus (COVID-19) pandemic. Cardiovascular disease (CVD) remains the leading cause of mortality and morbidity and pathways of treatment and prevention have been significantly affected (1</w:t>
      </w:r>
      <w:r w:rsidR="00056A3E">
        <w:rPr>
          <w:rFonts w:ascii="Arial" w:hAnsi="Arial" w:cs="Arial"/>
        </w:rPr>
        <w:t>-3</w:t>
      </w:r>
      <w:r w:rsidRPr="581A07E0">
        <w:rPr>
          <w:rFonts w:ascii="Arial" w:hAnsi="Arial" w:cs="Arial"/>
        </w:rPr>
        <w:t>). However, what is not clear is how such treatment and prevention pathways have been affected at system level, as previous studies have mostly concentrated on single diseases, particular parts of the patient pathway, or individual hospitals. Examining the “indirect” effect of the pandemic on individuals with CVD is important to monitor the broader impact of COVID-19, to plan responses to subsequent waves and future pandemics (3,4), and to help inform future budgeting and resource allocation decisions as the health care system recovers.</w:t>
      </w:r>
      <w:r w:rsidR="00BB211C">
        <w:rPr>
          <w:rFonts w:ascii="Arial" w:hAnsi="Arial" w:cs="Arial"/>
        </w:rPr>
        <w:t xml:space="preserve"> </w:t>
      </w:r>
    </w:p>
    <w:p w14:paraId="14A64215" w14:textId="77777777" w:rsidR="00BB211C" w:rsidRDefault="00BB211C" w:rsidP="00350251">
      <w:pPr>
        <w:pStyle w:val="ListParagraph"/>
        <w:spacing w:after="0" w:line="240" w:lineRule="auto"/>
        <w:ind w:left="0"/>
        <w:jc w:val="both"/>
        <w:rPr>
          <w:rFonts w:ascii="Arial" w:hAnsi="Arial" w:cs="Arial"/>
          <w:b/>
          <w:bCs/>
        </w:rPr>
      </w:pPr>
    </w:p>
    <w:p w14:paraId="50B275DF" w14:textId="1F6F874C" w:rsidR="00BB211C" w:rsidRPr="00F10890" w:rsidRDefault="00BB211C" w:rsidP="00350251">
      <w:pPr>
        <w:pStyle w:val="ListParagraph"/>
        <w:spacing w:after="0" w:line="240" w:lineRule="auto"/>
        <w:ind w:left="0"/>
        <w:jc w:val="both"/>
        <w:rPr>
          <w:rFonts w:ascii="Arial" w:hAnsi="Arial" w:cs="Arial"/>
          <w:b/>
          <w:bCs/>
          <w:sz w:val="24"/>
          <w:szCs w:val="24"/>
        </w:rPr>
      </w:pPr>
      <w:r w:rsidRPr="00F10890">
        <w:rPr>
          <w:rFonts w:ascii="Arial" w:hAnsi="Arial" w:cs="Arial"/>
          <w:b/>
          <w:bCs/>
          <w:sz w:val="24"/>
          <w:szCs w:val="24"/>
        </w:rPr>
        <w:t>Research Methods</w:t>
      </w:r>
    </w:p>
    <w:p w14:paraId="1D99154A" w14:textId="77777777" w:rsidR="003D4FB6" w:rsidRPr="00BB211C" w:rsidRDefault="003D4FB6" w:rsidP="003D4FB6">
      <w:pPr>
        <w:jc w:val="both"/>
        <w:rPr>
          <w:rFonts w:ascii="Arial" w:hAnsi="Arial" w:cs="Arial"/>
          <w:b/>
          <w:sz w:val="22"/>
          <w:szCs w:val="22"/>
        </w:rPr>
      </w:pPr>
      <w:r w:rsidRPr="00BB211C">
        <w:rPr>
          <w:rFonts w:ascii="Arial" w:hAnsi="Arial" w:cs="Arial"/>
          <w:b/>
          <w:sz w:val="22"/>
          <w:szCs w:val="22"/>
        </w:rPr>
        <w:t>Protocol</w:t>
      </w:r>
    </w:p>
    <w:p w14:paraId="14D275B4" w14:textId="7CF74E9E" w:rsidR="003D4FB6" w:rsidRPr="009E13EE" w:rsidRDefault="003D4FB6" w:rsidP="003D4FB6">
      <w:pPr>
        <w:jc w:val="both"/>
        <w:rPr>
          <w:rFonts w:ascii="Arial" w:hAnsi="Arial" w:cs="Arial"/>
          <w:sz w:val="22"/>
          <w:szCs w:val="22"/>
        </w:rPr>
      </w:pPr>
      <w:r w:rsidRPr="1FA04B48">
        <w:rPr>
          <w:rFonts w:ascii="Arial" w:hAnsi="Arial" w:cs="Arial"/>
          <w:sz w:val="22"/>
          <w:szCs w:val="22"/>
        </w:rPr>
        <w:t>Th</w:t>
      </w:r>
      <w:r>
        <w:rPr>
          <w:rFonts w:ascii="Arial" w:hAnsi="Arial" w:cs="Arial"/>
          <w:sz w:val="22"/>
          <w:szCs w:val="22"/>
        </w:rPr>
        <w:t>is</w:t>
      </w:r>
      <w:r w:rsidRPr="1FA04B48">
        <w:rPr>
          <w:rFonts w:ascii="Arial" w:hAnsi="Arial" w:cs="Arial"/>
          <w:sz w:val="22"/>
          <w:szCs w:val="22"/>
        </w:rPr>
        <w:t xml:space="preserve"> protocol is adapted from the 4C initiative which was developed by a group of seven cardiovascular clinicians with relevant clinical, epidemiological and health data science expertise and agreed with members of the CVD-COVID-UK collaboration, supported by the British Heart Foundation (BHF) Data Science Centre</w:t>
      </w:r>
      <w:r>
        <w:rPr>
          <w:rFonts w:ascii="Arial" w:hAnsi="Arial" w:cs="Arial"/>
          <w:sz w:val="22"/>
          <w:szCs w:val="22"/>
        </w:rPr>
        <w:t xml:space="preserve"> </w:t>
      </w:r>
      <w:r w:rsidRPr="1FA04B48">
        <w:rPr>
          <w:rFonts w:ascii="Arial" w:hAnsi="Arial" w:cs="Arial"/>
          <w:sz w:val="22"/>
          <w:szCs w:val="22"/>
        </w:rPr>
        <w:t>(</w:t>
      </w:r>
      <w:r>
        <w:rPr>
          <w:rFonts w:ascii="Arial" w:hAnsi="Arial" w:cs="Arial"/>
          <w:sz w:val="22"/>
          <w:szCs w:val="22"/>
        </w:rPr>
        <w:t>4</w:t>
      </w:r>
      <w:r w:rsidRPr="1FA04B48">
        <w:rPr>
          <w:rFonts w:ascii="Arial" w:hAnsi="Arial" w:cs="Arial"/>
          <w:sz w:val="22"/>
          <w:szCs w:val="22"/>
        </w:rPr>
        <w:t>). It is also informed by a recent analysis using SUS data to investigate trends in admissions and procedures for acute coronary syndromes</w:t>
      </w:r>
      <w:r>
        <w:rPr>
          <w:rFonts w:ascii="Arial" w:hAnsi="Arial" w:cs="Arial"/>
          <w:sz w:val="22"/>
          <w:szCs w:val="22"/>
        </w:rPr>
        <w:t xml:space="preserve"> </w:t>
      </w:r>
      <w:r w:rsidRPr="1FA04B48">
        <w:rPr>
          <w:rFonts w:ascii="Arial" w:hAnsi="Arial" w:cs="Arial"/>
          <w:sz w:val="22"/>
          <w:szCs w:val="22"/>
        </w:rPr>
        <w:t>(</w:t>
      </w:r>
      <w:r>
        <w:rPr>
          <w:rFonts w:ascii="Arial" w:hAnsi="Arial" w:cs="Arial"/>
          <w:sz w:val="22"/>
          <w:szCs w:val="22"/>
        </w:rPr>
        <w:t>5</w:t>
      </w:r>
      <w:r w:rsidRPr="1FA04B48">
        <w:rPr>
          <w:rFonts w:ascii="Arial" w:hAnsi="Arial" w:cs="Arial"/>
          <w:sz w:val="22"/>
          <w:szCs w:val="22"/>
        </w:rPr>
        <w:t>).</w:t>
      </w:r>
    </w:p>
    <w:p w14:paraId="1D348BC5" w14:textId="77777777" w:rsidR="003D4FB6" w:rsidRDefault="003D4FB6" w:rsidP="00350251">
      <w:pPr>
        <w:pStyle w:val="ListParagraph"/>
        <w:spacing w:after="0" w:line="240" w:lineRule="auto"/>
        <w:ind w:left="0"/>
        <w:jc w:val="both"/>
        <w:rPr>
          <w:rFonts w:ascii="Arial" w:hAnsi="Arial" w:cs="Arial"/>
        </w:rPr>
      </w:pPr>
    </w:p>
    <w:p w14:paraId="07A021A5" w14:textId="168A9E79" w:rsidR="00350251" w:rsidRPr="00642821" w:rsidRDefault="00350251" w:rsidP="00350251">
      <w:pPr>
        <w:pStyle w:val="ListParagraph"/>
        <w:spacing w:after="0" w:line="240" w:lineRule="auto"/>
        <w:ind w:left="0"/>
        <w:jc w:val="both"/>
        <w:rPr>
          <w:rFonts w:ascii="Arial" w:hAnsi="Arial" w:cs="Arial"/>
        </w:rPr>
      </w:pPr>
      <w:r>
        <w:rPr>
          <w:rFonts w:ascii="Arial" w:hAnsi="Arial" w:cs="Arial"/>
        </w:rPr>
        <w:t xml:space="preserve">This is </w:t>
      </w:r>
      <w:r w:rsidR="00D6148B">
        <w:rPr>
          <w:rFonts w:ascii="Arial" w:hAnsi="Arial" w:cs="Arial"/>
        </w:rPr>
        <w:t xml:space="preserve">one </w:t>
      </w:r>
      <w:r>
        <w:rPr>
          <w:rFonts w:ascii="Arial" w:hAnsi="Arial" w:cs="Arial"/>
        </w:rPr>
        <w:t xml:space="preserve">of </w:t>
      </w:r>
      <w:r w:rsidR="00D6148B">
        <w:rPr>
          <w:rFonts w:ascii="Arial" w:hAnsi="Arial" w:cs="Arial"/>
        </w:rPr>
        <w:t xml:space="preserve">several </w:t>
      </w:r>
      <w:r w:rsidR="003D4FB6">
        <w:rPr>
          <w:rFonts w:ascii="Arial" w:hAnsi="Arial" w:cs="Arial"/>
        </w:rPr>
        <w:t xml:space="preserve">studies </w:t>
      </w:r>
      <w:r w:rsidR="00D6148B">
        <w:rPr>
          <w:rFonts w:ascii="Arial" w:hAnsi="Arial" w:cs="Arial"/>
        </w:rPr>
        <w:t xml:space="preserve">included in </w:t>
      </w:r>
      <w:r>
        <w:rPr>
          <w:rFonts w:ascii="Arial" w:hAnsi="Arial" w:cs="Arial"/>
        </w:rPr>
        <w:t xml:space="preserve">the </w:t>
      </w:r>
      <w:r w:rsidR="00B87457">
        <w:rPr>
          <w:rFonts w:ascii="Arial" w:hAnsi="Arial" w:cs="Arial"/>
        </w:rPr>
        <w:t xml:space="preserve">approved </w:t>
      </w:r>
      <w:r>
        <w:rPr>
          <w:rFonts w:ascii="Arial" w:hAnsi="Arial" w:cs="Arial"/>
        </w:rPr>
        <w:t xml:space="preserve">CVD-COVID-UK work package led by Professor Ami Banerjee entitled Direct and Indirect Effects (CCU003). This study is </w:t>
      </w:r>
      <w:r w:rsidR="00056A3E">
        <w:rPr>
          <w:rFonts w:ascii="Arial" w:hAnsi="Arial" w:cs="Arial"/>
        </w:rPr>
        <w:t>quantifying</w:t>
      </w:r>
      <w:r>
        <w:rPr>
          <w:rFonts w:ascii="Arial" w:hAnsi="Arial" w:cs="Arial"/>
        </w:rPr>
        <w:t xml:space="preserve"> the indirect effects of the COVID-19 pandemic on the provision of cardiovascular disease</w:t>
      </w:r>
      <w:r w:rsidR="00B87457">
        <w:rPr>
          <w:rFonts w:ascii="Arial" w:hAnsi="Arial" w:cs="Arial"/>
        </w:rPr>
        <w:t>-</w:t>
      </w:r>
      <w:r>
        <w:rPr>
          <w:rFonts w:ascii="Arial" w:hAnsi="Arial" w:cs="Arial"/>
        </w:rPr>
        <w:t>related hospital health care in the UK</w:t>
      </w:r>
      <w:r w:rsidR="00A94620">
        <w:rPr>
          <w:rFonts w:ascii="Arial" w:hAnsi="Arial" w:cs="Arial"/>
        </w:rPr>
        <w:t xml:space="preserve"> (CCU003_04)</w:t>
      </w:r>
      <w:r>
        <w:rPr>
          <w:rFonts w:ascii="Arial" w:hAnsi="Arial" w:cs="Arial"/>
        </w:rPr>
        <w:t xml:space="preserve">. </w:t>
      </w:r>
    </w:p>
    <w:p w14:paraId="47DE9A76" w14:textId="41D86FB1" w:rsidR="001D1B17" w:rsidRPr="001D1B17" w:rsidRDefault="001D1B17" w:rsidP="00E02F24">
      <w:pPr>
        <w:jc w:val="both"/>
        <w:rPr>
          <w:rFonts w:ascii="Arial" w:hAnsi="Arial" w:cs="Arial"/>
          <w:sz w:val="22"/>
          <w:szCs w:val="22"/>
        </w:rPr>
      </w:pPr>
    </w:p>
    <w:p w14:paraId="601DBE34" w14:textId="77777777" w:rsidR="00D6148B" w:rsidRPr="001D1B17" w:rsidRDefault="00D6148B" w:rsidP="00D6148B">
      <w:pPr>
        <w:pStyle w:val="ListParagraph"/>
        <w:spacing w:after="0" w:line="240" w:lineRule="auto"/>
        <w:ind w:left="0"/>
        <w:contextualSpacing w:val="0"/>
        <w:jc w:val="both"/>
        <w:rPr>
          <w:rFonts w:ascii="Arial" w:hAnsi="Arial" w:cs="Arial"/>
        </w:rPr>
      </w:pPr>
      <w:r w:rsidRPr="001D1B17">
        <w:rPr>
          <w:rFonts w:ascii="Arial" w:hAnsi="Arial" w:cs="Arial"/>
          <w:b/>
          <w:bCs/>
        </w:rPr>
        <w:t>Research question</w:t>
      </w:r>
      <w:r w:rsidRPr="001D1B17">
        <w:rPr>
          <w:rFonts w:ascii="Arial" w:hAnsi="Arial" w:cs="Arial"/>
        </w:rPr>
        <w:t xml:space="preserve"> </w:t>
      </w:r>
    </w:p>
    <w:p w14:paraId="2741B670" w14:textId="523AA55E" w:rsidR="001D1B17" w:rsidRDefault="00D6148B" w:rsidP="00D6148B">
      <w:pPr>
        <w:jc w:val="both"/>
        <w:rPr>
          <w:rFonts w:ascii="Arial" w:hAnsi="Arial" w:cs="Arial"/>
          <w:sz w:val="22"/>
          <w:szCs w:val="22"/>
        </w:rPr>
      </w:pPr>
      <w:r w:rsidRPr="001D1B17">
        <w:rPr>
          <w:rFonts w:ascii="Arial" w:hAnsi="Arial" w:cs="Arial"/>
          <w:sz w:val="22"/>
          <w:szCs w:val="22"/>
        </w:rPr>
        <w:t>What are the population changes in provision of health</w:t>
      </w:r>
      <w:r w:rsidR="003D4FB6">
        <w:rPr>
          <w:rFonts w:ascii="Arial" w:hAnsi="Arial" w:cs="Arial"/>
          <w:sz w:val="22"/>
          <w:szCs w:val="22"/>
        </w:rPr>
        <w:t xml:space="preserve"> </w:t>
      </w:r>
      <w:r w:rsidRPr="001D1B17">
        <w:rPr>
          <w:rFonts w:ascii="Arial" w:hAnsi="Arial" w:cs="Arial"/>
          <w:sz w:val="22"/>
          <w:szCs w:val="22"/>
        </w:rPr>
        <w:t>care for CVD?</w:t>
      </w:r>
    </w:p>
    <w:p w14:paraId="5CA3D9BE" w14:textId="77777777" w:rsidR="00BB211C" w:rsidRDefault="00BB211C" w:rsidP="00D6148B">
      <w:pPr>
        <w:jc w:val="both"/>
        <w:rPr>
          <w:rFonts w:ascii="Arial" w:hAnsi="Arial" w:cs="Arial"/>
          <w:sz w:val="22"/>
          <w:szCs w:val="22"/>
        </w:rPr>
      </w:pPr>
    </w:p>
    <w:p w14:paraId="226127F7" w14:textId="77777777" w:rsidR="00BB211C" w:rsidRPr="00BB211C" w:rsidRDefault="00BB211C" w:rsidP="00BB211C">
      <w:pPr>
        <w:jc w:val="both"/>
        <w:rPr>
          <w:rFonts w:ascii="Arial" w:hAnsi="Arial" w:cs="Arial"/>
          <w:b/>
          <w:sz w:val="22"/>
          <w:szCs w:val="22"/>
        </w:rPr>
      </w:pPr>
      <w:r w:rsidRPr="00BB211C">
        <w:rPr>
          <w:rFonts w:ascii="Arial" w:hAnsi="Arial" w:cs="Arial"/>
          <w:b/>
          <w:sz w:val="22"/>
          <w:szCs w:val="22"/>
        </w:rPr>
        <w:t>Study design</w:t>
      </w:r>
    </w:p>
    <w:p w14:paraId="0446ED00" w14:textId="77777777" w:rsidR="00BB211C" w:rsidRPr="009E13EE" w:rsidRDefault="00BB211C" w:rsidP="00BB211C">
      <w:pPr>
        <w:jc w:val="both"/>
        <w:rPr>
          <w:rFonts w:ascii="Arial" w:hAnsi="Arial" w:cs="Arial"/>
          <w:sz w:val="22"/>
          <w:szCs w:val="22"/>
        </w:rPr>
      </w:pPr>
      <w:r>
        <w:rPr>
          <w:rFonts w:ascii="Arial" w:hAnsi="Arial" w:cs="Arial"/>
          <w:sz w:val="22"/>
          <w:szCs w:val="22"/>
        </w:rPr>
        <w:t>We will conduct a r</w:t>
      </w:r>
      <w:r w:rsidRPr="643B577A">
        <w:rPr>
          <w:rFonts w:ascii="Arial" w:hAnsi="Arial" w:cs="Arial"/>
          <w:sz w:val="22"/>
          <w:szCs w:val="22"/>
        </w:rPr>
        <w:t xml:space="preserve">etrospective </w:t>
      </w:r>
      <w:r>
        <w:rPr>
          <w:rFonts w:ascii="Arial" w:hAnsi="Arial" w:cs="Arial"/>
          <w:sz w:val="22"/>
          <w:szCs w:val="22"/>
        </w:rPr>
        <w:t>population</w:t>
      </w:r>
      <w:r w:rsidRPr="643B577A">
        <w:rPr>
          <w:rFonts w:ascii="Arial" w:hAnsi="Arial" w:cs="Arial"/>
          <w:sz w:val="22"/>
          <w:szCs w:val="22"/>
        </w:rPr>
        <w:t xml:space="preserve">-based analysis of diagnoses and treatments or procedures for selected CVDs in </w:t>
      </w:r>
      <w:r>
        <w:rPr>
          <w:rFonts w:ascii="Arial" w:hAnsi="Arial" w:cs="Arial"/>
          <w:sz w:val="22"/>
          <w:szCs w:val="22"/>
        </w:rPr>
        <w:t xml:space="preserve">all NHS </w:t>
      </w:r>
      <w:r w:rsidRPr="643B577A">
        <w:rPr>
          <w:rFonts w:ascii="Arial" w:hAnsi="Arial" w:cs="Arial"/>
          <w:sz w:val="22"/>
          <w:szCs w:val="22"/>
        </w:rPr>
        <w:t xml:space="preserve">hospitals across the UK before and during the COVID-19 epidemic. </w:t>
      </w:r>
    </w:p>
    <w:p w14:paraId="69D181B2" w14:textId="77777777" w:rsidR="00D6148B" w:rsidRDefault="00D6148B" w:rsidP="00D6148B">
      <w:pPr>
        <w:jc w:val="both"/>
        <w:rPr>
          <w:rFonts w:ascii="Arial" w:hAnsi="Arial" w:cs="Arial"/>
          <w:b/>
          <w:bCs/>
          <w:sz w:val="22"/>
          <w:szCs w:val="22"/>
        </w:rPr>
      </w:pPr>
    </w:p>
    <w:p w14:paraId="2F82418B" w14:textId="25840C15" w:rsidR="00E531DB" w:rsidRPr="00047DD8" w:rsidRDefault="00E531DB" w:rsidP="00E02F24">
      <w:pPr>
        <w:jc w:val="both"/>
        <w:rPr>
          <w:rFonts w:ascii="Arial" w:hAnsi="Arial" w:cs="Arial"/>
          <w:b/>
          <w:bCs/>
          <w:sz w:val="22"/>
          <w:szCs w:val="22"/>
        </w:rPr>
      </w:pPr>
      <w:r w:rsidRPr="00047DD8">
        <w:rPr>
          <w:rFonts w:ascii="Arial" w:hAnsi="Arial" w:cs="Arial"/>
          <w:b/>
          <w:bCs/>
          <w:sz w:val="22"/>
          <w:szCs w:val="22"/>
        </w:rPr>
        <w:t>Data sources</w:t>
      </w:r>
    </w:p>
    <w:p w14:paraId="362C36D2" w14:textId="77777777" w:rsidR="00047DD8" w:rsidRPr="00047DD8" w:rsidRDefault="00056A3E" w:rsidP="00047DD8">
      <w:pPr>
        <w:pStyle w:val="NoSpacing"/>
        <w:numPr>
          <w:ilvl w:val="0"/>
          <w:numId w:val="11"/>
        </w:numPr>
        <w:rPr>
          <w:rFonts w:ascii="Arial" w:hAnsi="Arial" w:cs="Arial"/>
          <w:sz w:val="22"/>
          <w:szCs w:val="22"/>
        </w:rPr>
      </w:pPr>
      <w:r w:rsidRPr="00047DD8">
        <w:rPr>
          <w:rFonts w:ascii="Arial" w:hAnsi="Arial" w:cs="Arial"/>
          <w:b/>
          <w:bCs/>
          <w:sz w:val="22"/>
          <w:szCs w:val="22"/>
        </w:rPr>
        <w:t>England</w:t>
      </w:r>
      <w:r w:rsidRPr="00047DD8">
        <w:rPr>
          <w:rFonts w:ascii="Arial" w:hAnsi="Arial" w:cs="Arial"/>
          <w:sz w:val="22"/>
          <w:szCs w:val="22"/>
        </w:rPr>
        <w:t>:</w:t>
      </w:r>
    </w:p>
    <w:p w14:paraId="6ADC65E3" w14:textId="63F7D827" w:rsidR="00E531DB" w:rsidRPr="00047DD8" w:rsidRDefault="00E531DB" w:rsidP="00047DD8">
      <w:pPr>
        <w:pStyle w:val="NoSpacing"/>
        <w:ind w:left="360"/>
        <w:rPr>
          <w:rFonts w:ascii="Arial" w:hAnsi="Arial" w:cs="Arial"/>
          <w:sz w:val="22"/>
          <w:szCs w:val="22"/>
        </w:rPr>
      </w:pPr>
      <w:r w:rsidRPr="00047DD8">
        <w:rPr>
          <w:rFonts w:ascii="Arial" w:hAnsi="Arial" w:cs="Arial"/>
          <w:i/>
          <w:iCs/>
          <w:sz w:val="22"/>
          <w:szCs w:val="22"/>
        </w:rPr>
        <w:t>N</w:t>
      </w:r>
      <w:r w:rsidR="00056A3E" w:rsidRPr="00047DD8">
        <w:rPr>
          <w:rFonts w:ascii="Arial" w:hAnsi="Arial" w:cs="Arial"/>
          <w:i/>
          <w:iCs/>
          <w:sz w:val="22"/>
          <w:szCs w:val="22"/>
        </w:rPr>
        <w:t xml:space="preserve">ational </w:t>
      </w:r>
      <w:r w:rsidRPr="00047DD8">
        <w:rPr>
          <w:rFonts w:ascii="Arial" w:hAnsi="Arial" w:cs="Arial"/>
          <w:i/>
          <w:iCs/>
          <w:sz w:val="22"/>
          <w:szCs w:val="22"/>
        </w:rPr>
        <w:t>H</w:t>
      </w:r>
      <w:r w:rsidR="00056A3E" w:rsidRPr="00047DD8">
        <w:rPr>
          <w:rFonts w:ascii="Arial" w:hAnsi="Arial" w:cs="Arial"/>
          <w:i/>
          <w:iCs/>
          <w:sz w:val="22"/>
          <w:szCs w:val="22"/>
        </w:rPr>
        <w:t xml:space="preserve">ealth </w:t>
      </w:r>
      <w:r w:rsidRPr="00047DD8">
        <w:rPr>
          <w:rFonts w:ascii="Arial" w:hAnsi="Arial" w:cs="Arial"/>
          <w:i/>
          <w:iCs/>
          <w:sz w:val="22"/>
          <w:szCs w:val="22"/>
        </w:rPr>
        <w:t>S</w:t>
      </w:r>
      <w:r w:rsidR="00056A3E" w:rsidRPr="00047DD8">
        <w:rPr>
          <w:rFonts w:ascii="Arial" w:hAnsi="Arial" w:cs="Arial"/>
          <w:i/>
          <w:iCs/>
          <w:sz w:val="22"/>
          <w:szCs w:val="22"/>
        </w:rPr>
        <w:t>ervice</w:t>
      </w:r>
      <w:r w:rsidRPr="00047DD8">
        <w:rPr>
          <w:rFonts w:ascii="Arial" w:hAnsi="Arial" w:cs="Arial"/>
          <w:i/>
          <w:iCs/>
          <w:sz w:val="22"/>
          <w:szCs w:val="22"/>
        </w:rPr>
        <w:t xml:space="preserve"> </w:t>
      </w:r>
      <w:r w:rsidR="00056A3E" w:rsidRPr="00047DD8">
        <w:rPr>
          <w:rFonts w:ascii="Arial" w:hAnsi="Arial" w:cs="Arial"/>
          <w:i/>
          <w:iCs/>
          <w:sz w:val="22"/>
          <w:szCs w:val="22"/>
        </w:rPr>
        <w:t>Digital</w:t>
      </w:r>
      <w:r w:rsidR="00BB211C" w:rsidRPr="00047DD8">
        <w:rPr>
          <w:rFonts w:ascii="Arial" w:hAnsi="Arial" w:cs="Arial"/>
          <w:sz w:val="22"/>
          <w:szCs w:val="22"/>
        </w:rPr>
        <w:t xml:space="preserve">; </w:t>
      </w:r>
      <w:r w:rsidR="00056A3E" w:rsidRPr="00047DD8">
        <w:rPr>
          <w:rFonts w:ascii="Arial" w:hAnsi="Arial" w:cs="Arial"/>
          <w:sz w:val="22"/>
          <w:szCs w:val="22"/>
        </w:rPr>
        <w:t xml:space="preserve">APC </w:t>
      </w:r>
      <w:r w:rsidRPr="00047DD8">
        <w:rPr>
          <w:rFonts w:ascii="Arial" w:hAnsi="Arial" w:cs="Arial"/>
          <w:sz w:val="22"/>
          <w:szCs w:val="22"/>
        </w:rPr>
        <w:t xml:space="preserve">HES: </w:t>
      </w:r>
      <w:r w:rsidR="00056A3E" w:rsidRPr="00047DD8">
        <w:rPr>
          <w:rFonts w:ascii="Arial" w:hAnsi="Arial" w:cs="Arial"/>
          <w:sz w:val="22"/>
          <w:szCs w:val="22"/>
        </w:rPr>
        <w:t>admitted patient care h</w:t>
      </w:r>
      <w:r w:rsidRPr="00047DD8">
        <w:rPr>
          <w:rFonts w:ascii="Arial" w:hAnsi="Arial" w:cs="Arial"/>
          <w:sz w:val="22"/>
          <w:szCs w:val="22"/>
        </w:rPr>
        <w:t xml:space="preserve">ospital </w:t>
      </w:r>
      <w:r w:rsidR="00056A3E" w:rsidRPr="00047DD8">
        <w:rPr>
          <w:rFonts w:ascii="Arial" w:hAnsi="Arial" w:cs="Arial"/>
          <w:sz w:val="22"/>
          <w:szCs w:val="22"/>
        </w:rPr>
        <w:t>e</w:t>
      </w:r>
      <w:r w:rsidRPr="00047DD8">
        <w:rPr>
          <w:rFonts w:ascii="Arial" w:hAnsi="Arial" w:cs="Arial"/>
          <w:sz w:val="22"/>
          <w:szCs w:val="22"/>
        </w:rPr>
        <w:t xml:space="preserve">pisode </w:t>
      </w:r>
      <w:r w:rsidR="00056A3E" w:rsidRPr="00047DD8">
        <w:rPr>
          <w:rFonts w:ascii="Arial" w:hAnsi="Arial" w:cs="Arial"/>
          <w:sz w:val="22"/>
          <w:szCs w:val="22"/>
        </w:rPr>
        <w:t>s</w:t>
      </w:r>
      <w:r w:rsidRPr="00047DD8">
        <w:rPr>
          <w:rFonts w:ascii="Arial" w:hAnsi="Arial" w:cs="Arial"/>
          <w:sz w:val="22"/>
          <w:szCs w:val="22"/>
        </w:rPr>
        <w:t xml:space="preserve">tatistics </w:t>
      </w:r>
    </w:p>
    <w:p w14:paraId="2D6A623F" w14:textId="59D4F3B8" w:rsidR="00047DD8" w:rsidRPr="00047DD8" w:rsidRDefault="00047DD8" w:rsidP="00047DD8">
      <w:pPr>
        <w:pStyle w:val="NoSpacing"/>
        <w:ind w:left="360"/>
        <w:rPr>
          <w:rFonts w:ascii="Arial" w:hAnsi="Arial" w:cs="Arial"/>
          <w:iCs/>
          <w:sz w:val="22"/>
          <w:szCs w:val="22"/>
        </w:rPr>
      </w:pPr>
      <w:r w:rsidRPr="00047DD8">
        <w:rPr>
          <w:rFonts w:ascii="Arial" w:hAnsi="Arial" w:cs="Arial"/>
          <w:i/>
          <w:sz w:val="22"/>
          <w:szCs w:val="22"/>
        </w:rPr>
        <w:t>O</w:t>
      </w:r>
      <w:r w:rsidRPr="00047DD8">
        <w:rPr>
          <w:rFonts w:ascii="Arial" w:hAnsi="Arial" w:cs="Arial"/>
          <w:i/>
          <w:sz w:val="22"/>
          <w:szCs w:val="22"/>
        </w:rPr>
        <w:t xml:space="preserve">ffice of </w:t>
      </w:r>
      <w:r w:rsidRPr="00047DD8">
        <w:rPr>
          <w:rFonts w:ascii="Arial" w:hAnsi="Arial" w:cs="Arial"/>
          <w:i/>
          <w:sz w:val="22"/>
          <w:szCs w:val="22"/>
        </w:rPr>
        <w:t>N</w:t>
      </w:r>
      <w:r w:rsidRPr="00047DD8">
        <w:rPr>
          <w:rFonts w:ascii="Arial" w:hAnsi="Arial" w:cs="Arial"/>
          <w:i/>
          <w:sz w:val="22"/>
          <w:szCs w:val="22"/>
        </w:rPr>
        <w:t xml:space="preserve">ational </w:t>
      </w:r>
      <w:r w:rsidRPr="00047DD8">
        <w:rPr>
          <w:rFonts w:ascii="Arial" w:hAnsi="Arial" w:cs="Arial"/>
          <w:i/>
          <w:sz w:val="22"/>
          <w:szCs w:val="22"/>
        </w:rPr>
        <w:t>S</w:t>
      </w:r>
      <w:r w:rsidRPr="00047DD8">
        <w:rPr>
          <w:rFonts w:ascii="Arial" w:hAnsi="Arial" w:cs="Arial"/>
          <w:i/>
          <w:sz w:val="22"/>
          <w:szCs w:val="22"/>
        </w:rPr>
        <w:t>tatistics</w:t>
      </w:r>
      <w:r w:rsidRPr="00047DD8">
        <w:rPr>
          <w:rFonts w:ascii="Arial" w:hAnsi="Arial" w:cs="Arial"/>
          <w:iCs/>
          <w:sz w:val="22"/>
          <w:szCs w:val="22"/>
        </w:rPr>
        <w:t>: Deaths</w:t>
      </w:r>
    </w:p>
    <w:p w14:paraId="07387E13" w14:textId="77777777" w:rsidR="00047DD8" w:rsidRPr="00047DD8" w:rsidRDefault="00EA543D" w:rsidP="00047DD8">
      <w:pPr>
        <w:pStyle w:val="NoSpacing"/>
        <w:numPr>
          <w:ilvl w:val="0"/>
          <w:numId w:val="10"/>
        </w:numPr>
        <w:rPr>
          <w:rFonts w:ascii="Arial" w:hAnsi="Arial" w:cs="Arial"/>
          <w:b/>
          <w:bCs/>
          <w:sz w:val="22"/>
          <w:szCs w:val="22"/>
        </w:rPr>
      </w:pPr>
      <w:r w:rsidRPr="00047DD8">
        <w:rPr>
          <w:rFonts w:ascii="Arial" w:hAnsi="Arial" w:cs="Arial"/>
          <w:b/>
          <w:bCs/>
          <w:sz w:val="22"/>
          <w:szCs w:val="22"/>
        </w:rPr>
        <w:lastRenderedPageBreak/>
        <w:t>Scotland</w:t>
      </w:r>
      <w:r w:rsidR="00056A3E" w:rsidRPr="00047DD8">
        <w:rPr>
          <w:rFonts w:ascii="Arial" w:hAnsi="Arial" w:cs="Arial"/>
          <w:b/>
          <w:bCs/>
          <w:sz w:val="22"/>
          <w:szCs w:val="22"/>
        </w:rPr>
        <w:t xml:space="preserve">: </w:t>
      </w:r>
    </w:p>
    <w:p w14:paraId="38124109" w14:textId="486044DD" w:rsidR="00EA543D" w:rsidRPr="00047DD8" w:rsidRDefault="00056A3E" w:rsidP="00047DD8">
      <w:pPr>
        <w:pStyle w:val="NoSpacing"/>
        <w:ind w:left="360"/>
        <w:rPr>
          <w:rFonts w:ascii="Arial" w:hAnsi="Arial" w:cs="Arial"/>
          <w:sz w:val="22"/>
          <w:szCs w:val="22"/>
        </w:rPr>
      </w:pPr>
      <w:r w:rsidRPr="00047DD8">
        <w:rPr>
          <w:rFonts w:ascii="Arial" w:hAnsi="Arial" w:cs="Arial"/>
          <w:bCs/>
          <w:i/>
          <w:iCs/>
          <w:sz w:val="22"/>
          <w:szCs w:val="22"/>
        </w:rPr>
        <w:t>Scottish National Safe Haven</w:t>
      </w:r>
      <w:r w:rsidR="00BB211C" w:rsidRPr="00047DD8">
        <w:rPr>
          <w:rFonts w:ascii="Arial" w:hAnsi="Arial" w:cs="Arial"/>
          <w:bCs/>
          <w:sz w:val="22"/>
          <w:szCs w:val="22"/>
        </w:rPr>
        <w:t xml:space="preserve">; </w:t>
      </w:r>
      <w:r w:rsidR="00EA543D" w:rsidRPr="00047DD8">
        <w:rPr>
          <w:rFonts w:ascii="Arial" w:hAnsi="Arial" w:cs="Arial"/>
          <w:sz w:val="22"/>
          <w:szCs w:val="22"/>
        </w:rPr>
        <w:t>Scottish Morbidity Record (SMR</w:t>
      </w:r>
      <w:r w:rsidRPr="00047DD8">
        <w:rPr>
          <w:rFonts w:ascii="Arial" w:hAnsi="Arial" w:cs="Arial"/>
          <w:sz w:val="22"/>
          <w:szCs w:val="22"/>
        </w:rPr>
        <w:t xml:space="preserve">) </w:t>
      </w:r>
      <w:r w:rsidR="00EA543D" w:rsidRPr="00047DD8">
        <w:rPr>
          <w:rFonts w:ascii="Arial" w:hAnsi="Arial" w:cs="Arial"/>
          <w:sz w:val="22"/>
          <w:szCs w:val="22"/>
        </w:rPr>
        <w:t>01</w:t>
      </w:r>
      <w:r w:rsidRPr="00047DD8">
        <w:rPr>
          <w:rFonts w:ascii="Arial" w:hAnsi="Arial" w:cs="Arial"/>
          <w:sz w:val="22"/>
          <w:szCs w:val="22"/>
        </w:rPr>
        <w:t xml:space="preserve"> for General / Acute Inpatient and Day Case admission</w:t>
      </w:r>
      <w:r w:rsidR="00047DD8" w:rsidRPr="00047DD8">
        <w:rPr>
          <w:rFonts w:ascii="Arial" w:hAnsi="Arial" w:cs="Arial"/>
          <w:sz w:val="22"/>
          <w:szCs w:val="22"/>
        </w:rPr>
        <w:t xml:space="preserve"> and deaths</w:t>
      </w:r>
    </w:p>
    <w:p w14:paraId="084BC536" w14:textId="77777777" w:rsidR="00047DD8" w:rsidRPr="00047DD8" w:rsidRDefault="00EA543D" w:rsidP="00047DD8">
      <w:pPr>
        <w:pStyle w:val="NoSpacing"/>
        <w:numPr>
          <w:ilvl w:val="0"/>
          <w:numId w:val="10"/>
        </w:numPr>
        <w:rPr>
          <w:lang w:val="da-DK"/>
        </w:rPr>
      </w:pPr>
      <w:r w:rsidRPr="00047DD8">
        <w:rPr>
          <w:b/>
          <w:bCs/>
        </w:rPr>
        <w:t>Wales</w:t>
      </w:r>
      <w:r w:rsidR="00056A3E" w:rsidRPr="00047DD8">
        <w:rPr>
          <w:bCs/>
        </w:rPr>
        <w:t>:</w:t>
      </w:r>
      <w:r w:rsidRPr="00047DD8">
        <w:rPr>
          <w:bCs/>
        </w:rPr>
        <w:t xml:space="preserve"> </w:t>
      </w:r>
    </w:p>
    <w:p w14:paraId="39047E84" w14:textId="3CE3C00F" w:rsidR="00580950" w:rsidRPr="00047DD8" w:rsidRDefault="00056A3E" w:rsidP="00047DD8">
      <w:pPr>
        <w:pStyle w:val="NoSpacing"/>
        <w:ind w:left="360"/>
        <w:rPr>
          <w:lang w:val="da-DK"/>
        </w:rPr>
      </w:pPr>
      <w:r w:rsidRPr="00047DD8">
        <w:rPr>
          <w:bCs/>
          <w:i/>
          <w:iCs/>
        </w:rPr>
        <w:t>SAIL Databank</w:t>
      </w:r>
      <w:r w:rsidR="00BB211C" w:rsidRPr="00047DD8">
        <w:rPr>
          <w:bCs/>
        </w:rPr>
        <w:t xml:space="preserve">; </w:t>
      </w:r>
      <w:r w:rsidR="1FA04B48" w:rsidRPr="00047DD8">
        <w:rPr>
          <w:lang w:val="da-DK"/>
        </w:rPr>
        <w:t>Patient Episode Database for Wales (PEDW)</w:t>
      </w:r>
      <w:r w:rsidR="00047DD8" w:rsidRPr="00047DD8">
        <w:rPr>
          <w:lang w:val="da-DK"/>
        </w:rPr>
        <w:t xml:space="preserve"> and deaths</w:t>
      </w:r>
    </w:p>
    <w:p w14:paraId="271C171E" w14:textId="5880BE91" w:rsidR="00E531DB" w:rsidRPr="00047DD8" w:rsidRDefault="00EA543D" w:rsidP="005C21C6">
      <w:pPr>
        <w:pStyle w:val="ListParagraph"/>
        <w:numPr>
          <w:ilvl w:val="0"/>
          <w:numId w:val="10"/>
        </w:numPr>
        <w:jc w:val="both"/>
        <w:rPr>
          <w:rFonts w:ascii="Arial" w:hAnsi="Arial" w:cs="Arial"/>
        </w:rPr>
      </w:pPr>
      <w:r w:rsidRPr="00047DD8">
        <w:rPr>
          <w:rFonts w:ascii="Arial" w:hAnsi="Arial" w:cs="Arial"/>
          <w:b/>
        </w:rPr>
        <w:t>Northern Ireland</w:t>
      </w:r>
      <w:r w:rsidR="00BB211C" w:rsidRPr="00047DD8">
        <w:rPr>
          <w:rFonts w:ascii="Arial" w:hAnsi="Arial" w:cs="Arial"/>
          <w:bCs/>
        </w:rPr>
        <w:t xml:space="preserve">; </w:t>
      </w:r>
      <w:r w:rsidR="00D6148B" w:rsidRPr="00047DD8">
        <w:rPr>
          <w:rFonts w:ascii="Arial" w:hAnsi="Arial" w:cs="Arial"/>
        </w:rPr>
        <w:t xml:space="preserve">Not available at the time of this study </w:t>
      </w:r>
    </w:p>
    <w:p w14:paraId="7F4C2D75" w14:textId="77777777" w:rsidR="00BB211C" w:rsidRDefault="00BB211C" w:rsidP="00E02F24">
      <w:pPr>
        <w:jc w:val="both"/>
        <w:rPr>
          <w:rFonts w:ascii="Arial" w:hAnsi="Arial" w:cs="Arial"/>
          <w:b/>
          <w:sz w:val="22"/>
          <w:szCs w:val="22"/>
        </w:rPr>
      </w:pPr>
    </w:p>
    <w:p w14:paraId="32EBC634" w14:textId="50298D1C" w:rsidR="005A2DE2" w:rsidRPr="00BB211C" w:rsidRDefault="000B7B60" w:rsidP="00E02F24">
      <w:pPr>
        <w:jc w:val="both"/>
        <w:rPr>
          <w:rFonts w:ascii="Arial" w:hAnsi="Arial" w:cs="Arial"/>
          <w:b/>
          <w:sz w:val="22"/>
          <w:szCs w:val="22"/>
        </w:rPr>
      </w:pPr>
      <w:r w:rsidRPr="00BB211C">
        <w:rPr>
          <w:rFonts w:ascii="Arial" w:hAnsi="Arial" w:cs="Arial"/>
          <w:b/>
          <w:sz w:val="22"/>
          <w:szCs w:val="22"/>
        </w:rPr>
        <w:t>Study population</w:t>
      </w:r>
    </w:p>
    <w:p w14:paraId="1A1F9761" w14:textId="44838C93" w:rsidR="000B7B60" w:rsidRPr="009E13EE" w:rsidRDefault="1FA04B48" w:rsidP="00E02F24">
      <w:pPr>
        <w:jc w:val="both"/>
        <w:rPr>
          <w:rFonts w:ascii="Arial" w:hAnsi="Arial" w:cs="Arial"/>
          <w:sz w:val="22"/>
          <w:szCs w:val="22"/>
        </w:rPr>
      </w:pPr>
      <w:r w:rsidRPr="00BB211C">
        <w:rPr>
          <w:rFonts w:ascii="Arial" w:hAnsi="Arial" w:cs="Arial"/>
          <w:sz w:val="22"/>
          <w:szCs w:val="22"/>
        </w:rPr>
        <w:t>A</w:t>
      </w:r>
      <w:r w:rsidR="00BB211C" w:rsidRPr="00BB211C">
        <w:rPr>
          <w:rFonts w:ascii="Arial" w:hAnsi="Arial" w:cs="Arial"/>
          <w:sz w:val="22"/>
          <w:szCs w:val="22"/>
        </w:rPr>
        <w:t xml:space="preserve">ll </w:t>
      </w:r>
      <w:r w:rsidR="006C5685">
        <w:rPr>
          <w:rFonts w:ascii="Arial" w:hAnsi="Arial" w:cs="Arial"/>
          <w:sz w:val="22"/>
          <w:szCs w:val="22"/>
        </w:rPr>
        <w:t>individuals</w:t>
      </w:r>
      <w:r w:rsidRPr="00BB211C">
        <w:rPr>
          <w:rFonts w:ascii="Arial" w:hAnsi="Arial" w:cs="Arial"/>
          <w:sz w:val="22"/>
          <w:szCs w:val="22"/>
        </w:rPr>
        <w:t xml:space="preserve"> </w:t>
      </w:r>
      <w:r w:rsidR="006C5685">
        <w:rPr>
          <w:rFonts w:ascii="Arial" w:hAnsi="Arial" w:cs="Arial"/>
          <w:sz w:val="22"/>
          <w:szCs w:val="22"/>
        </w:rPr>
        <w:t xml:space="preserve">admitted to hospital </w:t>
      </w:r>
      <w:r w:rsidRPr="1FA04B48">
        <w:rPr>
          <w:rFonts w:ascii="Arial" w:hAnsi="Arial" w:cs="Arial"/>
          <w:sz w:val="22"/>
          <w:szCs w:val="22"/>
        </w:rPr>
        <w:t xml:space="preserve">with </w:t>
      </w:r>
      <w:r w:rsidR="006C5685">
        <w:rPr>
          <w:rFonts w:ascii="Arial" w:hAnsi="Arial" w:cs="Arial"/>
          <w:sz w:val="22"/>
          <w:szCs w:val="22"/>
        </w:rPr>
        <w:t xml:space="preserve">a </w:t>
      </w:r>
      <w:r w:rsidRPr="1FA04B48">
        <w:rPr>
          <w:rFonts w:ascii="Arial" w:hAnsi="Arial" w:cs="Arial"/>
          <w:sz w:val="22"/>
          <w:szCs w:val="22"/>
        </w:rPr>
        <w:t xml:space="preserve">diagnosis of CVD between </w:t>
      </w:r>
      <w:r w:rsidR="006C5685">
        <w:rPr>
          <w:rFonts w:ascii="Arial" w:hAnsi="Arial" w:cs="Arial"/>
          <w:sz w:val="22"/>
          <w:szCs w:val="22"/>
        </w:rPr>
        <w:t>01</w:t>
      </w:r>
      <w:r w:rsidRPr="1FA04B48">
        <w:rPr>
          <w:rFonts w:ascii="Arial" w:hAnsi="Arial" w:cs="Arial"/>
          <w:sz w:val="22"/>
          <w:szCs w:val="22"/>
        </w:rPr>
        <w:t xml:space="preserve"> January 2020 and 31 December 202</w:t>
      </w:r>
      <w:r w:rsidR="006C5685">
        <w:rPr>
          <w:rFonts w:ascii="Arial" w:hAnsi="Arial" w:cs="Arial"/>
          <w:sz w:val="22"/>
          <w:szCs w:val="22"/>
        </w:rPr>
        <w:t>1, and all individuals admitted for a related CVD procedure in the same time period</w:t>
      </w:r>
      <w:r w:rsidRPr="1FA04B48">
        <w:rPr>
          <w:rFonts w:ascii="Arial" w:hAnsi="Arial" w:cs="Arial"/>
          <w:sz w:val="22"/>
          <w:szCs w:val="22"/>
        </w:rPr>
        <w:t xml:space="preserve">. </w:t>
      </w:r>
    </w:p>
    <w:p w14:paraId="7704A097" w14:textId="77777777" w:rsidR="002C76C9" w:rsidRDefault="002C76C9" w:rsidP="00E02F24">
      <w:pPr>
        <w:jc w:val="both"/>
        <w:rPr>
          <w:rFonts w:ascii="Arial" w:hAnsi="Arial" w:cs="Arial"/>
          <w:b/>
          <w:sz w:val="22"/>
          <w:szCs w:val="22"/>
          <w:u w:val="single"/>
        </w:rPr>
      </w:pPr>
    </w:p>
    <w:p w14:paraId="48FF1996" w14:textId="4D2A5EC5" w:rsidR="00EE4C12" w:rsidRPr="00F10890" w:rsidRDefault="00BB211C" w:rsidP="00E02F24">
      <w:pPr>
        <w:jc w:val="both"/>
        <w:rPr>
          <w:rFonts w:ascii="Arial" w:hAnsi="Arial" w:cs="Arial"/>
          <w:b/>
          <w:sz w:val="22"/>
          <w:szCs w:val="22"/>
        </w:rPr>
      </w:pPr>
      <w:r w:rsidRPr="00F10890">
        <w:rPr>
          <w:rFonts w:ascii="Arial" w:hAnsi="Arial" w:cs="Arial"/>
          <w:b/>
          <w:sz w:val="22"/>
          <w:szCs w:val="22"/>
        </w:rPr>
        <w:t>Comparison</w:t>
      </w:r>
      <w:r w:rsidR="00EE4C12" w:rsidRPr="00F10890">
        <w:rPr>
          <w:rFonts w:ascii="Arial" w:hAnsi="Arial" w:cs="Arial"/>
          <w:b/>
          <w:sz w:val="22"/>
          <w:szCs w:val="22"/>
        </w:rPr>
        <w:t xml:space="preserve"> population</w:t>
      </w:r>
    </w:p>
    <w:p w14:paraId="778CAFFD" w14:textId="42496D31" w:rsidR="006C5685" w:rsidRPr="009E13EE" w:rsidRDefault="1FA04B48" w:rsidP="006C5685">
      <w:pPr>
        <w:jc w:val="both"/>
        <w:rPr>
          <w:rFonts w:ascii="Arial" w:hAnsi="Arial" w:cs="Arial"/>
          <w:sz w:val="22"/>
          <w:szCs w:val="22"/>
        </w:rPr>
      </w:pPr>
      <w:r w:rsidRPr="00BB211C">
        <w:rPr>
          <w:rFonts w:ascii="Arial" w:hAnsi="Arial" w:cs="Arial"/>
          <w:sz w:val="22"/>
          <w:szCs w:val="22"/>
        </w:rPr>
        <w:t>A</w:t>
      </w:r>
      <w:r w:rsidR="006C5685">
        <w:rPr>
          <w:rFonts w:ascii="Arial" w:hAnsi="Arial" w:cs="Arial"/>
          <w:sz w:val="22"/>
          <w:szCs w:val="22"/>
        </w:rPr>
        <w:t xml:space="preserve">ll individuals admitted to hospital </w:t>
      </w:r>
      <w:r w:rsidRPr="1FA04B48">
        <w:rPr>
          <w:rFonts w:ascii="Arial" w:hAnsi="Arial" w:cs="Arial"/>
          <w:sz w:val="22"/>
          <w:szCs w:val="22"/>
        </w:rPr>
        <w:t xml:space="preserve">with </w:t>
      </w:r>
      <w:r w:rsidR="006C5685">
        <w:rPr>
          <w:rFonts w:ascii="Arial" w:hAnsi="Arial" w:cs="Arial"/>
          <w:sz w:val="22"/>
          <w:szCs w:val="22"/>
        </w:rPr>
        <w:t xml:space="preserve">a </w:t>
      </w:r>
      <w:r w:rsidRPr="1FA04B48">
        <w:rPr>
          <w:rFonts w:ascii="Arial" w:hAnsi="Arial" w:cs="Arial"/>
          <w:sz w:val="22"/>
          <w:szCs w:val="22"/>
        </w:rPr>
        <w:t>diagnosis of CVD</w:t>
      </w:r>
      <w:r w:rsidR="00BB211C">
        <w:rPr>
          <w:rFonts w:ascii="Arial" w:hAnsi="Arial" w:cs="Arial"/>
          <w:sz w:val="22"/>
          <w:szCs w:val="22"/>
        </w:rPr>
        <w:t xml:space="preserve"> </w:t>
      </w:r>
      <w:r w:rsidRPr="1FA04B48">
        <w:rPr>
          <w:rFonts w:ascii="Arial" w:hAnsi="Arial" w:cs="Arial"/>
          <w:sz w:val="22"/>
          <w:szCs w:val="22"/>
        </w:rPr>
        <w:t xml:space="preserve">over the last </w:t>
      </w:r>
      <w:r w:rsidR="006C5685">
        <w:rPr>
          <w:rFonts w:ascii="Arial" w:hAnsi="Arial" w:cs="Arial"/>
          <w:sz w:val="22"/>
          <w:szCs w:val="22"/>
        </w:rPr>
        <w:t>4</w:t>
      </w:r>
      <w:r w:rsidRPr="1FA04B48">
        <w:rPr>
          <w:rFonts w:ascii="Arial" w:hAnsi="Arial" w:cs="Arial"/>
          <w:sz w:val="22"/>
          <w:szCs w:val="22"/>
        </w:rPr>
        <w:t xml:space="preserve"> years</w:t>
      </w:r>
      <w:r w:rsidR="006C5685">
        <w:rPr>
          <w:rFonts w:ascii="Arial" w:hAnsi="Arial" w:cs="Arial"/>
          <w:sz w:val="22"/>
          <w:szCs w:val="22"/>
        </w:rPr>
        <w:t xml:space="preserve"> (2016 to 2019), and all individuals admitted for a related CVD procedure in the same time period</w:t>
      </w:r>
      <w:r w:rsidR="006C5685" w:rsidRPr="1FA04B48">
        <w:rPr>
          <w:rFonts w:ascii="Arial" w:hAnsi="Arial" w:cs="Arial"/>
          <w:sz w:val="22"/>
          <w:szCs w:val="22"/>
        </w:rPr>
        <w:t xml:space="preserve">. </w:t>
      </w:r>
    </w:p>
    <w:p w14:paraId="7D8575EA" w14:textId="4694B9A2" w:rsidR="00EE4C12" w:rsidRPr="009E13EE" w:rsidRDefault="00EE4C12" w:rsidP="00E02F24">
      <w:pPr>
        <w:jc w:val="both"/>
        <w:rPr>
          <w:rFonts w:ascii="Arial" w:hAnsi="Arial" w:cs="Arial"/>
          <w:sz w:val="22"/>
          <w:szCs w:val="22"/>
        </w:rPr>
      </w:pPr>
    </w:p>
    <w:p w14:paraId="7A9A515F" w14:textId="77777777" w:rsidR="002C76C9" w:rsidRDefault="002C76C9" w:rsidP="00E02F24">
      <w:pPr>
        <w:jc w:val="both"/>
        <w:rPr>
          <w:rFonts w:ascii="Arial" w:hAnsi="Arial" w:cs="Arial"/>
          <w:b/>
          <w:sz w:val="22"/>
          <w:szCs w:val="22"/>
          <w:u w:val="single"/>
        </w:rPr>
      </w:pPr>
    </w:p>
    <w:p w14:paraId="04099DD4" w14:textId="0791ACAE" w:rsidR="000B7B60" w:rsidRPr="00F10890" w:rsidRDefault="000B7B60" w:rsidP="00E02F24">
      <w:pPr>
        <w:jc w:val="both"/>
        <w:rPr>
          <w:rFonts w:ascii="Arial" w:hAnsi="Arial" w:cs="Arial"/>
          <w:sz w:val="22"/>
          <w:szCs w:val="22"/>
        </w:rPr>
      </w:pPr>
      <w:r w:rsidRPr="00F10890">
        <w:rPr>
          <w:rFonts w:ascii="Arial" w:hAnsi="Arial" w:cs="Arial"/>
          <w:b/>
          <w:sz w:val="22"/>
          <w:szCs w:val="22"/>
        </w:rPr>
        <w:t>CVD phenotypes</w:t>
      </w:r>
    </w:p>
    <w:p w14:paraId="7FF87F64" w14:textId="40FA5807" w:rsidR="000B7B60" w:rsidRPr="009E13EE" w:rsidRDefault="1FA04B48" w:rsidP="00E02F24">
      <w:pPr>
        <w:jc w:val="both"/>
        <w:rPr>
          <w:rFonts w:ascii="Arial" w:hAnsi="Arial" w:cs="Arial"/>
          <w:sz w:val="22"/>
          <w:szCs w:val="22"/>
        </w:rPr>
      </w:pPr>
      <w:r w:rsidRPr="1FA04B48">
        <w:rPr>
          <w:rFonts w:ascii="Arial" w:hAnsi="Arial" w:cs="Arial"/>
          <w:sz w:val="22"/>
          <w:szCs w:val="22"/>
        </w:rPr>
        <w:t>We will initially concentrate on six disease areas (but extend to all CVD after that):</w:t>
      </w:r>
    </w:p>
    <w:p w14:paraId="7B3C1410" w14:textId="0BAE5723" w:rsidR="000B7B60" w:rsidRPr="009E13EE" w:rsidRDefault="1FA04B48" w:rsidP="00E02F24">
      <w:pPr>
        <w:pStyle w:val="ListParagraph"/>
        <w:numPr>
          <w:ilvl w:val="0"/>
          <w:numId w:val="8"/>
        </w:numPr>
        <w:spacing w:after="0" w:line="240" w:lineRule="auto"/>
        <w:ind w:left="0" w:firstLine="0"/>
        <w:jc w:val="both"/>
        <w:rPr>
          <w:rFonts w:ascii="Arial" w:hAnsi="Arial" w:cs="Arial"/>
        </w:rPr>
      </w:pPr>
      <w:r w:rsidRPr="1FA04B48">
        <w:rPr>
          <w:rFonts w:ascii="Arial" w:hAnsi="Arial" w:cs="Arial"/>
        </w:rPr>
        <w:t xml:space="preserve">Acute coronary syndrome </w:t>
      </w:r>
    </w:p>
    <w:p w14:paraId="4ADAAA04" w14:textId="037331B3" w:rsidR="000B7B60" w:rsidRPr="009E13EE" w:rsidRDefault="1FA04B48" w:rsidP="00E02F24">
      <w:pPr>
        <w:pStyle w:val="ListParagraph"/>
        <w:numPr>
          <w:ilvl w:val="0"/>
          <w:numId w:val="8"/>
        </w:numPr>
        <w:spacing w:after="0" w:line="240" w:lineRule="auto"/>
        <w:ind w:left="0" w:firstLine="0"/>
        <w:jc w:val="both"/>
        <w:rPr>
          <w:rFonts w:ascii="Arial" w:hAnsi="Arial" w:cs="Arial"/>
        </w:rPr>
      </w:pPr>
      <w:r w:rsidRPr="1FA04B48">
        <w:rPr>
          <w:rFonts w:ascii="Arial" w:hAnsi="Arial" w:cs="Arial"/>
        </w:rPr>
        <w:t>Heart failure</w:t>
      </w:r>
    </w:p>
    <w:p w14:paraId="41B92D33" w14:textId="408DD731" w:rsidR="000B7B60" w:rsidRPr="009E13EE" w:rsidRDefault="1FA04B48" w:rsidP="00E02F24">
      <w:pPr>
        <w:pStyle w:val="ListParagraph"/>
        <w:numPr>
          <w:ilvl w:val="0"/>
          <w:numId w:val="8"/>
        </w:numPr>
        <w:spacing w:after="0" w:line="240" w:lineRule="auto"/>
        <w:ind w:left="0" w:firstLine="0"/>
        <w:jc w:val="both"/>
        <w:rPr>
          <w:rFonts w:ascii="Arial" w:hAnsi="Arial" w:cs="Arial"/>
        </w:rPr>
      </w:pPr>
      <w:r w:rsidRPr="1FA04B48">
        <w:rPr>
          <w:rFonts w:ascii="Arial" w:hAnsi="Arial" w:cs="Arial"/>
        </w:rPr>
        <w:t>Stroke and transient ischaemic attack</w:t>
      </w:r>
    </w:p>
    <w:p w14:paraId="188493FD" w14:textId="77777777" w:rsidR="00BB211C" w:rsidRPr="009E13EE" w:rsidRDefault="00BB211C" w:rsidP="00BB211C">
      <w:pPr>
        <w:pStyle w:val="ListParagraph"/>
        <w:numPr>
          <w:ilvl w:val="0"/>
          <w:numId w:val="8"/>
        </w:numPr>
        <w:spacing w:after="0" w:line="240" w:lineRule="auto"/>
        <w:ind w:left="0" w:firstLine="0"/>
        <w:jc w:val="both"/>
        <w:rPr>
          <w:rFonts w:ascii="Arial" w:hAnsi="Arial" w:cs="Arial"/>
        </w:rPr>
      </w:pPr>
      <w:r w:rsidRPr="009E13EE">
        <w:rPr>
          <w:rFonts w:ascii="Arial" w:hAnsi="Arial" w:cs="Arial"/>
        </w:rPr>
        <w:t>Aortic aneurysm</w:t>
      </w:r>
    </w:p>
    <w:p w14:paraId="60D81791" w14:textId="4F2183C4" w:rsidR="000B7B60" w:rsidRPr="009E13EE" w:rsidRDefault="000B7B60" w:rsidP="00E02F24">
      <w:pPr>
        <w:pStyle w:val="ListParagraph"/>
        <w:numPr>
          <w:ilvl w:val="0"/>
          <w:numId w:val="8"/>
        </w:numPr>
        <w:spacing w:after="0" w:line="240" w:lineRule="auto"/>
        <w:ind w:left="0" w:firstLine="0"/>
        <w:jc w:val="both"/>
        <w:rPr>
          <w:rFonts w:ascii="Arial" w:hAnsi="Arial" w:cs="Arial"/>
        </w:rPr>
      </w:pPr>
      <w:r w:rsidRPr="009E13EE">
        <w:rPr>
          <w:rFonts w:ascii="Arial" w:hAnsi="Arial" w:cs="Arial"/>
        </w:rPr>
        <w:t>Peripheral arterial disease</w:t>
      </w:r>
    </w:p>
    <w:p w14:paraId="389E9581" w14:textId="77777777" w:rsidR="00BB211C" w:rsidRPr="009E13EE" w:rsidRDefault="00BB211C" w:rsidP="00BB211C">
      <w:pPr>
        <w:pStyle w:val="ListParagraph"/>
        <w:numPr>
          <w:ilvl w:val="0"/>
          <w:numId w:val="8"/>
        </w:numPr>
        <w:spacing w:after="0" w:line="240" w:lineRule="auto"/>
        <w:ind w:left="0" w:firstLine="0"/>
        <w:jc w:val="both"/>
        <w:rPr>
          <w:rFonts w:ascii="Arial" w:hAnsi="Arial" w:cs="Arial"/>
        </w:rPr>
      </w:pPr>
      <w:r w:rsidRPr="1FA04B48">
        <w:rPr>
          <w:rFonts w:ascii="Arial" w:hAnsi="Arial" w:cs="Arial"/>
        </w:rPr>
        <w:t>Venous thromboembolism</w:t>
      </w:r>
    </w:p>
    <w:p w14:paraId="1B67EBC9" w14:textId="77777777" w:rsidR="002C76C9" w:rsidRPr="00BB211C" w:rsidRDefault="002C76C9" w:rsidP="00E02F24">
      <w:pPr>
        <w:jc w:val="both"/>
        <w:rPr>
          <w:rFonts w:ascii="Arial" w:hAnsi="Arial" w:cs="Arial"/>
          <w:bCs/>
          <w:sz w:val="22"/>
          <w:szCs w:val="22"/>
        </w:rPr>
      </w:pPr>
    </w:p>
    <w:p w14:paraId="60118F6F" w14:textId="0D309244" w:rsidR="00EE4C12" w:rsidRPr="00F10890" w:rsidRDefault="00EE4C12" w:rsidP="00E02F24">
      <w:pPr>
        <w:jc w:val="both"/>
        <w:rPr>
          <w:rFonts w:ascii="Arial" w:hAnsi="Arial" w:cs="Arial"/>
          <w:b/>
          <w:sz w:val="22"/>
          <w:szCs w:val="22"/>
        </w:rPr>
      </w:pPr>
      <w:r w:rsidRPr="00F10890">
        <w:rPr>
          <w:rFonts w:ascii="Arial" w:hAnsi="Arial" w:cs="Arial"/>
          <w:b/>
          <w:sz w:val="22"/>
          <w:szCs w:val="22"/>
        </w:rPr>
        <w:t>Data collection</w:t>
      </w:r>
    </w:p>
    <w:p w14:paraId="1CB86C18" w14:textId="0A31975F" w:rsidR="003C74BC" w:rsidRPr="009E13EE" w:rsidRDefault="1FA04B48" w:rsidP="00E02F24">
      <w:pPr>
        <w:jc w:val="both"/>
        <w:rPr>
          <w:rFonts w:ascii="Arial" w:hAnsi="Arial" w:cs="Arial"/>
          <w:sz w:val="22"/>
          <w:szCs w:val="22"/>
        </w:rPr>
      </w:pPr>
      <w:r w:rsidRPr="1FA04B48">
        <w:rPr>
          <w:rFonts w:ascii="Arial" w:hAnsi="Arial" w:cs="Arial"/>
          <w:sz w:val="22"/>
          <w:szCs w:val="22"/>
        </w:rPr>
        <w:t xml:space="preserve">All episodes of care for patients admitted to acute NHS hospital trusts in the UK for the six CVD </w:t>
      </w:r>
      <w:r w:rsidR="006C5685">
        <w:rPr>
          <w:rFonts w:ascii="Arial" w:hAnsi="Arial" w:cs="Arial"/>
          <w:sz w:val="22"/>
          <w:szCs w:val="22"/>
        </w:rPr>
        <w:t>diagnoses</w:t>
      </w:r>
      <w:r w:rsidRPr="1FA04B48">
        <w:rPr>
          <w:rFonts w:ascii="Arial" w:hAnsi="Arial" w:cs="Arial"/>
          <w:sz w:val="22"/>
          <w:szCs w:val="22"/>
        </w:rPr>
        <w:t xml:space="preserve">, defined using the ICD-10 codes as the first event in the period per person, will be identified in the Secondary Uses Service Admitted Patient Care (SUSAPC) database. We will use the same methodology as a prior study(4) to prevent over-counting of events, by linking episodes of care for every individual into continuous single hospital admissions (spells), and spells between hospitals (superspells). </w:t>
      </w:r>
    </w:p>
    <w:p w14:paraId="6A17953B" w14:textId="77777777" w:rsidR="005A2DE2" w:rsidRPr="009E13EE" w:rsidRDefault="005A2DE2" w:rsidP="00E02F24">
      <w:pPr>
        <w:jc w:val="both"/>
        <w:rPr>
          <w:rFonts w:ascii="Arial" w:hAnsi="Arial" w:cs="Arial"/>
          <w:sz w:val="22"/>
          <w:szCs w:val="22"/>
        </w:rPr>
      </w:pPr>
    </w:p>
    <w:p w14:paraId="25C4E156" w14:textId="77777777" w:rsidR="005A2DE2" w:rsidRPr="00F10890" w:rsidRDefault="003C74BC" w:rsidP="00E02F24">
      <w:pPr>
        <w:jc w:val="both"/>
        <w:rPr>
          <w:rFonts w:ascii="Arial" w:hAnsi="Arial" w:cs="Arial"/>
          <w:b/>
        </w:rPr>
      </w:pPr>
      <w:r w:rsidRPr="00F10890">
        <w:rPr>
          <w:rFonts w:ascii="Arial" w:hAnsi="Arial" w:cs="Arial"/>
          <w:b/>
        </w:rPr>
        <w:t>Analysis</w:t>
      </w:r>
    </w:p>
    <w:p w14:paraId="0D055F1C" w14:textId="78F7891A" w:rsidR="00CC7742" w:rsidRPr="009E13EE" w:rsidRDefault="1FA04B48" w:rsidP="00E02F24">
      <w:pPr>
        <w:jc w:val="both"/>
        <w:rPr>
          <w:rFonts w:ascii="Arial" w:hAnsi="Arial" w:cs="Arial"/>
          <w:sz w:val="22"/>
          <w:szCs w:val="22"/>
        </w:rPr>
      </w:pPr>
      <w:r w:rsidRPr="1FA04B48">
        <w:rPr>
          <w:rFonts w:ascii="Arial" w:hAnsi="Arial" w:cs="Arial"/>
          <w:sz w:val="22"/>
          <w:szCs w:val="22"/>
        </w:rPr>
        <w:t>We will account for incompleteness and missing data, by restricting analyses to complete returner hospitals. In all analyses, data will be presented for 2019 as median (IQR) weekly recorded numbers. For 2020, a local polynomial regression smoothing function (locally estimated scatterplot smoothing) will be fitted through the weekly numbers (using the loess function in R with default settings). From 2020, weekly adjusted numbers (indicating the number of admissions in the preceding 7 days) will be plotted along with their approximate SEs (under the assumption that the numbers follow a Poisson distribution). Percentage changes in weekly admissions will be calculated by comparing the adjusted weekly admission number for the week with the lowest number of admissions observed for each event, with the mean weekly number during 2019; percentage changes will be presented with 95% CIs. Percentage changes in weekly admissions among subgroups will be calculated similarly, with tests for heterogeneity or trend across every subgroup presented(4). Sub-group analyses will include by demography (age, sex, ethnicity, social deprivation level), arterial territory, CVD event/episode type, referral vs diagnosis vs treatment activity for the specified CVD subtypes and phase of the pandemic/lockdown</w:t>
      </w:r>
      <w:r w:rsidR="00047DD8">
        <w:rPr>
          <w:rFonts w:ascii="Arial" w:hAnsi="Arial" w:cs="Arial"/>
          <w:sz w:val="22"/>
          <w:szCs w:val="22"/>
        </w:rPr>
        <w:t xml:space="preserve">. </w:t>
      </w:r>
      <w:r w:rsidR="002543DA">
        <w:rPr>
          <w:rFonts w:ascii="Arial" w:hAnsi="Arial" w:cs="Arial"/>
          <w:sz w:val="22"/>
          <w:szCs w:val="22"/>
        </w:rPr>
        <w:t xml:space="preserve">Other outcomes will be examined such as length of stay, readmissions and subsequent deaths. </w:t>
      </w:r>
      <w:r w:rsidRPr="1FA04B48">
        <w:rPr>
          <w:rFonts w:ascii="Arial" w:hAnsi="Arial" w:cs="Arial"/>
          <w:sz w:val="22"/>
          <w:szCs w:val="22"/>
        </w:rPr>
        <w:t>We plan to incorporate results into an updateable web display(3).</w:t>
      </w:r>
    </w:p>
    <w:p w14:paraId="221E77DC" w14:textId="77777777" w:rsidR="009E13EE" w:rsidRDefault="009E13EE" w:rsidP="00E02F24">
      <w:pPr>
        <w:jc w:val="both"/>
        <w:rPr>
          <w:rFonts w:ascii="Arial" w:hAnsi="Arial" w:cs="Arial"/>
          <w:b/>
          <w:sz w:val="22"/>
          <w:szCs w:val="22"/>
          <w:u w:val="single"/>
        </w:rPr>
      </w:pPr>
    </w:p>
    <w:p w14:paraId="07546442" w14:textId="51CF103D" w:rsidR="005A2DE2" w:rsidRPr="00F10890" w:rsidRDefault="005A2DE2" w:rsidP="00E02F24">
      <w:pPr>
        <w:jc w:val="both"/>
        <w:rPr>
          <w:rFonts w:ascii="Arial" w:hAnsi="Arial" w:cs="Arial"/>
          <w:b/>
        </w:rPr>
      </w:pPr>
      <w:r w:rsidRPr="00F10890">
        <w:rPr>
          <w:rFonts w:ascii="Arial" w:hAnsi="Arial" w:cs="Arial"/>
          <w:b/>
        </w:rPr>
        <w:lastRenderedPageBreak/>
        <w:t>References</w:t>
      </w:r>
    </w:p>
    <w:p w14:paraId="0FAEE3CE" w14:textId="570DD8AC" w:rsidR="00ED4495" w:rsidRPr="00ED4495" w:rsidRDefault="00D6148B" w:rsidP="00E02F24">
      <w:pPr>
        <w:jc w:val="both"/>
        <w:rPr>
          <w:rFonts w:ascii="Arial" w:hAnsi="Arial" w:cs="Arial"/>
          <w:bCs/>
          <w:sz w:val="22"/>
          <w:szCs w:val="22"/>
        </w:rPr>
      </w:pPr>
      <w:r>
        <w:rPr>
          <w:rFonts w:ascii="Arial" w:hAnsi="Arial" w:cs="Arial"/>
          <w:bCs/>
          <w:sz w:val="22"/>
          <w:szCs w:val="22"/>
        </w:rPr>
        <w:t>1</w:t>
      </w:r>
      <w:r>
        <w:rPr>
          <w:rFonts w:ascii="Arial" w:hAnsi="Arial" w:cs="Arial"/>
          <w:bCs/>
          <w:sz w:val="22"/>
          <w:szCs w:val="22"/>
        </w:rPr>
        <w:tab/>
      </w:r>
      <w:r w:rsidR="00ED4495" w:rsidRPr="00ED4495">
        <w:rPr>
          <w:rFonts w:ascii="Arial" w:hAnsi="Arial" w:cs="Arial"/>
          <w:bCs/>
          <w:sz w:val="22"/>
          <w:szCs w:val="22"/>
        </w:rPr>
        <w:t>Vos T, Allen C, Arora M, Barber RM, Brown A, Carter A, et al. Global, regional, and national incidence, prevalence, and years lived with disability for 310 diseases and injuries, 1990–2015: a systematic analysis for the Global Burden of Disease Study 2015. The Lancet. 2016;388(10053).</w:t>
      </w:r>
    </w:p>
    <w:p w14:paraId="4B96F0FF" w14:textId="58445A37" w:rsidR="002E306C" w:rsidRPr="00D6148B" w:rsidRDefault="00D6148B" w:rsidP="00D6148B">
      <w:pPr>
        <w:jc w:val="both"/>
        <w:rPr>
          <w:rFonts w:ascii="Arial" w:hAnsi="Arial" w:cs="Arial"/>
          <w:sz w:val="22"/>
          <w:szCs w:val="22"/>
        </w:rPr>
      </w:pPr>
      <w:r>
        <w:rPr>
          <w:rFonts w:ascii="Arial" w:hAnsi="Arial" w:cs="Arial"/>
          <w:sz w:val="22"/>
          <w:szCs w:val="22"/>
        </w:rPr>
        <w:t>2</w:t>
      </w:r>
      <w:r>
        <w:rPr>
          <w:rFonts w:ascii="Arial" w:hAnsi="Arial" w:cs="Arial"/>
          <w:sz w:val="22"/>
          <w:szCs w:val="22"/>
        </w:rPr>
        <w:tab/>
      </w:r>
      <w:r w:rsidR="006A759A" w:rsidRPr="00D6148B">
        <w:rPr>
          <w:rFonts w:ascii="Arial" w:hAnsi="Arial" w:cs="Arial"/>
          <w:sz w:val="22"/>
          <w:szCs w:val="22"/>
        </w:rPr>
        <w:t xml:space="preserve">Banerjee A, Pasea L, Harris S, Gonzalez-Izquierdo A, Torralbo A, Shallcross L, </w:t>
      </w:r>
      <w:r w:rsidR="00BB211C">
        <w:rPr>
          <w:rFonts w:ascii="Arial" w:hAnsi="Arial" w:cs="Arial"/>
          <w:sz w:val="22"/>
          <w:szCs w:val="22"/>
        </w:rPr>
        <w:t>et al</w:t>
      </w:r>
      <w:r w:rsidR="006A759A" w:rsidRPr="00D6148B">
        <w:rPr>
          <w:rFonts w:ascii="Arial" w:hAnsi="Arial" w:cs="Arial"/>
          <w:sz w:val="22"/>
          <w:szCs w:val="22"/>
        </w:rPr>
        <w:t>. Estimating excess 1-year mortality from COVID-19 according to underlying conditions and age in England: a rapid analysis using NHS health records in 3.8 million adults. Lancet 2020 May 30;395(10238):1715-1725. doi: 10.1016/S0140-6736(20)30854-0. Epub 2020 May 12.</w:t>
      </w:r>
    </w:p>
    <w:p w14:paraId="78A8493D" w14:textId="68E13969" w:rsidR="006A759A" w:rsidRPr="00D6148B" w:rsidRDefault="00D6148B" w:rsidP="00D6148B">
      <w:pPr>
        <w:pStyle w:val="ListParagraph"/>
        <w:spacing w:after="0" w:line="240" w:lineRule="auto"/>
        <w:ind w:left="0"/>
        <w:jc w:val="both"/>
        <w:rPr>
          <w:rFonts w:ascii="Arial" w:hAnsi="Arial" w:cs="Arial"/>
        </w:rPr>
      </w:pPr>
      <w:r>
        <w:rPr>
          <w:rFonts w:ascii="Arial" w:hAnsi="Arial" w:cs="Arial"/>
        </w:rPr>
        <w:t>3</w:t>
      </w:r>
      <w:r>
        <w:rPr>
          <w:rFonts w:ascii="Arial" w:hAnsi="Arial" w:cs="Arial"/>
        </w:rPr>
        <w:tab/>
      </w:r>
      <w:r w:rsidR="006A759A" w:rsidRPr="00D6148B">
        <w:rPr>
          <w:rFonts w:ascii="Arial" w:hAnsi="Arial" w:cs="Arial"/>
        </w:rPr>
        <w:t xml:space="preserve">Banerjee A, Chen S, Pasea L, Lai A, Katsoulis M, Denaxas S, </w:t>
      </w:r>
      <w:r w:rsidR="00BB211C">
        <w:rPr>
          <w:rFonts w:ascii="Arial" w:hAnsi="Arial" w:cs="Arial"/>
        </w:rPr>
        <w:t>et al</w:t>
      </w:r>
      <w:r w:rsidR="006A759A" w:rsidRPr="00D6148B">
        <w:rPr>
          <w:rFonts w:ascii="Arial" w:hAnsi="Arial" w:cs="Arial"/>
        </w:rPr>
        <w:t>. Excess deaths in people with cardiovascular diseases during the COVID-19 pandemic. 2020. Eur J Pr Card. In press.</w:t>
      </w:r>
    </w:p>
    <w:p w14:paraId="6B0EAADC" w14:textId="6F240496" w:rsidR="005A2DE2" w:rsidRPr="00D6148B" w:rsidRDefault="00D6148B" w:rsidP="00D6148B">
      <w:pPr>
        <w:pStyle w:val="ListParagraph"/>
        <w:spacing w:after="0" w:line="240" w:lineRule="auto"/>
        <w:ind w:left="0"/>
        <w:jc w:val="both"/>
        <w:rPr>
          <w:rFonts w:ascii="Arial" w:hAnsi="Arial" w:cs="Arial"/>
        </w:rPr>
      </w:pPr>
      <w:r>
        <w:rPr>
          <w:rFonts w:ascii="Arial" w:hAnsi="Arial" w:cs="Arial"/>
        </w:rPr>
        <w:t>4</w:t>
      </w:r>
      <w:r>
        <w:rPr>
          <w:rFonts w:ascii="Arial" w:hAnsi="Arial" w:cs="Arial"/>
        </w:rPr>
        <w:tab/>
      </w:r>
      <w:r w:rsidR="005A2DE2" w:rsidRPr="00D6148B">
        <w:rPr>
          <w:rFonts w:ascii="Arial" w:hAnsi="Arial" w:cs="Arial"/>
        </w:rPr>
        <w:t xml:space="preserve">CVD-COVID-UK Consortium: Banerjee A, Ball S, Berry C, Boyle J, Bray B, Bradlow W, </w:t>
      </w:r>
      <w:r w:rsidR="00BB211C">
        <w:rPr>
          <w:rFonts w:ascii="Arial" w:hAnsi="Arial" w:cs="Arial"/>
        </w:rPr>
        <w:t>et al</w:t>
      </w:r>
      <w:r w:rsidR="005A2DE2" w:rsidRPr="00D6148B">
        <w:rPr>
          <w:rFonts w:ascii="Arial" w:hAnsi="Arial" w:cs="Arial"/>
        </w:rPr>
        <w:t>. The 4C Initiative (Clinical Care for Cardiovascular disease in the COVID-19 pandemic): monitoring the indirect impact of the coronavirus pandemic on services for cardiovascular diseases in the UK. Heart. 2020. Oct 5:heartjnl-2020-317870.</w:t>
      </w:r>
    </w:p>
    <w:p w14:paraId="2CBDA3F2" w14:textId="676DC2B6" w:rsidR="005A2DE2" w:rsidRPr="00D6148B" w:rsidRDefault="00D6148B" w:rsidP="00D6148B">
      <w:pPr>
        <w:pStyle w:val="ListParagraph"/>
        <w:spacing w:after="0" w:line="240" w:lineRule="auto"/>
        <w:ind w:left="0"/>
        <w:jc w:val="both"/>
        <w:rPr>
          <w:rFonts w:ascii="Arial" w:hAnsi="Arial" w:cs="Arial"/>
        </w:rPr>
      </w:pPr>
      <w:r>
        <w:rPr>
          <w:rFonts w:ascii="Arial" w:hAnsi="Arial" w:cs="Arial"/>
        </w:rPr>
        <w:t>5</w:t>
      </w:r>
      <w:r>
        <w:rPr>
          <w:rFonts w:ascii="Arial" w:hAnsi="Arial" w:cs="Arial"/>
        </w:rPr>
        <w:tab/>
      </w:r>
      <w:r w:rsidR="005A2DE2" w:rsidRPr="00D6148B">
        <w:rPr>
          <w:rFonts w:ascii="Arial" w:hAnsi="Arial" w:cs="Arial"/>
        </w:rPr>
        <w:t xml:space="preserve">Mafham MM, Spata E, Goldacre R, Gair D, Curnow P, Bray M, </w:t>
      </w:r>
      <w:r w:rsidR="00BB211C">
        <w:rPr>
          <w:rFonts w:ascii="Arial" w:hAnsi="Arial" w:cs="Arial"/>
        </w:rPr>
        <w:t>et al</w:t>
      </w:r>
      <w:r w:rsidR="005A2DE2" w:rsidRPr="00D6148B">
        <w:rPr>
          <w:rFonts w:ascii="Arial" w:hAnsi="Arial" w:cs="Arial"/>
        </w:rPr>
        <w:t>. COVID-19 pandemic and admission rates for and management of acute coronary syndromes in England. Lancet. 2020 Aug 8;396(10248):381-389.</w:t>
      </w:r>
    </w:p>
    <w:p w14:paraId="6A302DFF" w14:textId="77777777" w:rsidR="003B083E" w:rsidRPr="00D6148B" w:rsidRDefault="003B083E" w:rsidP="00E02F24">
      <w:pPr>
        <w:pStyle w:val="ListParagraph"/>
        <w:spacing w:after="0" w:line="240" w:lineRule="auto"/>
        <w:rPr>
          <w:rFonts w:ascii="Arial" w:hAnsi="Arial" w:cs="Arial"/>
        </w:rPr>
      </w:pPr>
    </w:p>
    <w:sectPr w:rsidR="003B083E" w:rsidRPr="00D614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54CDF" w14:textId="77777777" w:rsidR="00346215" w:rsidRDefault="00346215" w:rsidP="00C23043">
      <w:r>
        <w:separator/>
      </w:r>
    </w:p>
  </w:endnote>
  <w:endnote w:type="continuationSeparator" w:id="0">
    <w:p w14:paraId="2C9032DB" w14:textId="77777777" w:rsidR="00346215" w:rsidRDefault="00346215" w:rsidP="00C2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5122D" w14:textId="77777777" w:rsidR="00346215" w:rsidRDefault="00346215" w:rsidP="00C23043">
      <w:r>
        <w:separator/>
      </w:r>
    </w:p>
  </w:footnote>
  <w:footnote w:type="continuationSeparator" w:id="0">
    <w:p w14:paraId="473A8999" w14:textId="77777777" w:rsidR="00346215" w:rsidRDefault="00346215" w:rsidP="00C23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17F5"/>
    <w:multiLevelType w:val="hybridMultilevel"/>
    <w:tmpl w:val="B1BE5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8E0FEB"/>
    <w:multiLevelType w:val="hybridMultilevel"/>
    <w:tmpl w:val="D668EB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CF14E02"/>
    <w:multiLevelType w:val="hybridMultilevel"/>
    <w:tmpl w:val="CF603D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3AC1BCA"/>
    <w:multiLevelType w:val="hybridMultilevel"/>
    <w:tmpl w:val="AC70C4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2B48D8"/>
    <w:multiLevelType w:val="hybridMultilevel"/>
    <w:tmpl w:val="8514D4EE"/>
    <w:lvl w:ilvl="0" w:tplc="0809000F">
      <w:start w:val="1"/>
      <w:numFmt w:val="decimal"/>
      <w:lvlText w:val="%1."/>
      <w:lvlJc w:val="left"/>
      <w:pPr>
        <w:ind w:left="107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0B05921"/>
    <w:multiLevelType w:val="hybridMultilevel"/>
    <w:tmpl w:val="37ECDC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A51B34"/>
    <w:multiLevelType w:val="hybridMultilevel"/>
    <w:tmpl w:val="82C64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494746B"/>
    <w:multiLevelType w:val="hybridMultilevel"/>
    <w:tmpl w:val="AC70C4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B32E89"/>
    <w:multiLevelType w:val="hybridMultilevel"/>
    <w:tmpl w:val="DA80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710B7E"/>
    <w:multiLevelType w:val="hybridMultilevel"/>
    <w:tmpl w:val="701C3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AE22E8"/>
    <w:multiLevelType w:val="hybridMultilevel"/>
    <w:tmpl w:val="4658EA4A"/>
    <w:lvl w:ilvl="0" w:tplc="D3669C0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1074363">
    <w:abstractNumId w:val="8"/>
  </w:num>
  <w:num w:numId="2" w16cid:durableId="861170759">
    <w:abstractNumId w:val="6"/>
  </w:num>
  <w:num w:numId="3" w16cid:durableId="1740246886">
    <w:abstractNumId w:val="9"/>
  </w:num>
  <w:num w:numId="4" w16cid:durableId="755519819">
    <w:abstractNumId w:val="3"/>
  </w:num>
  <w:num w:numId="5" w16cid:durableId="1383678805">
    <w:abstractNumId w:val="7"/>
  </w:num>
  <w:num w:numId="6" w16cid:durableId="1911620089">
    <w:abstractNumId w:val="10"/>
  </w:num>
  <w:num w:numId="7" w16cid:durableId="2138597625">
    <w:abstractNumId w:val="4"/>
  </w:num>
  <w:num w:numId="8" w16cid:durableId="1757483227">
    <w:abstractNumId w:val="0"/>
  </w:num>
  <w:num w:numId="9" w16cid:durableId="1445493328">
    <w:abstractNumId w:val="1"/>
  </w:num>
  <w:num w:numId="10" w16cid:durableId="950822403">
    <w:abstractNumId w:val="5"/>
  </w:num>
  <w:num w:numId="11" w16cid:durableId="7579473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301"/>
    <w:rsid w:val="00047DD8"/>
    <w:rsid w:val="000513FC"/>
    <w:rsid w:val="00053043"/>
    <w:rsid w:val="000535C1"/>
    <w:rsid w:val="00056A3E"/>
    <w:rsid w:val="000B7B60"/>
    <w:rsid w:val="000D6ABD"/>
    <w:rsid w:val="001175A4"/>
    <w:rsid w:val="00184EE6"/>
    <w:rsid w:val="001C2E6A"/>
    <w:rsid w:val="001D1B17"/>
    <w:rsid w:val="001E59CE"/>
    <w:rsid w:val="00241D7F"/>
    <w:rsid w:val="00244956"/>
    <w:rsid w:val="002543DA"/>
    <w:rsid w:val="002B60D3"/>
    <w:rsid w:val="002C76C9"/>
    <w:rsid w:val="002E0E30"/>
    <w:rsid w:val="002E306C"/>
    <w:rsid w:val="00346215"/>
    <w:rsid w:val="00350251"/>
    <w:rsid w:val="003532E4"/>
    <w:rsid w:val="00355502"/>
    <w:rsid w:val="003B083E"/>
    <w:rsid w:val="003C6F33"/>
    <w:rsid w:val="003C74BC"/>
    <w:rsid w:val="003D4FB6"/>
    <w:rsid w:val="003D5C47"/>
    <w:rsid w:val="003F027F"/>
    <w:rsid w:val="00402FE4"/>
    <w:rsid w:val="0040517C"/>
    <w:rsid w:val="004327C0"/>
    <w:rsid w:val="00474FD0"/>
    <w:rsid w:val="0048379A"/>
    <w:rsid w:val="004874CF"/>
    <w:rsid w:val="004934DC"/>
    <w:rsid w:val="0049508E"/>
    <w:rsid w:val="004C194C"/>
    <w:rsid w:val="004C7E5B"/>
    <w:rsid w:val="004E3171"/>
    <w:rsid w:val="00512981"/>
    <w:rsid w:val="005608DC"/>
    <w:rsid w:val="00580950"/>
    <w:rsid w:val="005912D8"/>
    <w:rsid w:val="00592858"/>
    <w:rsid w:val="005A2853"/>
    <w:rsid w:val="005A2DE2"/>
    <w:rsid w:val="005C5EA8"/>
    <w:rsid w:val="00642821"/>
    <w:rsid w:val="0064677B"/>
    <w:rsid w:val="006657CB"/>
    <w:rsid w:val="00672F9C"/>
    <w:rsid w:val="00681769"/>
    <w:rsid w:val="006A759A"/>
    <w:rsid w:val="006C5685"/>
    <w:rsid w:val="00700402"/>
    <w:rsid w:val="007314EA"/>
    <w:rsid w:val="00745C67"/>
    <w:rsid w:val="00795A0D"/>
    <w:rsid w:val="007C28A5"/>
    <w:rsid w:val="007C5098"/>
    <w:rsid w:val="007D47FC"/>
    <w:rsid w:val="007E797F"/>
    <w:rsid w:val="00804C55"/>
    <w:rsid w:val="00820377"/>
    <w:rsid w:val="00861498"/>
    <w:rsid w:val="0088053C"/>
    <w:rsid w:val="008C411C"/>
    <w:rsid w:val="008E0AD0"/>
    <w:rsid w:val="008F4561"/>
    <w:rsid w:val="00921A8A"/>
    <w:rsid w:val="0093133F"/>
    <w:rsid w:val="00965D26"/>
    <w:rsid w:val="00974CA4"/>
    <w:rsid w:val="009A0301"/>
    <w:rsid w:val="009C1130"/>
    <w:rsid w:val="009E13EE"/>
    <w:rsid w:val="009E6CDC"/>
    <w:rsid w:val="00A30729"/>
    <w:rsid w:val="00A7683B"/>
    <w:rsid w:val="00A94620"/>
    <w:rsid w:val="00A96E60"/>
    <w:rsid w:val="00AD54E5"/>
    <w:rsid w:val="00B0164F"/>
    <w:rsid w:val="00B03070"/>
    <w:rsid w:val="00B137DF"/>
    <w:rsid w:val="00B2184B"/>
    <w:rsid w:val="00B40CF6"/>
    <w:rsid w:val="00B4463C"/>
    <w:rsid w:val="00B52E05"/>
    <w:rsid w:val="00B53C21"/>
    <w:rsid w:val="00B87457"/>
    <w:rsid w:val="00BB211C"/>
    <w:rsid w:val="00C0120D"/>
    <w:rsid w:val="00C03014"/>
    <w:rsid w:val="00C146F3"/>
    <w:rsid w:val="00C171E2"/>
    <w:rsid w:val="00C23043"/>
    <w:rsid w:val="00C41395"/>
    <w:rsid w:val="00C637A3"/>
    <w:rsid w:val="00C9523A"/>
    <w:rsid w:val="00CC7742"/>
    <w:rsid w:val="00CD1568"/>
    <w:rsid w:val="00D3325D"/>
    <w:rsid w:val="00D5167A"/>
    <w:rsid w:val="00D53EB7"/>
    <w:rsid w:val="00D6148B"/>
    <w:rsid w:val="00DD2E0A"/>
    <w:rsid w:val="00DE106E"/>
    <w:rsid w:val="00E02F24"/>
    <w:rsid w:val="00E11BBB"/>
    <w:rsid w:val="00E531DB"/>
    <w:rsid w:val="00EA543D"/>
    <w:rsid w:val="00EA5713"/>
    <w:rsid w:val="00ED4495"/>
    <w:rsid w:val="00EE4C12"/>
    <w:rsid w:val="00EE7C94"/>
    <w:rsid w:val="00F10890"/>
    <w:rsid w:val="00F17DFF"/>
    <w:rsid w:val="00F45BDF"/>
    <w:rsid w:val="00F50EE1"/>
    <w:rsid w:val="00FC6646"/>
    <w:rsid w:val="00FE4AB4"/>
    <w:rsid w:val="1FA04B48"/>
    <w:rsid w:val="20B30983"/>
    <w:rsid w:val="43F7D24E"/>
    <w:rsid w:val="581A07E0"/>
    <w:rsid w:val="643B577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683A57"/>
  <w15:docId w15:val="{20254752-AA05-0746-B127-29EC55E7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0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30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23043"/>
    <w:rPr>
      <w:sz w:val="20"/>
      <w:szCs w:val="20"/>
    </w:rPr>
  </w:style>
  <w:style w:type="character" w:customStyle="1" w:styleId="FootnoteTextChar">
    <w:name w:val="Footnote Text Char"/>
    <w:basedOn w:val="DefaultParagraphFont"/>
    <w:link w:val="FootnoteText"/>
    <w:uiPriority w:val="99"/>
    <w:semiHidden/>
    <w:rsid w:val="00C23043"/>
    <w:rPr>
      <w:sz w:val="20"/>
      <w:szCs w:val="20"/>
    </w:rPr>
  </w:style>
  <w:style w:type="character" w:styleId="FootnoteReference">
    <w:name w:val="footnote reference"/>
    <w:basedOn w:val="DefaultParagraphFont"/>
    <w:uiPriority w:val="99"/>
    <w:semiHidden/>
    <w:unhideWhenUsed/>
    <w:rsid w:val="00C23043"/>
    <w:rPr>
      <w:vertAlign w:val="superscript"/>
    </w:rPr>
  </w:style>
  <w:style w:type="paragraph" w:styleId="ListParagraph">
    <w:name w:val="List Paragraph"/>
    <w:basedOn w:val="Normal"/>
    <w:uiPriority w:val="34"/>
    <w:qFormat/>
    <w:rsid w:val="00C23043"/>
    <w:pPr>
      <w:spacing w:after="160" w:line="259" w:lineRule="auto"/>
      <w:ind w:left="720"/>
      <w:contextualSpacing/>
    </w:pPr>
    <w:rPr>
      <w:sz w:val="22"/>
      <w:szCs w:val="22"/>
    </w:rPr>
  </w:style>
  <w:style w:type="character" w:styleId="Hyperlink">
    <w:name w:val="Hyperlink"/>
    <w:basedOn w:val="DefaultParagraphFont"/>
    <w:uiPriority w:val="99"/>
    <w:unhideWhenUsed/>
    <w:rsid w:val="00C23043"/>
    <w:rPr>
      <w:color w:val="0563C1" w:themeColor="hyperlink"/>
      <w:u w:val="single"/>
    </w:rPr>
  </w:style>
  <w:style w:type="character" w:styleId="CommentReference">
    <w:name w:val="annotation reference"/>
    <w:basedOn w:val="DefaultParagraphFont"/>
    <w:uiPriority w:val="99"/>
    <w:semiHidden/>
    <w:unhideWhenUsed/>
    <w:rsid w:val="008E0AD0"/>
    <w:rPr>
      <w:sz w:val="16"/>
      <w:szCs w:val="16"/>
    </w:rPr>
  </w:style>
  <w:style w:type="paragraph" w:styleId="CommentText">
    <w:name w:val="annotation text"/>
    <w:basedOn w:val="Normal"/>
    <w:link w:val="CommentTextChar"/>
    <w:uiPriority w:val="99"/>
    <w:unhideWhenUsed/>
    <w:rsid w:val="008E0AD0"/>
    <w:rPr>
      <w:sz w:val="20"/>
      <w:szCs w:val="20"/>
    </w:rPr>
  </w:style>
  <w:style w:type="character" w:customStyle="1" w:styleId="CommentTextChar">
    <w:name w:val="Comment Text Char"/>
    <w:basedOn w:val="DefaultParagraphFont"/>
    <w:link w:val="CommentText"/>
    <w:uiPriority w:val="99"/>
    <w:rsid w:val="008E0AD0"/>
    <w:rPr>
      <w:sz w:val="20"/>
      <w:szCs w:val="20"/>
    </w:rPr>
  </w:style>
  <w:style w:type="paragraph" w:styleId="BalloonText">
    <w:name w:val="Balloon Text"/>
    <w:basedOn w:val="Normal"/>
    <w:link w:val="BalloonTextChar"/>
    <w:uiPriority w:val="99"/>
    <w:semiHidden/>
    <w:unhideWhenUsed/>
    <w:rsid w:val="008E0A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0AD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42821"/>
    <w:rPr>
      <w:b/>
      <w:bCs/>
    </w:rPr>
  </w:style>
  <w:style w:type="character" w:customStyle="1" w:styleId="CommentSubjectChar">
    <w:name w:val="Comment Subject Char"/>
    <w:basedOn w:val="CommentTextChar"/>
    <w:link w:val="CommentSubject"/>
    <w:uiPriority w:val="99"/>
    <w:semiHidden/>
    <w:rsid w:val="00642821"/>
    <w:rPr>
      <w:b/>
      <w:bCs/>
      <w:sz w:val="20"/>
      <w:szCs w:val="20"/>
    </w:rPr>
  </w:style>
  <w:style w:type="paragraph" w:styleId="NoSpacing">
    <w:name w:val="No Spacing"/>
    <w:uiPriority w:val="1"/>
    <w:qFormat/>
    <w:rsid w:val="00047DD8"/>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64874">
      <w:bodyDiv w:val="1"/>
      <w:marLeft w:val="0"/>
      <w:marRight w:val="0"/>
      <w:marTop w:val="0"/>
      <w:marBottom w:val="0"/>
      <w:divBdr>
        <w:top w:val="none" w:sz="0" w:space="0" w:color="auto"/>
        <w:left w:val="none" w:sz="0" w:space="0" w:color="auto"/>
        <w:bottom w:val="none" w:sz="0" w:space="0" w:color="auto"/>
        <w:right w:val="none" w:sz="0" w:space="0" w:color="auto"/>
      </w:divBdr>
    </w:div>
    <w:div w:id="1490753747">
      <w:bodyDiv w:val="1"/>
      <w:marLeft w:val="0"/>
      <w:marRight w:val="0"/>
      <w:marTop w:val="0"/>
      <w:marBottom w:val="0"/>
      <w:divBdr>
        <w:top w:val="none" w:sz="0" w:space="0" w:color="auto"/>
        <w:left w:val="none" w:sz="0" w:space="0" w:color="auto"/>
        <w:bottom w:val="none" w:sz="0" w:space="0" w:color="auto"/>
        <w:right w:val="none" w:sz="0" w:space="0" w:color="auto"/>
      </w:divBdr>
    </w:div>
    <w:div w:id="15895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Amitava Banerjee</dc:creator>
  <cp:keywords/>
  <dc:description/>
  <cp:lastModifiedBy>Lucy Wright</cp:lastModifiedBy>
  <cp:revision>6</cp:revision>
  <cp:lastPrinted>2022-10-10T10:53:00Z</cp:lastPrinted>
  <dcterms:created xsi:type="dcterms:W3CDTF">2022-10-10T15:04:00Z</dcterms:created>
  <dcterms:modified xsi:type="dcterms:W3CDTF">2022-10-19T14:22:00Z</dcterms:modified>
</cp:coreProperties>
</file>