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mc:Ignorable="w14 w15 w16se w16cid w16 w16cex w16sdtdh w16sdtfl w16du wp14">
  <w:body>
    <w:p w:rsidR="00B0134A" w:rsidP="066E2BCF" w:rsidRDefault="00B0134A" w14:paraId="431B2E81" w14:textId="77777777" w14:noSpellErr="1">
      <w:pPr>
        <w:shd w:val="clear" w:color="auto" w:fill="FFFFFF" w:themeFill="background1"/>
        <w:spacing w:after="0"/>
        <w:rPr>
          <w:rFonts w:ascii="Times New Roman" w:hAnsi="Times New Roman" w:eastAsia="Times New Roman" w:cs="Times New Roman"/>
          <w:b w:val="1"/>
          <w:bCs w:val="1"/>
          <w:color w:val="222222"/>
          <w:highlight w:val="yellow"/>
        </w:rPr>
      </w:pPr>
      <w:commentRangeStart w:id="1918862484"/>
      <w:r w:rsidRPr="7D0D0976" w:rsidR="7D0D0976">
        <w:rPr>
          <w:rFonts w:ascii="Times New Roman" w:hAnsi="Times New Roman" w:eastAsia="Times New Roman" w:cs="Times New Roman"/>
          <w:b w:val="1"/>
          <w:bCs w:val="1"/>
          <w:color w:val="222222"/>
          <w:highlight w:val="yellow"/>
        </w:rPr>
        <w:t>PLEASE OPEN THIS DOCUMENT USING MICROSOFT WORD ONLINE TO LEAVE COMMENTS</w:t>
      </w:r>
      <w:commentRangeEnd w:id="1918862484"/>
      <w:r>
        <w:rPr>
          <w:rStyle w:val="CommentReference"/>
        </w:rPr>
        <w:commentReference w:id="1918862484"/>
      </w:r>
    </w:p>
    <w:p w:rsidR="00B0134A" w:rsidP="00B0134A" w:rsidRDefault="00B0134A" w14:paraId="04D3DBA4" w14:textId="77777777">
      <w:pPr>
        <w:rPr>
          <w:rFonts w:ascii="Calibri" w:hAnsi="Calibri" w:cs="Calibri"/>
          <w:b/>
          <w:bCs/>
          <w:color w:val="242424"/>
          <w:sz w:val="22"/>
          <w:szCs w:val="22"/>
        </w:rPr>
      </w:pPr>
    </w:p>
    <w:p w:rsidRPr="00DA49B8" w:rsidR="00B0134A" w:rsidP="00B0134A" w:rsidRDefault="00B0134A" w14:paraId="4E9DCEB6" w14:textId="7CB3726F">
      <w:pPr>
        <w:rPr>
          <w:rFonts w:ascii="Calibri" w:hAnsi="Calibri" w:cs="Calibri"/>
          <w:color w:val="242424"/>
          <w:shd w:val="clear" w:color="auto" w:fill="FFFFFF"/>
        </w:rPr>
      </w:pPr>
      <w:r w:rsidRPr="00DA49B8">
        <w:rPr>
          <w:rFonts w:ascii="Calibri" w:hAnsi="Calibri" w:cs="Calibri"/>
          <w:b/>
          <w:bCs/>
          <w:color w:val="242424"/>
          <w:shd w:val="clear" w:color="auto" w:fill="FFFFFF"/>
        </w:rPr>
        <w:t>Title:</w:t>
      </w:r>
      <w:r w:rsidRPr="00DA49B8">
        <w:rPr>
          <w:rFonts w:ascii="Calibri" w:hAnsi="Calibri" w:cs="Calibri"/>
          <w:color w:val="242424"/>
          <w:shd w:val="clear" w:color="auto" w:fill="FFFFFF"/>
        </w:rPr>
        <w:t xml:space="preserve"> </w:t>
      </w:r>
      <w:r w:rsidRPr="00DA49B8" w:rsidR="0058099E">
        <w:rPr>
          <w:rFonts w:ascii="Calibri" w:hAnsi="Calibri" w:cs="Calibri"/>
          <w:color w:val="242424"/>
          <w:shd w:val="clear" w:color="auto" w:fill="FFFFFF"/>
        </w:rPr>
        <w:t>Constructing multimorbidity models to predict susceptibility to COVID-19 and other complex diseases</w:t>
      </w:r>
    </w:p>
    <w:tbl>
      <w:tblPr>
        <w:tblStyle w:val="GridTable1Light"/>
        <w:tblW w:w="0" w:type="auto"/>
        <w:tblLook w:val="04A0" w:firstRow="1" w:lastRow="0" w:firstColumn="1" w:lastColumn="0" w:noHBand="0" w:noVBand="1"/>
      </w:tblPr>
      <w:tblGrid>
        <w:gridCol w:w="2254"/>
        <w:gridCol w:w="2254"/>
        <w:gridCol w:w="2254"/>
        <w:gridCol w:w="2254"/>
      </w:tblGrid>
      <w:tr w:rsidRPr="00DA49B8" w:rsidR="00B0134A" w:rsidTr="0065000C" w14:paraId="630BCB2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rsidRPr="00DA49B8" w:rsidR="00B0134A" w:rsidP="0065000C" w:rsidRDefault="00B0134A" w14:paraId="170FF56F" w14:textId="77777777">
            <w:pPr>
              <w:spacing w:before="100" w:beforeAutospacing="1"/>
              <w:rPr>
                <w:rFonts w:ascii="Calibri" w:hAnsi="Calibri" w:cs="Calibri"/>
                <w:sz w:val="24"/>
                <w:szCs w:val="24"/>
              </w:rPr>
            </w:pPr>
            <w:r w:rsidRPr="00DA49B8">
              <w:rPr>
                <w:rFonts w:ascii="Calibri" w:hAnsi="Calibri" w:cs="Calibri"/>
                <w:sz w:val="24"/>
                <w:szCs w:val="24"/>
              </w:rPr>
              <w:t>Version</w:t>
            </w:r>
          </w:p>
        </w:tc>
        <w:tc>
          <w:tcPr>
            <w:tcW w:w="2254" w:type="dxa"/>
          </w:tcPr>
          <w:p w:rsidRPr="00DA49B8" w:rsidR="00B0134A" w:rsidP="0065000C" w:rsidRDefault="00B0134A" w14:paraId="5A476A94" w14:textId="77777777">
            <w:pPr>
              <w:spacing w:before="100" w:beforeAutospacing="1"/>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DA49B8">
              <w:rPr>
                <w:rFonts w:ascii="Calibri" w:hAnsi="Calibri" w:cs="Calibri"/>
                <w:sz w:val="24"/>
                <w:szCs w:val="24"/>
              </w:rPr>
              <w:t>Date</w:t>
            </w:r>
          </w:p>
        </w:tc>
        <w:tc>
          <w:tcPr>
            <w:tcW w:w="2254" w:type="dxa"/>
          </w:tcPr>
          <w:p w:rsidRPr="00DA49B8" w:rsidR="00B0134A" w:rsidP="0065000C" w:rsidRDefault="00B0134A" w14:paraId="00D0A602" w14:textId="77777777">
            <w:pPr>
              <w:spacing w:before="100" w:beforeAutospacing="1"/>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DA49B8">
              <w:rPr>
                <w:rFonts w:ascii="Calibri" w:hAnsi="Calibri" w:cs="Calibri"/>
                <w:sz w:val="24"/>
                <w:szCs w:val="24"/>
              </w:rPr>
              <w:t>Author(s)</w:t>
            </w:r>
          </w:p>
        </w:tc>
        <w:tc>
          <w:tcPr>
            <w:tcW w:w="2254" w:type="dxa"/>
          </w:tcPr>
          <w:p w:rsidRPr="00DA49B8" w:rsidR="00B0134A" w:rsidP="0065000C" w:rsidRDefault="00B0134A" w14:paraId="5F7D3FF7" w14:textId="77777777">
            <w:pPr>
              <w:spacing w:before="100" w:beforeAutospacing="1"/>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DA49B8">
              <w:rPr>
                <w:rFonts w:ascii="Calibri" w:hAnsi="Calibri" w:cs="Calibri"/>
                <w:sz w:val="24"/>
                <w:szCs w:val="24"/>
              </w:rPr>
              <w:t>Comment</w:t>
            </w:r>
          </w:p>
        </w:tc>
      </w:tr>
      <w:tr w:rsidRPr="00DA49B8" w:rsidR="00B0134A" w:rsidTr="0065000C" w14:paraId="7C58056E" w14:textId="77777777">
        <w:tc>
          <w:tcPr>
            <w:cnfStyle w:val="001000000000" w:firstRow="0" w:lastRow="0" w:firstColumn="1" w:lastColumn="0" w:oddVBand="0" w:evenVBand="0" w:oddHBand="0" w:evenHBand="0" w:firstRowFirstColumn="0" w:firstRowLastColumn="0" w:lastRowFirstColumn="0" w:lastRowLastColumn="0"/>
            <w:tcW w:w="2254" w:type="dxa"/>
          </w:tcPr>
          <w:p w:rsidRPr="00DA49B8" w:rsidR="00B0134A" w:rsidP="0065000C" w:rsidRDefault="00B90DF7" w14:paraId="567CCBF0" w14:textId="7F8CFCE1">
            <w:pPr>
              <w:spacing w:before="100" w:beforeAutospacing="1"/>
              <w:rPr>
                <w:rFonts w:ascii="Calibri" w:hAnsi="Calibri" w:cs="Calibri"/>
                <w:sz w:val="24"/>
                <w:szCs w:val="24"/>
              </w:rPr>
            </w:pPr>
            <w:r w:rsidRPr="00DA49B8">
              <w:rPr>
                <w:rFonts w:ascii="Calibri" w:hAnsi="Calibri" w:cs="Calibri"/>
                <w:sz w:val="24"/>
                <w:szCs w:val="24"/>
              </w:rPr>
              <w:t>1.0</w:t>
            </w:r>
          </w:p>
        </w:tc>
        <w:tc>
          <w:tcPr>
            <w:tcW w:w="2254" w:type="dxa"/>
          </w:tcPr>
          <w:p w:rsidRPr="00DA49B8" w:rsidR="00B0134A" w:rsidP="0065000C" w:rsidRDefault="00507775" w14:paraId="0CA8A84F" w14:textId="524738BF">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13</w:t>
            </w:r>
            <w:r w:rsidRPr="00DA49B8" w:rsidR="00B0134A">
              <w:rPr>
                <w:rFonts w:ascii="Calibri" w:hAnsi="Calibri" w:cs="Calibri"/>
                <w:sz w:val="24"/>
                <w:szCs w:val="24"/>
              </w:rPr>
              <w:t>/0</w:t>
            </w:r>
            <w:r w:rsidRPr="00DA49B8" w:rsidR="00B84A37">
              <w:rPr>
                <w:rFonts w:ascii="Calibri" w:hAnsi="Calibri" w:cs="Calibri"/>
                <w:sz w:val="24"/>
                <w:szCs w:val="24"/>
              </w:rPr>
              <w:t>8</w:t>
            </w:r>
            <w:r w:rsidRPr="00DA49B8" w:rsidR="00B0134A">
              <w:rPr>
                <w:rFonts w:ascii="Calibri" w:hAnsi="Calibri" w:cs="Calibri"/>
                <w:sz w:val="24"/>
                <w:szCs w:val="24"/>
              </w:rPr>
              <w:t>/2025</w:t>
            </w:r>
          </w:p>
        </w:tc>
        <w:tc>
          <w:tcPr>
            <w:tcW w:w="2254" w:type="dxa"/>
          </w:tcPr>
          <w:p w:rsidRPr="00DA49B8" w:rsidR="00B84A37" w:rsidP="0065000C" w:rsidRDefault="00B90DF7" w14:paraId="3D4D8450" w14:textId="67A44353">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roofErr w:type="spellStart"/>
            <w:r w:rsidRPr="00DA49B8">
              <w:rPr>
                <w:rFonts w:ascii="Calibri" w:hAnsi="Calibri" w:cs="Calibri"/>
                <w:sz w:val="24"/>
                <w:szCs w:val="24"/>
              </w:rPr>
              <w:t>Hongjiao</w:t>
            </w:r>
            <w:proofErr w:type="spellEnd"/>
            <w:r w:rsidRPr="00DA49B8">
              <w:rPr>
                <w:rFonts w:ascii="Calibri" w:hAnsi="Calibri" w:cs="Calibri"/>
                <w:sz w:val="24"/>
                <w:szCs w:val="24"/>
              </w:rPr>
              <w:t xml:space="preserve"> </w:t>
            </w:r>
            <w:r w:rsidRPr="00DA49B8" w:rsidR="00B84A37">
              <w:rPr>
                <w:rFonts w:ascii="Calibri" w:hAnsi="Calibri" w:cs="Calibri"/>
                <w:sz w:val="24"/>
                <w:szCs w:val="24"/>
              </w:rPr>
              <w:t xml:space="preserve">Liu, </w:t>
            </w:r>
            <w:proofErr w:type="spellStart"/>
            <w:r w:rsidRPr="00DA49B8" w:rsidR="00B84A37">
              <w:rPr>
                <w:rFonts w:ascii="Calibri" w:hAnsi="Calibri" w:cs="Calibri"/>
                <w:sz w:val="24"/>
                <w:szCs w:val="24"/>
              </w:rPr>
              <w:t>Xilin</w:t>
            </w:r>
            <w:proofErr w:type="spellEnd"/>
            <w:r w:rsidRPr="00DA49B8" w:rsidR="00B84A37">
              <w:rPr>
                <w:rFonts w:ascii="Calibri" w:hAnsi="Calibri" w:cs="Calibri"/>
                <w:sz w:val="24"/>
                <w:szCs w:val="24"/>
              </w:rPr>
              <w:t xml:space="preserve"> Jiang</w:t>
            </w:r>
          </w:p>
        </w:tc>
        <w:tc>
          <w:tcPr>
            <w:tcW w:w="2254" w:type="dxa"/>
          </w:tcPr>
          <w:p w:rsidRPr="00DA49B8" w:rsidR="00B0134A" w:rsidP="0065000C" w:rsidRDefault="00B0134A" w14:paraId="61D9D1F1" w14:textId="61FEEA9F">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DA49B8">
              <w:rPr>
                <w:rFonts w:ascii="Calibri" w:hAnsi="Calibri" w:cs="Calibri"/>
                <w:sz w:val="24"/>
                <w:szCs w:val="24"/>
              </w:rPr>
              <w:t>Initial draft</w:t>
            </w:r>
          </w:p>
        </w:tc>
      </w:tr>
    </w:tbl>
    <w:p w:rsidRPr="00681852" w:rsidR="00B0134A" w:rsidP="00B0134A" w:rsidRDefault="00B0134A" w14:paraId="1F4D7180" w14:textId="77777777">
      <w:pPr>
        <w:rPr>
          <w:rFonts w:ascii="Calibri" w:hAnsi="Calibri" w:cs="Calibri"/>
          <w:color w:val="242424"/>
          <w:sz w:val="22"/>
          <w:szCs w:val="22"/>
          <w:shd w:val="clear" w:color="auto" w:fill="FFFFFF"/>
        </w:rPr>
      </w:pPr>
    </w:p>
    <w:p w:rsidRPr="00315524" w:rsidR="00141BFA" w:rsidP="00141BFA" w:rsidRDefault="00E60998" w14:paraId="3BBA3200" w14:textId="65F4C39E">
      <w:pPr>
        <w:pStyle w:val="Heading1"/>
        <w:rPr>
          <w:rFonts w:ascii="Calibri" w:hAnsi="Calibri" w:cs="Calibri"/>
          <w:sz w:val="28"/>
          <w:szCs w:val="28"/>
          <w:shd w:val="clear" w:color="auto" w:fill="FFFFFF"/>
        </w:rPr>
      </w:pPr>
      <w:r w:rsidRPr="00315524">
        <w:rPr>
          <w:rFonts w:ascii="Calibri" w:hAnsi="Calibri" w:cs="Calibri"/>
          <w:sz w:val="28"/>
          <w:szCs w:val="28"/>
          <w:shd w:val="clear" w:color="auto" w:fill="FFFFFF"/>
        </w:rPr>
        <w:t>Background</w:t>
      </w:r>
    </w:p>
    <w:p w:rsidRPr="00EE142B" w:rsidR="00992BD5" w:rsidP="003A713B" w:rsidRDefault="0072301F" w14:paraId="2E7A3BF9" w14:textId="64D17D4E">
      <w:pPr>
        <w:spacing w:line="276" w:lineRule="auto"/>
        <w:rPr>
          <w:rFonts w:ascii="Calibri" w:hAnsi="Calibri" w:cs="Calibri"/>
        </w:rPr>
      </w:pPr>
      <w:r w:rsidRPr="00EE142B">
        <w:rPr>
          <w:rFonts w:ascii="Calibri" w:hAnsi="Calibri" w:cs="Calibri"/>
        </w:rPr>
        <w:t xml:space="preserve">Early assessment of disease risk </w:t>
      </w:r>
      <w:r w:rsidRPr="00EE142B" w:rsidR="00EF15BE">
        <w:rPr>
          <w:rFonts w:ascii="Calibri" w:hAnsi="Calibri" w:cs="Calibri"/>
        </w:rPr>
        <w:t xml:space="preserve">can </w:t>
      </w:r>
      <w:r w:rsidRPr="00EE142B">
        <w:rPr>
          <w:rFonts w:ascii="Calibri" w:hAnsi="Calibri" w:cs="Calibri"/>
        </w:rPr>
        <w:t>facilitate</w:t>
      </w:r>
      <w:r w:rsidRPr="00EE142B" w:rsidR="00A432A9">
        <w:rPr>
          <w:rFonts w:ascii="Calibri" w:hAnsi="Calibri" w:cs="Calibri"/>
        </w:rPr>
        <w:t xml:space="preserve"> risk stratification and targeted </w:t>
      </w:r>
      <w:r w:rsidRPr="00EE142B" w:rsidR="00FA3843">
        <w:rPr>
          <w:rFonts w:ascii="Calibri" w:hAnsi="Calibri" w:cs="Calibri"/>
        </w:rPr>
        <w:t>prevention</w:t>
      </w:r>
      <w:r w:rsidRPr="00EE142B" w:rsidR="00A432A9">
        <w:rPr>
          <w:rFonts w:ascii="Calibri" w:hAnsi="Calibri" w:cs="Calibri"/>
        </w:rPr>
        <w:t>,</w:t>
      </w:r>
      <w:r w:rsidRPr="00EE142B" w:rsidR="00047F8F">
        <w:rPr>
          <w:rFonts w:ascii="Calibri" w:hAnsi="Calibri" w:cs="Calibri"/>
        </w:rPr>
        <w:t xml:space="preserve"> with the potential of</w:t>
      </w:r>
      <w:r w:rsidRPr="00EE142B">
        <w:rPr>
          <w:rFonts w:ascii="Calibri" w:hAnsi="Calibri" w:cs="Calibri"/>
        </w:rPr>
        <w:t xml:space="preserve"> improv</w:t>
      </w:r>
      <w:r w:rsidRPr="00EE142B" w:rsidR="00A432A9">
        <w:rPr>
          <w:rFonts w:ascii="Calibri" w:hAnsi="Calibri" w:cs="Calibri"/>
        </w:rPr>
        <w:t>ing</w:t>
      </w:r>
      <w:r w:rsidRPr="00EE142B">
        <w:rPr>
          <w:rFonts w:ascii="Calibri" w:hAnsi="Calibri" w:cs="Calibri"/>
        </w:rPr>
        <w:t xml:space="preserve"> long-term patient outcomes</w:t>
      </w:r>
      <w:r w:rsidRPr="00EE142B" w:rsidR="00000D7B">
        <w:rPr>
          <w:rFonts w:ascii="Calibri" w:hAnsi="Calibri" w:cs="Calibri"/>
        </w:rPr>
        <w:t xml:space="preserve"> </w:t>
      </w:r>
      <w:r w:rsidRPr="00EE142B" w:rsidR="00000D7B">
        <w:rPr>
          <w:rFonts w:ascii="Calibri" w:hAnsi="Calibri" w:cs="Calibri"/>
        </w:rPr>
        <w:fldChar w:fldCharType="begin">
          <w:fldData xml:space="preserve">PEVuZE5vdGU+PENpdGU+PEF1dGhvcj5Vc2hlci1TbWl0aDwvQXV0aG9yPjxZZWFyPjIwMTU8L1ll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==
</w:fldData>
        </w:fldChar>
      </w:r>
      <w:r w:rsidRPr="00EE142B" w:rsidR="005200E3">
        <w:rPr>
          <w:rFonts w:ascii="Calibri" w:hAnsi="Calibri" w:cs="Calibri"/>
        </w:rPr>
        <w:instrText xml:space="preserve"> ADDIN EN.CITE </w:instrText>
      </w:r>
      <w:r w:rsidRPr="00EE142B" w:rsidR="005200E3">
        <w:rPr>
          <w:rFonts w:ascii="Calibri" w:hAnsi="Calibri" w:cs="Calibri"/>
        </w:rPr>
        <w:fldChar w:fldCharType="begin">
          <w:fldData xml:space="preserve">PEVuZE5vdGU+PENpdGU+PEF1dGhvcj5Vc2hlci1TbWl0aDwvQXV0aG9yPjxZZWFyPjIwMTU8L1ll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==
</w:fldData>
        </w:fldChar>
      </w:r>
      <w:r w:rsidRPr="00EE142B" w:rsidR="005200E3">
        <w:rPr>
          <w:rFonts w:ascii="Calibri" w:hAnsi="Calibri" w:cs="Calibri"/>
        </w:rPr>
        <w:instrText xml:space="preserve"> ADDIN EN.CITE.DATA </w:instrText>
      </w:r>
      <w:r w:rsidRPr="00EE142B" w:rsidR="005200E3">
        <w:rPr>
          <w:rFonts w:ascii="Calibri" w:hAnsi="Calibri" w:cs="Calibri"/>
        </w:rPr>
      </w:r>
      <w:r w:rsidRPr="00EE142B" w:rsidR="005200E3">
        <w:rPr>
          <w:rFonts w:ascii="Calibri" w:hAnsi="Calibri" w:cs="Calibri"/>
        </w:rPr>
        <w:fldChar w:fldCharType="end"/>
      </w:r>
      <w:r w:rsidRPr="00EE142B" w:rsidR="00000D7B">
        <w:rPr>
          <w:rFonts w:ascii="Calibri" w:hAnsi="Calibri" w:cs="Calibri"/>
        </w:rPr>
      </w:r>
      <w:r w:rsidRPr="00EE142B" w:rsidR="00000D7B">
        <w:rPr>
          <w:rFonts w:ascii="Calibri" w:hAnsi="Calibri" w:cs="Calibri"/>
        </w:rPr>
        <w:fldChar w:fldCharType="separate"/>
      </w:r>
      <w:r w:rsidRPr="00EE142B" w:rsidR="005200E3">
        <w:rPr>
          <w:rFonts w:ascii="Calibri" w:hAnsi="Calibri" w:cs="Calibri"/>
          <w:noProof/>
        </w:rPr>
        <w:t>[1, 2]</w:t>
      </w:r>
      <w:r w:rsidRPr="00EE142B" w:rsidR="00000D7B">
        <w:rPr>
          <w:rFonts w:ascii="Calibri" w:hAnsi="Calibri" w:cs="Calibri"/>
        </w:rPr>
        <w:fldChar w:fldCharType="end"/>
      </w:r>
      <w:r w:rsidRPr="00EE142B">
        <w:rPr>
          <w:rFonts w:ascii="Calibri" w:hAnsi="Calibri" w:cs="Calibri"/>
        </w:rPr>
        <w:t>.</w:t>
      </w:r>
      <w:r w:rsidRPr="00EE142B" w:rsidR="00960249">
        <w:rPr>
          <w:rFonts w:ascii="Calibri" w:hAnsi="Calibri" w:cs="Calibri"/>
        </w:rPr>
        <w:t xml:space="preserve"> </w:t>
      </w:r>
      <w:r w:rsidRPr="00EE142B" w:rsidR="00636B14">
        <w:rPr>
          <w:rFonts w:ascii="Calibri" w:hAnsi="Calibri" w:cs="Calibri"/>
        </w:rPr>
        <w:t>For many complex diseases, p</w:t>
      </w:r>
      <w:r w:rsidRPr="00EE142B" w:rsidR="00960249">
        <w:rPr>
          <w:rFonts w:ascii="Calibri" w:hAnsi="Calibri" w:cs="Calibri"/>
        </w:rPr>
        <w:t xml:space="preserve">resence of </w:t>
      </w:r>
      <w:r w:rsidRPr="00EE142B" w:rsidR="002F7CFB">
        <w:rPr>
          <w:rFonts w:ascii="Calibri" w:hAnsi="Calibri" w:cs="Calibri"/>
        </w:rPr>
        <w:t xml:space="preserve">certain </w:t>
      </w:r>
      <w:r w:rsidRPr="00EE142B" w:rsidR="00603B80">
        <w:rPr>
          <w:rFonts w:ascii="Calibri" w:hAnsi="Calibri" w:cs="Calibri"/>
        </w:rPr>
        <w:t>existing co</w:t>
      </w:r>
      <w:r w:rsidRPr="00EE142B" w:rsidR="00622500">
        <w:rPr>
          <w:rFonts w:ascii="Calibri" w:hAnsi="Calibri" w:cs="Calibri"/>
        </w:rPr>
        <w:t>morbidities</w:t>
      </w:r>
      <w:r w:rsidRPr="00EE142B" w:rsidR="00960249">
        <w:rPr>
          <w:rFonts w:ascii="Calibri" w:hAnsi="Calibri" w:cs="Calibri"/>
        </w:rPr>
        <w:t xml:space="preserve"> </w:t>
      </w:r>
      <w:r w:rsidRPr="00EE142B" w:rsidR="00A90C15">
        <w:rPr>
          <w:rFonts w:ascii="Calibri" w:hAnsi="Calibri" w:cs="Calibri"/>
        </w:rPr>
        <w:t>is often associated with</w:t>
      </w:r>
      <w:r w:rsidRPr="00EE142B" w:rsidR="00636B14">
        <w:rPr>
          <w:rFonts w:ascii="Calibri" w:hAnsi="Calibri" w:cs="Calibri"/>
        </w:rPr>
        <w:t xml:space="preserve"> </w:t>
      </w:r>
      <w:r w:rsidRPr="00EE142B" w:rsidR="00A90C15">
        <w:rPr>
          <w:rFonts w:ascii="Calibri" w:hAnsi="Calibri" w:cs="Calibri"/>
        </w:rPr>
        <w:t>increased</w:t>
      </w:r>
      <w:r w:rsidRPr="00EE142B" w:rsidR="00636B14">
        <w:rPr>
          <w:rFonts w:ascii="Calibri" w:hAnsi="Calibri" w:cs="Calibri"/>
        </w:rPr>
        <w:t xml:space="preserve"> </w:t>
      </w:r>
      <w:r w:rsidRPr="00EE142B" w:rsidR="002F7CFB">
        <w:rPr>
          <w:rFonts w:ascii="Calibri" w:hAnsi="Calibri" w:cs="Calibri"/>
        </w:rPr>
        <w:t>disease risks</w:t>
      </w:r>
      <w:r w:rsidRPr="00EE142B" w:rsidR="007F22A2">
        <w:rPr>
          <w:rFonts w:ascii="Calibri" w:hAnsi="Calibri" w:cs="Calibri"/>
        </w:rPr>
        <w:t xml:space="preserve"> or worsened outcomes</w:t>
      </w:r>
      <w:r w:rsidRPr="00EE142B" w:rsidR="00323E3A">
        <w:rPr>
          <w:rFonts w:ascii="Calibri" w:hAnsi="Calibri" w:cs="Calibri"/>
        </w:rPr>
        <w:t xml:space="preserve">, </w:t>
      </w:r>
      <w:r w:rsidRPr="00EE142B" w:rsidR="00636B14">
        <w:rPr>
          <w:rFonts w:ascii="Calibri" w:hAnsi="Calibri" w:cs="Calibri"/>
        </w:rPr>
        <w:t>mot</w:t>
      </w:r>
      <w:r w:rsidRPr="00EE142B" w:rsidR="00992BD5">
        <w:rPr>
          <w:rFonts w:ascii="Calibri" w:hAnsi="Calibri" w:cs="Calibri"/>
        </w:rPr>
        <w:t>ivating comorbidity-based risk prediction.</w:t>
      </w:r>
      <w:r w:rsidRPr="00EE142B" w:rsidR="001A0B8A">
        <w:rPr>
          <w:rFonts w:ascii="Calibri" w:hAnsi="Calibri" w:cs="Calibri"/>
        </w:rPr>
        <w:t xml:space="preserve"> </w:t>
      </w:r>
      <w:r w:rsidRPr="00EE142B" w:rsidR="00C275BD">
        <w:rPr>
          <w:rFonts w:ascii="Calibri" w:hAnsi="Calibri" w:cs="Calibri"/>
        </w:rPr>
        <w:t xml:space="preserve">The impact of </w:t>
      </w:r>
      <w:r w:rsidRPr="00EE142B" w:rsidR="006473E0">
        <w:rPr>
          <w:rFonts w:ascii="Calibri" w:hAnsi="Calibri" w:cs="Calibri"/>
        </w:rPr>
        <w:t>comorbidities</w:t>
      </w:r>
      <w:r w:rsidRPr="00EE142B" w:rsidR="00C275BD">
        <w:rPr>
          <w:rFonts w:ascii="Calibri" w:hAnsi="Calibri" w:cs="Calibri"/>
        </w:rPr>
        <w:t xml:space="preserve"> on </w:t>
      </w:r>
      <w:r w:rsidRPr="00EE142B" w:rsidR="009201A5">
        <w:rPr>
          <w:rFonts w:ascii="Calibri" w:hAnsi="Calibri" w:cs="Calibri"/>
        </w:rPr>
        <w:t>coronavirus disease 2019 (</w:t>
      </w:r>
      <w:r w:rsidRPr="00EE142B" w:rsidR="00C275BD">
        <w:rPr>
          <w:rFonts w:ascii="Calibri" w:hAnsi="Calibri" w:cs="Calibri"/>
        </w:rPr>
        <w:t>COVID-19</w:t>
      </w:r>
      <w:r w:rsidRPr="00EE142B" w:rsidR="009201A5">
        <w:rPr>
          <w:rFonts w:ascii="Calibri" w:hAnsi="Calibri" w:cs="Calibri"/>
        </w:rPr>
        <w:t>)</w:t>
      </w:r>
      <w:r w:rsidRPr="00EE142B" w:rsidR="00C275BD">
        <w:rPr>
          <w:rFonts w:ascii="Calibri" w:hAnsi="Calibri" w:cs="Calibri"/>
        </w:rPr>
        <w:t xml:space="preserve"> severity</w:t>
      </w:r>
      <w:r w:rsidRPr="00EE142B" w:rsidR="00C26119">
        <w:rPr>
          <w:rFonts w:ascii="Calibri" w:hAnsi="Calibri" w:cs="Calibri"/>
        </w:rPr>
        <w:t xml:space="preserve"> further motivates </w:t>
      </w:r>
      <w:r w:rsidRPr="00EE142B" w:rsidR="00DC3FEE">
        <w:rPr>
          <w:rFonts w:ascii="Calibri" w:hAnsi="Calibri" w:cs="Calibri"/>
        </w:rPr>
        <w:t xml:space="preserve">COVID-19 as a key </w:t>
      </w:r>
      <w:r w:rsidRPr="00EE142B" w:rsidR="002F31A2">
        <w:rPr>
          <w:rFonts w:ascii="Calibri" w:hAnsi="Calibri" w:cs="Calibri"/>
        </w:rPr>
        <w:t>disease</w:t>
      </w:r>
      <w:r w:rsidRPr="00EE142B" w:rsidR="00DC3FEE">
        <w:rPr>
          <w:rFonts w:ascii="Calibri" w:hAnsi="Calibri" w:cs="Calibri"/>
        </w:rPr>
        <w:t xml:space="preserve"> of interest</w:t>
      </w:r>
      <w:r w:rsidR="006703A2">
        <w:rPr>
          <w:rFonts w:ascii="Calibri" w:hAnsi="Calibri" w:cs="Calibri"/>
        </w:rPr>
        <w:t xml:space="preserve"> for prediction</w:t>
      </w:r>
      <w:r w:rsidRPr="00EE142B" w:rsidR="002F7DEC">
        <w:rPr>
          <w:rFonts w:ascii="Calibri" w:hAnsi="Calibri" w:cs="Calibri"/>
        </w:rPr>
        <w:t xml:space="preserve"> </w:t>
      </w:r>
      <w:r w:rsidRPr="00EE142B" w:rsidR="002F7DEC">
        <w:rPr>
          <w:rFonts w:ascii="Calibri" w:hAnsi="Calibri" w:cs="Calibri"/>
        </w:rPr>
        <w:fldChar w:fldCharType="begin"/>
      </w:r>
      <w:r w:rsidRPr="00EE142B" w:rsidR="002F7DEC">
        <w:rPr>
          <w:rFonts w:ascii="Calibri" w:hAnsi="Calibri" w:cs="Calibri"/>
        </w:rPr>
        <w:instrText xml:space="preserve"> ADDIN EN.CITE &lt;EndNote&gt;&lt;Cite&gt;&lt;Author&gt;Russell&lt;/Author&gt;&lt;Year&gt;2023&lt;/Year&gt;&lt;RecNum&gt;8&lt;/RecNum&gt;&lt;DisplayText&gt;[3]&lt;/DisplayText&gt;&lt;record&gt;&lt;rec-number&gt;8&lt;/rec-number&gt;&lt;foreign-keys&gt;&lt;key app="EN" db-id="ae0xezezm2at9pev5wcvaazqvwav0r0rd00z" timestamp="1754411395"&gt;8&lt;/key&gt;&lt;/foreign-keys&gt;&lt;ref-type name="Journal Article"&gt;17&lt;/ref-type&gt;&lt;contributors&gt;&lt;authors&gt;&lt;author&gt;Russell, Clark D&lt;/author&gt;&lt;author&gt;Lone, Nazir I&lt;/author&gt;&lt;author&gt;Baillie, J Kenneth&lt;/author&gt;&lt;/authors&gt;&lt;/contributors&gt;&lt;titles&gt;&lt;title&gt;Comorbidities, multimorbidity and COVID-19&lt;/title&gt;&lt;secondary-title&gt;Nature medicine&lt;/secondary-title&gt;&lt;/titles&gt;&lt;periodical&gt;&lt;full-title&gt;Nature medicine&lt;/full-title&gt;&lt;/periodical&gt;&lt;pages&gt;334-343&lt;/pages&gt;&lt;volume&gt;29&lt;/volume&gt;&lt;number&gt;2&lt;/number&gt;&lt;dates&gt;&lt;year&gt;2023&lt;/year&gt;&lt;/dates&gt;&lt;isbn&gt;1078-8956&lt;/isbn&gt;&lt;urls&gt;&lt;/urls&gt;&lt;/record&gt;&lt;/Cite&gt;&lt;/EndNote&gt;</w:instrText>
      </w:r>
      <w:r w:rsidRPr="00EE142B" w:rsidR="002F7DEC">
        <w:rPr>
          <w:rFonts w:ascii="Calibri" w:hAnsi="Calibri" w:cs="Calibri"/>
        </w:rPr>
        <w:fldChar w:fldCharType="separate"/>
      </w:r>
      <w:r w:rsidRPr="00EE142B" w:rsidR="002F7DEC">
        <w:rPr>
          <w:rFonts w:ascii="Calibri" w:hAnsi="Calibri" w:cs="Calibri"/>
          <w:noProof/>
        </w:rPr>
        <w:t>[3]</w:t>
      </w:r>
      <w:r w:rsidRPr="00EE142B" w:rsidR="002F7DEC">
        <w:rPr>
          <w:rFonts w:ascii="Calibri" w:hAnsi="Calibri" w:cs="Calibri"/>
        </w:rPr>
        <w:fldChar w:fldCharType="end"/>
      </w:r>
      <w:r w:rsidRPr="00EE142B" w:rsidR="0020735B">
        <w:rPr>
          <w:rFonts w:ascii="Calibri" w:hAnsi="Calibri" w:cs="Calibri"/>
        </w:rPr>
        <w:t xml:space="preserve">: </w:t>
      </w:r>
      <w:r w:rsidRPr="00EE142B" w:rsidR="00D73D6A">
        <w:rPr>
          <w:rFonts w:ascii="Calibri" w:hAnsi="Calibri" w:cs="Calibri"/>
        </w:rPr>
        <w:t>prior conditions</w:t>
      </w:r>
      <w:r w:rsidRPr="00EE142B" w:rsidR="0020735B">
        <w:rPr>
          <w:rFonts w:ascii="Calibri" w:hAnsi="Calibri" w:cs="Calibri"/>
        </w:rPr>
        <w:t xml:space="preserve"> such as</w:t>
      </w:r>
      <w:r w:rsidRPr="00EE142B" w:rsidR="00E727A5">
        <w:rPr>
          <w:rFonts w:ascii="Calibri" w:hAnsi="Calibri" w:cs="Calibri"/>
        </w:rPr>
        <w:t xml:space="preserve"> </w:t>
      </w:r>
      <w:r w:rsidRPr="00EE142B" w:rsidR="009F7BEC">
        <w:rPr>
          <w:rFonts w:ascii="Calibri" w:hAnsi="Calibri" w:cs="Calibri"/>
        </w:rPr>
        <w:t xml:space="preserve">pulmonary diseases, </w:t>
      </w:r>
      <w:r w:rsidRPr="00EE142B" w:rsidR="00E727A5">
        <w:rPr>
          <w:rFonts w:ascii="Calibri" w:hAnsi="Calibri" w:cs="Calibri"/>
        </w:rPr>
        <w:t>obesity, diabetes, chronic kidney diseases</w:t>
      </w:r>
      <w:r w:rsidRPr="00EE142B" w:rsidR="0020735B">
        <w:rPr>
          <w:rFonts w:ascii="Calibri" w:hAnsi="Calibri" w:cs="Calibri"/>
        </w:rPr>
        <w:t xml:space="preserve">, and immunosuppression have been </w:t>
      </w:r>
      <w:r w:rsidRPr="00EE142B" w:rsidR="0079664A">
        <w:rPr>
          <w:rFonts w:ascii="Calibri" w:hAnsi="Calibri" w:cs="Calibri"/>
        </w:rPr>
        <w:t xml:space="preserve">recognised as important risk factors for </w:t>
      </w:r>
      <w:r w:rsidRPr="00EE142B" w:rsidR="001A3BE8">
        <w:rPr>
          <w:rFonts w:ascii="Calibri" w:hAnsi="Calibri" w:cs="Calibri"/>
        </w:rPr>
        <w:t>severe illness</w:t>
      </w:r>
      <w:r w:rsidRPr="00EE142B" w:rsidR="004103C3">
        <w:rPr>
          <w:rFonts w:ascii="Calibri" w:hAnsi="Calibri" w:cs="Calibri"/>
        </w:rPr>
        <w:t xml:space="preserve"> or death</w:t>
      </w:r>
      <w:r w:rsidRPr="00EE142B" w:rsidR="006B4AEF">
        <w:rPr>
          <w:rFonts w:ascii="Calibri" w:hAnsi="Calibri" w:cs="Calibri"/>
        </w:rPr>
        <w:t xml:space="preserve"> due to COVID-19</w:t>
      </w:r>
      <w:r w:rsidRPr="00EE142B" w:rsidR="001A3BE8">
        <w:rPr>
          <w:rFonts w:ascii="Calibri" w:hAnsi="Calibri" w:cs="Calibri"/>
        </w:rPr>
        <w:t xml:space="preserve"> </w:t>
      </w:r>
      <w:r w:rsidRPr="00EE142B" w:rsidR="005B38C9">
        <w:rPr>
          <w:rFonts w:ascii="Calibri" w:hAnsi="Calibri" w:cs="Calibri"/>
        </w:rPr>
        <w:fldChar w:fldCharType="begin"/>
      </w:r>
      <w:r w:rsidRPr="00EE142B" w:rsidR="002F7DEC">
        <w:rPr>
          <w:rFonts w:ascii="Calibri" w:hAnsi="Calibri" w:cs="Calibri"/>
        </w:rPr>
        <w:instrText xml:space="preserve"> ADDIN EN.CITE &lt;EndNote&gt;&lt;Cite&gt;&lt;Author&gt;Kompaniyets&lt;/Author&gt;&lt;Year&gt;2021&lt;/Year&gt;&lt;RecNum&gt;3&lt;/RecNum&gt;&lt;DisplayText&gt;[4, 5]&lt;/DisplayText&gt;&lt;record&gt;&lt;rec-number&gt;3&lt;/rec-number&gt;&lt;foreign-keys&gt;&lt;key app="EN" db-id="ae0xezezm2at9pev5wcvaazqvwav0r0rd00z" timestamp="1754405968"&gt;3&lt;/key&gt;&lt;/foreign-keys&gt;&lt;ref-type name="Journal Article"&gt;17&lt;/ref-type&gt;&lt;contributors&gt;&lt;authors&gt;&lt;author&gt;Kompaniyets, Lyudmyla&lt;/author&gt;&lt;author&gt;Pennington, Audrey F&lt;/author&gt;&lt;author&gt;Goodman, Alyson B&lt;/author&gt;&lt;author&gt;Rosenblum, Hannah G&lt;/author&gt;&lt;author&gt;Belay, Brook&lt;/author&gt;&lt;author&gt;Ko, Jean Y&lt;/author&gt;&lt;author&gt;Chevinsky, Jennifer R&lt;/author&gt;&lt;author&gt;Schieber, Lyna Z&lt;/author&gt;&lt;author&gt;Summers, April D&lt;/author&gt;&lt;author&gt;Lavery, Amy M&lt;/author&gt;&lt;/authors&gt;&lt;/contributors&gt;&lt;titles&gt;&lt;title&gt;Underlying medical conditions and severe illness among 540,667 adults hospitalized with COVID-19, March 2020–March 2021&lt;/title&gt;&lt;secondary-title&gt;Preventing chronic disease&lt;/secondary-title&gt;&lt;/titles&gt;&lt;periodical&gt;&lt;full-title&gt;Preventing chronic disease&lt;/full-title&gt;&lt;/periodical&gt;&lt;pages&gt;E66&lt;/pages&gt;&lt;volume&gt;18&lt;/volume&gt;&lt;dates&gt;&lt;year&gt;2021&lt;/year&gt;&lt;/dates&gt;&lt;urls&gt;&lt;/urls&gt;&lt;/record&gt;&lt;/Cite&gt;&lt;Cite&gt;&lt;Author&gt;Yek&lt;/Author&gt;&lt;Year&gt;2022&lt;/Year&gt;&lt;RecNum&gt;4&lt;/RecNum&gt;&lt;record&gt;&lt;rec-number&gt;4&lt;/rec-number&gt;&lt;foreign-keys&gt;&lt;key app="EN" db-id="ae0xezezm2at9pev5wcvaazqvwav0r0rd00z" timestamp="1754405983"&gt;4&lt;/key&gt;&lt;/foreign-keys&gt;&lt;ref-type name="Journal Article"&gt;17&lt;/ref-type&gt;&lt;contributors&gt;&lt;authors&gt;&lt;author&gt;Yek, Christina&lt;/author&gt;&lt;/authors&gt;&lt;/contributors&gt;&lt;titles&gt;&lt;title&gt;Risk factors for severe COVID-19 outcomes among persons aged≥ 18 years who completed a primary COVID-19 vaccination series—465 health care facilities, United States, December 2020–October 2021&lt;/title&gt;&lt;secondary-title&gt;MMWR. Morbidity and Mortality Weekly Report&lt;/secondary-title&gt;&lt;/titles&gt;&lt;periodical&gt;&lt;full-title&gt;MMWR. Morbidity and Mortality Weekly Report&lt;/full-title&gt;&lt;/periodical&gt;&lt;volume&gt;71&lt;/volume&gt;&lt;dates&gt;&lt;year&gt;2022&lt;/year&gt;&lt;/dates&gt;&lt;urls&gt;&lt;/urls&gt;&lt;/record&gt;&lt;/Cite&gt;&lt;/EndNote&gt;</w:instrText>
      </w:r>
      <w:r w:rsidRPr="00EE142B" w:rsidR="005B38C9">
        <w:rPr>
          <w:rFonts w:ascii="Calibri" w:hAnsi="Calibri" w:cs="Calibri"/>
        </w:rPr>
        <w:fldChar w:fldCharType="separate"/>
      </w:r>
      <w:r w:rsidRPr="00EE142B" w:rsidR="002F7DEC">
        <w:rPr>
          <w:rFonts w:ascii="Calibri" w:hAnsi="Calibri" w:cs="Calibri"/>
          <w:noProof/>
        </w:rPr>
        <w:t>[4, 5]</w:t>
      </w:r>
      <w:r w:rsidRPr="00EE142B" w:rsidR="005B38C9">
        <w:rPr>
          <w:rFonts w:ascii="Calibri" w:hAnsi="Calibri" w:cs="Calibri"/>
        </w:rPr>
        <w:fldChar w:fldCharType="end"/>
      </w:r>
      <w:r w:rsidRPr="00EE142B" w:rsidR="001A3BE8">
        <w:rPr>
          <w:rFonts w:ascii="Calibri" w:hAnsi="Calibri" w:cs="Calibri"/>
        </w:rPr>
        <w:t>.</w:t>
      </w:r>
      <w:r w:rsidRPr="00EE142B" w:rsidR="006B4AEF">
        <w:rPr>
          <w:rFonts w:ascii="Calibri" w:hAnsi="Calibri" w:cs="Calibri"/>
        </w:rPr>
        <w:t xml:space="preserve"> Meanwhile, </w:t>
      </w:r>
      <w:r w:rsidRPr="00EE142B" w:rsidR="007E4D3B">
        <w:rPr>
          <w:rFonts w:ascii="Calibri" w:hAnsi="Calibri" w:cs="Calibri"/>
        </w:rPr>
        <w:t xml:space="preserve">the rich </w:t>
      </w:r>
      <w:r w:rsidRPr="00EE142B" w:rsidR="00570F26">
        <w:rPr>
          <w:rFonts w:ascii="Calibri" w:hAnsi="Calibri" w:cs="Calibri"/>
        </w:rPr>
        <w:t xml:space="preserve">information </w:t>
      </w:r>
      <w:r w:rsidRPr="00EE142B" w:rsidR="00EA6338">
        <w:rPr>
          <w:rFonts w:ascii="Calibri" w:hAnsi="Calibri" w:cs="Calibri"/>
        </w:rPr>
        <w:t xml:space="preserve">available </w:t>
      </w:r>
      <w:r w:rsidRPr="00EE142B" w:rsidR="00570F26">
        <w:rPr>
          <w:rFonts w:ascii="Calibri" w:hAnsi="Calibri" w:cs="Calibri"/>
        </w:rPr>
        <w:t xml:space="preserve">in </w:t>
      </w:r>
      <w:r w:rsidRPr="00EE142B" w:rsidR="009E4AD8">
        <w:rPr>
          <w:rFonts w:ascii="Calibri" w:hAnsi="Calibri" w:cs="Calibri"/>
        </w:rPr>
        <w:t xml:space="preserve">electronic health records (EHRs), including </w:t>
      </w:r>
      <w:r w:rsidRPr="00EE142B" w:rsidR="00B57756">
        <w:rPr>
          <w:rFonts w:ascii="Calibri" w:hAnsi="Calibri" w:cs="Calibri"/>
        </w:rPr>
        <w:t>longitudinal disease diagnoses</w:t>
      </w:r>
      <w:r w:rsidRPr="00EE142B" w:rsidR="00663AED">
        <w:rPr>
          <w:rFonts w:ascii="Calibri" w:hAnsi="Calibri" w:cs="Calibri"/>
        </w:rPr>
        <w:t xml:space="preserve">, enables </w:t>
      </w:r>
      <w:r w:rsidRPr="00EE142B" w:rsidR="00437D90">
        <w:rPr>
          <w:rFonts w:ascii="Calibri" w:hAnsi="Calibri" w:cs="Calibri"/>
        </w:rPr>
        <w:t xml:space="preserve">convenient </w:t>
      </w:r>
      <w:r w:rsidRPr="00EE142B" w:rsidR="00663AED">
        <w:rPr>
          <w:rFonts w:ascii="Calibri" w:hAnsi="Calibri" w:cs="Calibri"/>
        </w:rPr>
        <w:t xml:space="preserve">implementation of comorbidity-based risk prediction </w:t>
      </w:r>
      <w:r w:rsidRPr="00EE142B" w:rsidR="00136841">
        <w:rPr>
          <w:rFonts w:ascii="Calibri" w:hAnsi="Calibri" w:cs="Calibri"/>
        </w:rPr>
        <w:t xml:space="preserve">and potentially allows incorporation of such models in routine clinical settings. </w:t>
      </w:r>
    </w:p>
    <w:p w:rsidRPr="00EE142B" w:rsidR="00F14137" w:rsidP="003A713B" w:rsidRDefault="00AD4A20" w14:paraId="4F5AA9B4" w14:textId="01A5E30A">
      <w:pPr>
        <w:spacing w:line="276" w:lineRule="auto"/>
        <w:rPr>
          <w:rFonts w:ascii="Calibri" w:hAnsi="Calibri" w:cs="Calibri"/>
        </w:rPr>
      </w:pPr>
      <w:r w:rsidRPr="00EE142B">
        <w:rPr>
          <w:rFonts w:ascii="Calibri" w:hAnsi="Calibri" w:cs="Calibri"/>
        </w:rPr>
        <w:t>Previous</w:t>
      </w:r>
      <w:r w:rsidRPr="00EE142B" w:rsidR="009D487E">
        <w:rPr>
          <w:rFonts w:ascii="Calibri" w:hAnsi="Calibri" w:cs="Calibri"/>
        </w:rPr>
        <w:t xml:space="preserve"> studies </w:t>
      </w:r>
      <w:r w:rsidRPr="00EE142B" w:rsidR="00325550">
        <w:rPr>
          <w:rFonts w:ascii="Calibri" w:hAnsi="Calibri" w:cs="Calibri"/>
        </w:rPr>
        <w:t>have demonstrated the power of c</w:t>
      </w:r>
      <w:r w:rsidRPr="00EE142B" w:rsidR="00BE340A">
        <w:rPr>
          <w:rFonts w:ascii="Calibri" w:hAnsi="Calibri" w:cs="Calibri"/>
        </w:rPr>
        <w:t xml:space="preserve">omorbidity-based </w:t>
      </w:r>
      <w:r w:rsidRPr="00EE142B" w:rsidR="00EF7A23">
        <w:rPr>
          <w:rFonts w:ascii="Calibri" w:hAnsi="Calibri" w:cs="Calibri"/>
        </w:rPr>
        <w:t xml:space="preserve">risk </w:t>
      </w:r>
      <w:r w:rsidRPr="00EE142B" w:rsidR="00BE340A">
        <w:rPr>
          <w:rFonts w:ascii="Calibri" w:hAnsi="Calibri" w:cs="Calibri"/>
        </w:rPr>
        <w:t xml:space="preserve">prediction </w:t>
      </w:r>
      <w:r w:rsidRPr="00EE142B" w:rsidR="00325550">
        <w:rPr>
          <w:rFonts w:ascii="Calibri" w:hAnsi="Calibri" w:cs="Calibri"/>
        </w:rPr>
        <w:t>of complex diseases</w:t>
      </w:r>
      <w:r w:rsidRPr="00EE142B" w:rsidR="002F227F">
        <w:rPr>
          <w:rFonts w:ascii="Calibri" w:hAnsi="Calibri" w:cs="Calibri"/>
        </w:rPr>
        <w:t xml:space="preserve"> </w:t>
      </w:r>
      <w:r w:rsidRPr="00EE142B" w:rsidR="002F227F">
        <w:rPr>
          <w:rFonts w:ascii="Calibri" w:hAnsi="Calibri" w:cs="Calibri"/>
        </w:rPr>
        <w:fldChar w:fldCharType="begin">
          <w:fldData xml:space="preserve">PEVuZE5vdGU+PENpdGU+PEF1dGhvcj5QbGFjaWRvPC9BdXRob3I+PFllYXI+MjAyMzwvWWVhcj48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</w:fldData>
        </w:fldChar>
      </w:r>
      <w:r w:rsidRPr="00EE142B" w:rsidR="002F7DEC">
        <w:rPr>
          <w:rFonts w:ascii="Calibri" w:hAnsi="Calibri" w:cs="Calibri"/>
        </w:rPr>
        <w:instrText xml:space="preserve"> ADDIN EN.CITE </w:instrText>
      </w:r>
      <w:r w:rsidRPr="00EE142B" w:rsidR="002F7DEC">
        <w:rPr>
          <w:rFonts w:ascii="Calibri" w:hAnsi="Calibri" w:cs="Calibri"/>
        </w:rPr>
        <w:fldChar w:fldCharType="begin">
          <w:fldData xml:space="preserve">PEVuZE5vdGU+PENpdGU+PEF1dGhvcj5QbGFjaWRvPC9BdXRob3I+PFllYXI+MjAyMzwvWWVhcj48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</w:fldData>
        </w:fldChar>
      </w:r>
      <w:r w:rsidRPr="00EE142B" w:rsidR="002F7DEC">
        <w:rPr>
          <w:rFonts w:ascii="Calibri" w:hAnsi="Calibri" w:cs="Calibri"/>
        </w:rPr>
        <w:instrText xml:space="preserve"> ADDIN EN.CITE.DATA </w:instrText>
      </w:r>
      <w:r w:rsidRPr="00EE142B" w:rsidR="002F7DEC">
        <w:rPr>
          <w:rFonts w:ascii="Calibri" w:hAnsi="Calibri" w:cs="Calibri"/>
        </w:rPr>
      </w:r>
      <w:r w:rsidRPr="00EE142B" w:rsidR="002F7DEC">
        <w:rPr>
          <w:rFonts w:ascii="Calibri" w:hAnsi="Calibri" w:cs="Calibri"/>
        </w:rPr>
        <w:fldChar w:fldCharType="end"/>
      </w:r>
      <w:r w:rsidRPr="00EE142B" w:rsidR="002F227F">
        <w:rPr>
          <w:rFonts w:ascii="Calibri" w:hAnsi="Calibri" w:cs="Calibri"/>
        </w:rPr>
      </w:r>
      <w:r w:rsidRPr="00EE142B" w:rsidR="002F227F">
        <w:rPr>
          <w:rFonts w:ascii="Calibri" w:hAnsi="Calibri" w:cs="Calibri"/>
        </w:rPr>
        <w:fldChar w:fldCharType="separate"/>
      </w:r>
      <w:r w:rsidRPr="00EE142B" w:rsidR="002F7DEC">
        <w:rPr>
          <w:rFonts w:ascii="Calibri" w:hAnsi="Calibri" w:cs="Calibri"/>
          <w:noProof/>
        </w:rPr>
        <w:t>[6, 7]</w:t>
      </w:r>
      <w:r w:rsidRPr="00EE142B" w:rsidR="002F227F">
        <w:rPr>
          <w:rFonts w:ascii="Calibri" w:hAnsi="Calibri" w:cs="Calibri"/>
        </w:rPr>
        <w:fldChar w:fldCharType="end"/>
      </w:r>
      <w:r w:rsidRPr="00EE142B" w:rsidR="00325550">
        <w:rPr>
          <w:rFonts w:ascii="Calibri" w:hAnsi="Calibri" w:cs="Calibri"/>
        </w:rPr>
        <w:t xml:space="preserve">. For example, </w:t>
      </w:r>
      <w:r w:rsidRPr="00EE142B" w:rsidR="00D246A5">
        <w:rPr>
          <w:rFonts w:ascii="Calibri" w:hAnsi="Calibri" w:cs="Calibri"/>
        </w:rPr>
        <w:t>Placido e</w:t>
      </w:r>
      <w:r w:rsidRPr="00EE142B" w:rsidR="00D03926">
        <w:rPr>
          <w:rFonts w:ascii="Calibri" w:hAnsi="Calibri" w:cs="Calibri"/>
        </w:rPr>
        <w:t>t</w:t>
      </w:r>
      <w:r w:rsidRPr="00EE142B" w:rsidR="00D246A5">
        <w:rPr>
          <w:rFonts w:ascii="Calibri" w:hAnsi="Calibri" w:cs="Calibri"/>
        </w:rPr>
        <w:t xml:space="preserve"> al. developed a deep learning algorithm to predict </w:t>
      </w:r>
      <w:r w:rsidRPr="00EE142B" w:rsidR="00D03709">
        <w:rPr>
          <w:rFonts w:ascii="Calibri" w:hAnsi="Calibri" w:cs="Calibri"/>
        </w:rPr>
        <w:t xml:space="preserve">the risk of pancreatic cancer based on </w:t>
      </w:r>
      <w:r w:rsidR="00BD4909">
        <w:rPr>
          <w:rFonts w:ascii="Calibri" w:hAnsi="Calibri" w:cs="Calibri"/>
        </w:rPr>
        <w:t xml:space="preserve">past </w:t>
      </w:r>
      <w:r w:rsidRPr="00EE142B" w:rsidR="00D03709">
        <w:rPr>
          <w:rFonts w:ascii="Calibri" w:hAnsi="Calibri" w:cs="Calibri"/>
        </w:rPr>
        <w:t>disease trajectories</w:t>
      </w:r>
      <w:r w:rsidRPr="00EE142B" w:rsidR="00AA4B7E">
        <w:rPr>
          <w:rFonts w:ascii="Calibri" w:hAnsi="Calibri" w:cs="Calibri"/>
        </w:rPr>
        <w:t xml:space="preserve"> in the </w:t>
      </w:r>
      <w:r w:rsidRPr="00EE142B" w:rsidR="006076EE">
        <w:rPr>
          <w:rFonts w:ascii="Calibri" w:hAnsi="Calibri" w:cs="Calibri"/>
        </w:rPr>
        <w:t>Danish National Patient Registry</w:t>
      </w:r>
      <w:r w:rsidRPr="00EE142B" w:rsidR="006E4F89">
        <w:rPr>
          <w:rFonts w:ascii="Calibri" w:hAnsi="Calibri" w:cs="Calibri"/>
        </w:rPr>
        <w:t xml:space="preserve">, </w:t>
      </w:r>
      <w:r w:rsidRPr="00EE142B" w:rsidR="0008701B">
        <w:rPr>
          <w:rFonts w:ascii="Calibri" w:hAnsi="Calibri" w:cs="Calibri"/>
        </w:rPr>
        <w:t xml:space="preserve">achieving </w:t>
      </w:r>
      <w:r w:rsidRPr="00EE142B" w:rsidR="006E4F89">
        <w:rPr>
          <w:rFonts w:ascii="Calibri" w:hAnsi="Calibri" w:cs="Calibri"/>
        </w:rPr>
        <w:t xml:space="preserve">an area under the </w:t>
      </w:r>
      <w:r w:rsidRPr="00EE142B" w:rsidR="00A52BAE">
        <w:rPr>
          <w:rFonts w:ascii="Calibri" w:hAnsi="Calibri" w:cs="Calibri"/>
        </w:rPr>
        <w:t>curve (AUC) of 0.83-0.88</w:t>
      </w:r>
      <w:r w:rsidRPr="00EE142B" w:rsidR="00DE360A">
        <w:rPr>
          <w:rFonts w:ascii="Calibri" w:hAnsi="Calibri" w:cs="Calibri"/>
        </w:rPr>
        <w:t xml:space="preserve"> </w:t>
      </w:r>
      <w:r w:rsidRPr="00EE142B" w:rsidR="00DE360A">
        <w:rPr>
          <w:rFonts w:ascii="Calibri" w:hAnsi="Calibri" w:cs="Calibri"/>
        </w:rPr>
        <w:fldChar w:fldCharType="begin"/>
      </w:r>
      <w:r w:rsidRPr="00EE142B" w:rsidR="002F7DEC">
        <w:rPr>
          <w:rFonts w:ascii="Calibri" w:hAnsi="Calibri" w:cs="Calibri"/>
        </w:rPr>
        <w:instrText xml:space="preserve"> ADDIN EN.CITE &lt;EndNote&gt;&lt;Cite&gt;&lt;Author&gt;Placido&lt;/Author&gt;&lt;Year&gt;2023&lt;/Year&gt;&lt;RecNum&gt;6&lt;/RecNum&gt;&lt;DisplayText&gt;[6]&lt;/DisplayText&gt;&lt;record&gt;&lt;rec-number&gt;6&lt;/rec-number&gt;&lt;foreign-keys&gt;&lt;key app="EN" db-id="ae0xezezm2at9pev5wcvaazqvwav0r0rd00z" timestamp="1754409720"&gt;6&lt;/key&gt;&lt;/foreign-keys&gt;&lt;ref-type name="Journal Article"&gt;17&lt;/ref-type&gt;&lt;contributors&gt;&lt;authors&gt;&lt;author&gt;Placido, Davide&lt;/author&gt;&lt;author&gt;Yuan, Bo&lt;/author&gt;&lt;author&gt;Hjaltelin, Jessica X&lt;/author&gt;&lt;author&gt;Zheng, Chunlei&lt;/author&gt;&lt;author&gt;Haue, Amalie D&lt;/author&gt;&lt;author&gt;Chmura, Piotr J&lt;/author&gt;&lt;author&gt;Yuan, Chen&lt;/author&gt;&lt;author&gt;Kim, Jihye&lt;/author&gt;&lt;author&gt;Umeton, Renato&lt;/author&gt;&lt;author&gt;Antell, Gregory&lt;/author&gt;&lt;/authors&gt;&lt;/contributors&gt;&lt;titles&gt;&lt;title&gt;A deep learning algorithm to predict risk of pancreatic cancer from disease trajectories&lt;/title&gt;&lt;secondary-title&gt;Nature medicine&lt;/secondary-title&gt;&lt;/titles&gt;&lt;periodical&gt;&lt;full-title&gt;Nature medicine&lt;/full-title&gt;&lt;/periodical&gt;&lt;pages&gt;1113-1122&lt;/pages&gt;&lt;volume&gt;29&lt;/volume&gt;&lt;number&gt;5&lt;/number&gt;&lt;dates&gt;&lt;year&gt;2023&lt;/year&gt;&lt;/dates&gt;&lt;isbn&gt;1078-8956&lt;/isbn&gt;&lt;urls&gt;&lt;/urls&gt;&lt;/record&gt;&lt;/Cite&gt;&lt;/EndNote&gt;</w:instrText>
      </w:r>
      <w:r w:rsidRPr="00EE142B" w:rsidR="00DE360A">
        <w:rPr>
          <w:rFonts w:ascii="Calibri" w:hAnsi="Calibri" w:cs="Calibri"/>
        </w:rPr>
        <w:fldChar w:fldCharType="separate"/>
      </w:r>
      <w:r w:rsidRPr="00EE142B" w:rsidR="002F7DEC">
        <w:rPr>
          <w:rFonts w:ascii="Calibri" w:hAnsi="Calibri" w:cs="Calibri"/>
          <w:noProof/>
        </w:rPr>
        <w:t>[6]</w:t>
      </w:r>
      <w:r w:rsidRPr="00EE142B" w:rsidR="00DE360A">
        <w:rPr>
          <w:rFonts w:ascii="Calibri" w:hAnsi="Calibri" w:cs="Calibri"/>
        </w:rPr>
        <w:fldChar w:fldCharType="end"/>
      </w:r>
      <w:r w:rsidRPr="00EE142B" w:rsidR="00A52BAE">
        <w:rPr>
          <w:rFonts w:ascii="Calibri" w:hAnsi="Calibri" w:cs="Calibri"/>
        </w:rPr>
        <w:t>.</w:t>
      </w:r>
      <w:r w:rsidRPr="00EE142B" w:rsidR="00DE360A">
        <w:rPr>
          <w:rFonts w:ascii="Calibri" w:hAnsi="Calibri" w:cs="Calibri"/>
        </w:rPr>
        <w:t xml:space="preserve"> Nevertheless, existing </w:t>
      </w:r>
      <w:r w:rsidRPr="00EE142B" w:rsidR="002444DC">
        <w:rPr>
          <w:rFonts w:ascii="Calibri" w:hAnsi="Calibri" w:cs="Calibri"/>
        </w:rPr>
        <w:t>studies tend to</w:t>
      </w:r>
      <w:r w:rsidRPr="00EE142B" w:rsidR="002317D6">
        <w:rPr>
          <w:rFonts w:ascii="Calibri" w:hAnsi="Calibri" w:cs="Calibri"/>
        </w:rPr>
        <w:t xml:space="preserve"> focus on a small set of disease outcomes</w:t>
      </w:r>
      <w:r w:rsidRPr="00EE142B" w:rsidR="00C36CC5">
        <w:rPr>
          <w:rFonts w:ascii="Calibri" w:hAnsi="Calibri" w:cs="Calibri"/>
        </w:rPr>
        <w:t>; the use of complex</w:t>
      </w:r>
      <w:r w:rsidRPr="00EE142B" w:rsidR="00C073D7">
        <w:rPr>
          <w:rFonts w:ascii="Calibri" w:hAnsi="Calibri" w:cs="Calibri"/>
        </w:rPr>
        <w:t xml:space="preserve"> </w:t>
      </w:r>
      <w:r w:rsidRPr="00EE142B" w:rsidR="002F227F">
        <w:rPr>
          <w:rFonts w:ascii="Calibri" w:hAnsi="Calibri" w:cs="Calibri"/>
        </w:rPr>
        <w:t>machine learning</w:t>
      </w:r>
      <w:r w:rsidRPr="00EE142B" w:rsidR="00C073D7">
        <w:rPr>
          <w:rFonts w:ascii="Calibri" w:hAnsi="Calibri" w:cs="Calibri"/>
        </w:rPr>
        <w:t xml:space="preserve"> methods such as deep learning also limits interpre</w:t>
      </w:r>
      <w:r w:rsidRPr="00EE142B" w:rsidR="002F227F">
        <w:rPr>
          <w:rFonts w:ascii="Calibri" w:hAnsi="Calibri" w:cs="Calibri"/>
        </w:rPr>
        <w:t xml:space="preserve">tability of the risk models. </w:t>
      </w:r>
      <w:r w:rsidRPr="00EE142B" w:rsidR="00A2524B">
        <w:rPr>
          <w:rFonts w:ascii="Calibri" w:hAnsi="Calibri" w:cs="Calibri"/>
        </w:rPr>
        <w:t>On the other hand,</w:t>
      </w:r>
      <w:r w:rsidRPr="00EE142B" w:rsidR="00832B23">
        <w:rPr>
          <w:rFonts w:ascii="Calibri" w:hAnsi="Calibri" w:cs="Calibri"/>
        </w:rPr>
        <w:t xml:space="preserve"> </w:t>
      </w:r>
      <w:r w:rsidRPr="00EE142B" w:rsidR="00D575FE">
        <w:rPr>
          <w:rFonts w:ascii="Calibri" w:hAnsi="Calibri" w:cs="Calibri"/>
        </w:rPr>
        <w:t xml:space="preserve">a </w:t>
      </w:r>
      <w:r w:rsidRPr="00EE142B" w:rsidR="00BC4E55">
        <w:rPr>
          <w:rFonts w:ascii="Calibri" w:hAnsi="Calibri" w:cs="Calibri"/>
        </w:rPr>
        <w:t xml:space="preserve">COVID-19-specific </w:t>
      </w:r>
      <w:r w:rsidRPr="00EE142B" w:rsidR="00D575FE">
        <w:rPr>
          <w:rFonts w:ascii="Calibri" w:hAnsi="Calibri" w:cs="Calibri"/>
        </w:rPr>
        <w:t xml:space="preserve">risk </w:t>
      </w:r>
      <w:r w:rsidRPr="00EE142B" w:rsidR="00BC4E55">
        <w:rPr>
          <w:rFonts w:ascii="Calibri" w:hAnsi="Calibri" w:cs="Calibri"/>
        </w:rPr>
        <w:t>model</w:t>
      </w:r>
      <w:r w:rsidRPr="00EE142B" w:rsidR="00D575FE">
        <w:rPr>
          <w:rFonts w:ascii="Calibri" w:hAnsi="Calibri" w:cs="Calibri"/>
        </w:rPr>
        <w:t xml:space="preserve">, </w:t>
      </w:r>
      <w:proofErr w:type="spellStart"/>
      <w:r w:rsidRPr="00EE142B" w:rsidR="00D575FE">
        <w:rPr>
          <w:rFonts w:ascii="Calibri" w:hAnsi="Calibri" w:cs="Calibri"/>
        </w:rPr>
        <w:t>QC</w:t>
      </w:r>
      <w:r w:rsidRPr="00EE142B" w:rsidR="00EB5406">
        <w:rPr>
          <w:rFonts w:ascii="Calibri" w:hAnsi="Calibri" w:cs="Calibri"/>
        </w:rPr>
        <w:t>ovid</w:t>
      </w:r>
      <w:proofErr w:type="spellEnd"/>
      <w:r w:rsidRPr="00EE142B" w:rsidR="00EF1038">
        <w:rPr>
          <w:rFonts w:ascii="Calibri" w:hAnsi="Calibri" w:cs="Calibri"/>
        </w:rPr>
        <w:t>®</w:t>
      </w:r>
      <w:r w:rsidRPr="00EE142B" w:rsidR="00D575FE">
        <w:rPr>
          <w:rFonts w:ascii="Calibri" w:hAnsi="Calibri" w:cs="Calibri"/>
        </w:rPr>
        <w:t xml:space="preserve">, has been developed </w:t>
      </w:r>
      <w:r w:rsidRPr="00EE142B" w:rsidR="00760A6A">
        <w:rPr>
          <w:rFonts w:ascii="Calibri" w:hAnsi="Calibri" w:cs="Calibri"/>
        </w:rPr>
        <w:t xml:space="preserve">to predict the risk </w:t>
      </w:r>
      <w:r w:rsidRPr="00EE142B" w:rsidR="00471A0E">
        <w:rPr>
          <w:rFonts w:ascii="Calibri" w:hAnsi="Calibri" w:cs="Calibri"/>
        </w:rPr>
        <w:t xml:space="preserve">of </w:t>
      </w:r>
      <w:r w:rsidRPr="00EE142B" w:rsidR="000D0FE1">
        <w:rPr>
          <w:rFonts w:ascii="Calibri" w:hAnsi="Calibri" w:cs="Calibri"/>
        </w:rPr>
        <w:t>hospitalisation or mortality due to COVID-19</w:t>
      </w:r>
      <w:r w:rsidRPr="00EE142B" w:rsidR="00A2524B">
        <w:rPr>
          <w:rFonts w:ascii="Calibri" w:hAnsi="Calibri" w:cs="Calibri"/>
        </w:rPr>
        <w:t xml:space="preserve"> </w:t>
      </w:r>
      <w:r w:rsidRPr="00EE142B" w:rsidR="00D34381">
        <w:rPr>
          <w:rFonts w:ascii="Calibri" w:hAnsi="Calibri" w:cs="Calibri"/>
        </w:rPr>
        <w:t>in England</w:t>
      </w:r>
      <w:r w:rsidRPr="00EE142B" w:rsidR="003D0E18">
        <w:rPr>
          <w:rFonts w:ascii="Calibri" w:hAnsi="Calibri" w:cs="Calibri"/>
        </w:rPr>
        <w:t xml:space="preserve">, </w:t>
      </w:r>
      <w:r w:rsidRPr="00EE142B" w:rsidR="00010C68">
        <w:rPr>
          <w:rFonts w:ascii="Calibri" w:hAnsi="Calibri" w:cs="Calibri"/>
        </w:rPr>
        <w:t xml:space="preserve">achieving </w:t>
      </w:r>
      <w:r w:rsidRPr="00EE142B" w:rsidR="00B902DA">
        <w:rPr>
          <w:rFonts w:ascii="Calibri" w:hAnsi="Calibri" w:cs="Calibri"/>
        </w:rPr>
        <w:t>a C-index of 0.776-</w:t>
      </w:r>
      <w:r w:rsidRPr="00EE142B" w:rsidR="00FB0E69">
        <w:rPr>
          <w:rFonts w:ascii="Calibri" w:hAnsi="Calibri" w:cs="Calibri"/>
        </w:rPr>
        <w:t>0.952</w:t>
      </w:r>
      <w:r w:rsidRPr="00EE142B" w:rsidR="00865C04">
        <w:rPr>
          <w:rFonts w:ascii="Calibri" w:hAnsi="Calibri" w:cs="Calibri"/>
        </w:rPr>
        <w:t xml:space="preserve"> </w:t>
      </w:r>
      <w:r w:rsidRPr="00EE142B" w:rsidR="00865C04">
        <w:rPr>
          <w:rFonts w:ascii="Calibri" w:hAnsi="Calibri" w:cs="Calibri"/>
        </w:rPr>
        <w:fldChar w:fldCharType="begin"/>
      </w:r>
      <w:r w:rsidRPr="00EE142B" w:rsidR="00865C04">
        <w:rPr>
          <w:rFonts w:ascii="Calibri" w:hAnsi="Calibri" w:cs="Calibri"/>
        </w:rPr>
        <w:instrText xml:space="preserve"> ADDIN EN.CITE &lt;EndNote&gt;&lt;Cite&gt;&lt;Author&gt;Clift&lt;/Author&gt;&lt;Year&gt;2020&lt;/Year&gt;&lt;RecNum&gt;9&lt;/RecNum&gt;&lt;DisplayText&gt;[8]&lt;/DisplayText&gt;&lt;record&gt;&lt;rec-number&gt;9&lt;/rec-number&gt;&lt;foreign-keys&gt;&lt;key app="EN" db-id="ae0xezezm2at9pev5wcvaazqvwav0r0rd00z" timestamp="1754412357"&gt;9&lt;/key&gt;&lt;/foreign-keys&gt;&lt;ref-type name="Journal Article"&gt;17&lt;/ref-type&gt;&lt;contributors&gt;&lt;authors&gt;&lt;author&gt;Clift, Ash K&lt;/author&gt;&lt;author&gt;Coupland, Carol AC&lt;/author&gt;&lt;author&gt;Keogh, Ruth H&lt;/author&gt;&lt;author&gt;Diaz-Ordaz, Karla&lt;/author&gt;&lt;author&gt;Williamson, Elizabeth&lt;/author&gt;&lt;author&gt;Harrison, Ewen M&lt;/author&gt;&lt;author&gt;Hayward, Andrew&lt;/author&gt;&lt;author&gt;Hemingway, Harry&lt;/author&gt;&lt;author&gt;Horby, Peter&lt;/author&gt;&lt;author&gt;Mehta, Nisha&lt;/author&gt;&lt;/authors&gt;&lt;/contributors&gt;&lt;titles&gt;&lt;title&gt;Living risk prediction algorithm (QCOVID) for risk of hospital admission and mortality from coronavirus 19 in adults: national derivation and validation cohort study&lt;/title&gt;&lt;secondary-title&gt;bmj&lt;/secondary-title&gt;&lt;/titles&gt;&lt;periodical&gt;&lt;full-title&gt;bmj&lt;/full-title&gt;&lt;/periodical&gt;&lt;volume&gt;371&lt;/volume&gt;&lt;dates&gt;&lt;year&gt;2020&lt;/year&gt;&lt;/dates&gt;&lt;isbn&gt;1756-1833&lt;/isbn&gt;&lt;urls&gt;&lt;/urls&gt;&lt;/record&gt;&lt;/Cite&gt;&lt;/EndNote&gt;</w:instrText>
      </w:r>
      <w:r w:rsidRPr="00EE142B" w:rsidR="00865C04">
        <w:rPr>
          <w:rFonts w:ascii="Calibri" w:hAnsi="Calibri" w:cs="Calibri"/>
        </w:rPr>
        <w:fldChar w:fldCharType="separate"/>
      </w:r>
      <w:r w:rsidRPr="00EE142B" w:rsidR="00865C04">
        <w:rPr>
          <w:rFonts w:ascii="Calibri" w:hAnsi="Calibri" w:cs="Calibri"/>
          <w:noProof/>
        </w:rPr>
        <w:t>[8]</w:t>
      </w:r>
      <w:r w:rsidRPr="00EE142B" w:rsidR="00865C04">
        <w:rPr>
          <w:rFonts w:ascii="Calibri" w:hAnsi="Calibri" w:cs="Calibri"/>
        </w:rPr>
        <w:fldChar w:fldCharType="end"/>
      </w:r>
      <w:r w:rsidRPr="00EE142B" w:rsidR="00FB0E69">
        <w:rPr>
          <w:rFonts w:ascii="Calibri" w:hAnsi="Calibri" w:cs="Calibri"/>
        </w:rPr>
        <w:t xml:space="preserve">. While </w:t>
      </w:r>
      <w:proofErr w:type="spellStart"/>
      <w:r w:rsidRPr="00EE142B" w:rsidR="00634A0F">
        <w:rPr>
          <w:rFonts w:ascii="Calibri" w:hAnsi="Calibri" w:cs="Calibri"/>
        </w:rPr>
        <w:t>QCovid</w:t>
      </w:r>
      <w:proofErr w:type="spellEnd"/>
      <w:r w:rsidRPr="00EE142B" w:rsidR="00634A0F">
        <w:rPr>
          <w:rFonts w:ascii="Calibri" w:hAnsi="Calibri" w:cs="Calibri"/>
        </w:rPr>
        <w:t xml:space="preserve">® </w:t>
      </w:r>
      <w:r w:rsidRPr="00EE142B" w:rsidR="00FB0E69">
        <w:rPr>
          <w:rFonts w:ascii="Calibri" w:hAnsi="Calibri" w:cs="Calibri"/>
        </w:rPr>
        <w:t xml:space="preserve">incorporated </w:t>
      </w:r>
      <w:r w:rsidRPr="00EE142B" w:rsidR="00315A87">
        <w:rPr>
          <w:rFonts w:ascii="Calibri" w:hAnsi="Calibri" w:cs="Calibri"/>
        </w:rPr>
        <w:t>multiple</w:t>
      </w:r>
      <w:r w:rsidRPr="00EE142B" w:rsidR="00D645FD">
        <w:rPr>
          <w:rFonts w:ascii="Calibri" w:hAnsi="Calibri" w:cs="Calibri"/>
        </w:rPr>
        <w:t xml:space="preserve"> </w:t>
      </w:r>
      <w:r w:rsidRPr="00EE142B" w:rsidR="00EC7940">
        <w:rPr>
          <w:rFonts w:ascii="Calibri" w:hAnsi="Calibri" w:cs="Calibri"/>
        </w:rPr>
        <w:t>comorbidities as predictors in addition to demographic</w:t>
      </w:r>
      <w:r w:rsidRPr="00EE142B" w:rsidR="005C16E7">
        <w:rPr>
          <w:rFonts w:ascii="Calibri" w:hAnsi="Calibri" w:cs="Calibri"/>
        </w:rPr>
        <w:t xml:space="preserve">, lifestyle, and </w:t>
      </w:r>
      <w:r w:rsidRPr="00EE142B" w:rsidR="00EC7940">
        <w:rPr>
          <w:rFonts w:ascii="Calibri" w:hAnsi="Calibri" w:cs="Calibri"/>
        </w:rPr>
        <w:t xml:space="preserve">socioeconomic </w:t>
      </w:r>
      <w:r w:rsidR="00F40AA6">
        <w:rPr>
          <w:rFonts w:ascii="Calibri" w:hAnsi="Calibri" w:cs="Calibri"/>
        </w:rPr>
        <w:t>risk</w:t>
      </w:r>
      <w:r w:rsidRPr="00EE142B" w:rsidR="00EC7940">
        <w:rPr>
          <w:rFonts w:ascii="Calibri" w:hAnsi="Calibri" w:cs="Calibri"/>
        </w:rPr>
        <w:t xml:space="preserve"> factors</w:t>
      </w:r>
      <w:r w:rsidRPr="00EE142B" w:rsidR="002D783B">
        <w:rPr>
          <w:rFonts w:ascii="Calibri" w:hAnsi="Calibri" w:cs="Calibri"/>
        </w:rPr>
        <w:t xml:space="preserve">, </w:t>
      </w:r>
      <w:r w:rsidRPr="00EE142B" w:rsidR="00F15477">
        <w:rPr>
          <w:rFonts w:ascii="Calibri" w:hAnsi="Calibri" w:cs="Calibri"/>
        </w:rPr>
        <w:t xml:space="preserve">the </w:t>
      </w:r>
      <w:r w:rsidRPr="00EE142B" w:rsidR="000348D6">
        <w:rPr>
          <w:rFonts w:ascii="Calibri" w:hAnsi="Calibri" w:cs="Calibri"/>
        </w:rPr>
        <w:t xml:space="preserve">full </w:t>
      </w:r>
      <w:r w:rsidRPr="00EE142B" w:rsidR="00315A87">
        <w:rPr>
          <w:rFonts w:ascii="Calibri" w:hAnsi="Calibri" w:cs="Calibri"/>
        </w:rPr>
        <w:t>range of possible comorbidit</w:t>
      </w:r>
      <w:r w:rsidRPr="00EE142B" w:rsidR="006F247C">
        <w:rPr>
          <w:rFonts w:ascii="Calibri" w:hAnsi="Calibri" w:cs="Calibri"/>
        </w:rPr>
        <w:t>y predictors</w:t>
      </w:r>
      <w:r w:rsidRPr="00EE142B" w:rsidR="00315A87">
        <w:rPr>
          <w:rFonts w:ascii="Calibri" w:hAnsi="Calibri" w:cs="Calibri"/>
        </w:rPr>
        <w:t xml:space="preserve"> has not been systematically </w:t>
      </w:r>
      <w:r w:rsidRPr="00EE142B" w:rsidR="000B0052">
        <w:rPr>
          <w:rFonts w:ascii="Calibri" w:hAnsi="Calibri" w:cs="Calibri"/>
        </w:rPr>
        <w:t>explored</w:t>
      </w:r>
      <w:r w:rsidRPr="00EE142B" w:rsidR="00B6055D">
        <w:rPr>
          <w:rFonts w:ascii="Calibri" w:hAnsi="Calibri" w:cs="Calibri"/>
        </w:rPr>
        <w:t>.</w:t>
      </w:r>
      <w:r w:rsidR="00932DF3">
        <w:rPr>
          <w:rFonts w:ascii="Calibri" w:hAnsi="Calibri" w:cs="Calibri"/>
        </w:rPr>
        <w:t xml:space="preserve"> </w:t>
      </w:r>
    </w:p>
    <w:p w:rsidRPr="00EE142B" w:rsidR="00315524" w:rsidP="003A713B" w:rsidRDefault="00F14137" w14:paraId="25BF0B56" w14:textId="21826126">
      <w:pPr>
        <w:spacing w:line="276" w:lineRule="auto"/>
        <w:rPr>
          <w:rFonts w:ascii="Calibri" w:hAnsi="Calibri" w:cs="Calibri"/>
        </w:rPr>
      </w:pPr>
      <w:r w:rsidRPr="00EE142B">
        <w:rPr>
          <w:rFonts w:ascii="Calibri" w:hAnsi="Calibri" w:cs="Calibri"/>
        </w:rPr>
        <w:t xml:space="preserve">In this study, </w:t>
      </w:r>
      <w:r w:rsidRPr="00EE142B" w:rsidR="00B110BC">
        <w:rPr>
          <w:rFonts w:ascii="Calibri" w:hAnsi="Calibri" w:cs="Calibri"/>
        </w:rPr>
        <w:t xml:space="preserve">leveraging the nation-wide </w:t>
      </w:r>
      <w:r w:rsidRPr="00EE142B" w:rsidR="000646C3">
        <w:rPr>
          <w:rFonts w:ascii="Calibri" w:hAnsi="Calibri" w:cs="Calibri"/>
        </w:rPr>
        <w:t>CVD-COVID-UK cohort,</w:t>
      </w:r>
      <w:r w:rsidRPr="00EE142B" w:rsidR="00B110BC">
        <w:rPr>
          <w:rFonts w:ascii="Calibri" w:hAnsi="Calibri" w:cs="Calibri"/>
        </w:rPr>
        <w:t xml:space="preserve"> </w:t>
      </w:r>
      <w:r w:rsidRPr="00EE142B">
        <w:rPr>
          <w:rFonts w:ascii="Calibri" w:hAnsi="Calibri" w:cs="Calibri"/>
        </w:rPr>
        <w:t xml:space="preserve">we will </w:t>
      </w:r>
      <w:r w:rsidRPr="00EE142B" w:rsidR="005F03BD">
        <w:rPr>
          <w:rFonts w:ascii="Calibri" w:hAnsi="Calibri" w:cs="Calibri"/>
        </w:rPr>
        <w:t>develop comorbi</w:t>
      </w:r>
      <w:r w:rsidRPr="00EE142B" w:rsidR="000646C3">
        <w:rPr>
          <w:rFonts w:ascii="Calibri" w:hAnsi="Calibri" w:cs="Calibri"/>
        </w:rPr>
        <w:t xml:space="preserve">dity risk scores (CRSs) to predict incident </w:t>
      </w:r>
      <w:r w:rsidRPr="00EE142B" w:rsidR="003B515F">
        <w:rPr>
          <w:rFonts w:ascii="Calibri" w:hAnsi="Calibri" w:cs="Calibri"/>
        </w:rPr>
        <w:t>hospitalisation</w:t>
      </w:r>
      <w:r w:rsidRPr="00EE142B" w:rsidR="00633055">
        <w:rPr>
          <w:rFonts w:ascii="Calibri" w:hAnsi="Calibri" w:cs="Calibri"/>
        </w:rPr>
        <w:t xml:space="preserve"> due to COVID-19</w:t>
      </w:r>
      <w:r w:rsidRPr="00EE142B" w:rsidR="003B515F">
        <w:rPr>
          <w:rFonts w:ascii="Calibri" w:hAnsi="Calibri" w:cs="Calibri"/>
        </w:rPr>
        <w:t xml:space="preserve">, as well as </w:t>
      </w:r>
      <w:r w:rsidRPr="00EE142B" w:rsidR="00BA109A">
        <w:rPr>
          <w:rFonts w:ascii="Calibri" w:hAnsi="Calibri" w:cs="Calibri"/>
        </w:rPr>
        <w:t xml:space="preserve">a wide range of </w:t>
      </w:r>
      <w:r w:rsidRPr="00EE142B" w:rsidR="003B515F">
        <w:rPr>
          <w:rFonts w:ascii="Calibri" w:hAnsi="Calibri" w:cs="Calibri"/>
        </w:rPr>
        <w:t xml:space="preserve">other </w:t>
      </w:r>
      <w:r w:rsidRPr="00EE142B" w:rsidR="00F13A93">
        <w:rPr>
          <w:rFonts w:ascii="Calibri" w:hAnsi="Calibri" w:cs="Calibri"/>
        </w:rPr>
        <w:t xml:space="preserve">complex </w:t>
      </w:r>
      <w:r w:rsidRPr="00EE142B" w:rsidR="003B515F">
        <w:rPr>
          <w:rFonts w:ascii="Calibri" w:hAnsi="Calibri" w:cs="Calibri"/>
        </w:rPr>
        <w:t>diseases with high hospitali</w:t>
      </w:r>
      <w:r w:rsidRPr="00EE142B" w:rsidR="00D82F5E">
        <w:rPr>
          <w:rFonts w:ascii="Calibri" w:hAnsi="Calibri" w:cs="Calibri"/>
        </w:rPr>
        <w:t>s</w:t>
      </w:r>
      <w:r w:rsidRPr="00EE142B" w:rsidR="003B515F">
        <w:rPr>
          <w:rFonts w:ascii="Calibri" w:hAnsi="Calibri" w:cs="Calibri"/>
        </w:rPr>
        <w:t>ation risk</w:t>
      </w:r>
      <w:r w:rsidRPr="00EE142B" w:rsidR="00D26DF7">
        <w:rPr>
          <w:rFonts w:ascii="Calibri" w:hAnsi="Calibri" w:cs="Calibri"/>
        </w:rPr>
        <w:t>, such as myocardial infarction and lung cancer</w:t>
      </w:r>
      <w:r w:rsidRPr="00EE142B" w:rsidR="00F13A93">
        <w:rPr>
          <w:rFonts w:ascii="Calibri" w:hAnsi="Calibri" w:cs="Calibri"/>
        </w:rPr>
        <w:t xml:space="preserve">. </w:t>
      </w:r>
      <w:r w:rsidRPr="00EE142B" w:rsidR="00486700">
        <w:rPr>
          <w:rFonts w:ascii="Calibri" w:hAnsi="Calibri" w:cs="Calibri"/>
        </w:rPr>
        <w:t>CRSs w</w:t>
      </w:r>
      <w:r w:rsidRPr="00EE142B" w:rsidR="00C30852">
        <w:rPr>
          <w:rFonts w:ascii="Calibri" w:hAnsi="Calibri" w:cs="Calibri"/>
        </w:rPr>
        <w:t>ill be</w:t>
      </w:r>
      <w:r w:rsidRPr="00EE142B" w:rsidR="00486700">
        <w:rPr>
          <w:rFonts w:ascii="Calibri" w:hAnsi="Calibri" w:cs="Calibri"/>
        </w:rPr>
        <w:t xml:space="preserve"> constructed </w:t>
      </w:r>
      <w:r w:rsidRPr="00EE142B" w:rsidR="00C30852">
        <w:rPr>
          <w:rFonts w:ascii="Calibri" w:hAnsi="Calibri" w:cs="Calibri"/>
        </w:rPr>
        <w:t>using</w:t>
      </w:r>
      <w:r w:rsidRPr="00EE142B" w:rsidR="00486700">
        <w:rPr>
          <w:rFonts w:ascii="Calibri" w:hAnsi="Calibri" w:cs="Calibri"/>
        </w:rPr>
        <w:t xml:space="preserve"> the linear combination of common disease diagnoses, with interpretable predictor-specific effect sizes as weights.</w:t>
      </w:r>
      <w:r w:rsidRPr="00EE142B" w:rsidR="00D100CB">
        <w:rPr>
          <w:rFonts w:ascii="Calibri" w:hAnsi="Calibri" w:cs="Calibri"/>
        </w:rPr>
        <w:t xml:space="preserve"> </w:t>
      </w:r>
      <w:r w:rsidRPr="00EE142B" w:rsidR="001B2CBB">
        <w:rPr>
          <w:rFonts w:ascii="Calibri" w:hAnsi="Calibri" w:cs="Calibri"/>
        </w:rPr>
        <w:t xml:space="preserve">CRSs will be </w:t>
      </w:r>
      <w:r w:rsidRPr="00EE142B" w:rsidR="0053327A">
        <w:rPr>
          <w:rFonts w:ascii="Calibri" w:hAnsi="Calibri" w:cs="Calibri"/>
        </w:rPr>
        <w:t xml:space="preserve">validated </w:t>
      </w:r>
      <w:r w:rsidRPr="00EE142B" w:rsidR="00E7774D">
        <w:rPr>
          <w:rFonts w:ascii="Calibri" w:hAnsi="Calibri" w:cs="Calibri"/>
        </w:rPr>
        <w:t>among</w:t>
      </w:r>
      <w:r w:rsidRPr="00EE142B" w:rsidR="0053327A">
        <w:rPr>
          <w:rFonts w:ascii="Calibri" w:hAnsi="Calibri" w:cs="Calibri"/>
        </w:rPr>
        <w:t xml:space="preserve"> different self-reported ethnicities</w:t>
      </w:r>
      <w:r w:rsidRPr="00EE142B" w:rsidR="005C7676">
        <w:rPr>
          <w:rFonts w:ascii="Calibri" w:hAnsi="Calibri" w:cs="Calibri"/>
        </w:rPr>
        <w:t xml:space="preserve">, and the comorbidity architecture underlying the </w:t>
      </w:r>
      <w:r w:rsidRPr="00EE142B" w:rsidR="001B3BEB">
        <w:rPr>
          <w:rFonts w:ascii="Calibri" w:hAnsi="Calibri" w:cs="Calibri"/>
        </w:rPr>
        <w:t xml:space="preserve">CRSs will be characterised. </w:t>
      </w:r>
      <w:r w:rsidRPr="00EE142B" w:rsidR="001B626A">
        <w:rPr>
          <w:rFonts w:ascii="Calibri" w:hAnsi="Calibri" w:cs="Calibri"/>
        </w:rPr>
        <w:t xml:space="preserve">Overall, </w:t>
      </w:r>
      <w:r w:rsidRPr="00EE142B" w:rsidR="00BB5EBC">
        <w:rPr>
          <w:rFonts w:ascii="Calibri" w:hAnsi="Calibri" w:cs="Calibri"/>
        </w:rPr>
        <w:t xml:space="preserve">CRSs </w:t>
      </w:r>
      <w:r w:rsidRPr="00EE142B" w:rsidR="00A10E7F">
        <w:rPr>
          <w:rFonts w:ascii="Calibri" w:hAnsi="Calibri" w:cs="Calibri"/>
        </w:rPr>
        <w:t>can</w:t>
      </w:r>
      <w:r w:rsidRPr="00EE142B" w:rsidR="00BB5EBC">
        <w:rPr>
          <w:rFonts w:ascii="Calibri" w:hAnsi="Calibri" w:cs="Calibri"/>
        </w:rPr>
        <w:t xml:space="preserve"> </w:t>
      </w:r>
      <w:r w:rsidRPr="00EE142B" w:rsidR="00B71409">
        <w:rPr>
          <w:rFonts w:ascii="Calibri" w:hAnsi="Calibri" w:cs="Calibri"/>
        </w:rPr>
        <w:t xml:space="preserve">potentially serve as a generalisable and interpretable </w:t>
      </w:r>
      <w:r w:rsidRPr="00EE142B" w:rsidR="006F4AA3">
        <w:rPr>
          <w:rFonts w:ascii="Calibri" w:hAnsi="Calibri" w:cs="Calibri"/>
        </w:rPr>
        <w:t>risk score</w:t>
      </w:r>
      <w:r w:rsidRPr="00EE142B" w:rsidR="00CF5188">
        <w:rPr>
          <w:rFonts w:ascii="Calibri" w:hAnsi="Calibri" w:cs="Calibri"/>
        </w:rPr>
        <w:t xml:space="preserve"> </w:t>
      </w:r>
      <w:r w:rsidRPr="00EE142B" w:rsidR="0091607A">
        <w:rPr>
          <w:rFonts w:ascii="Calibri" w:hAnsi="Calibri" w:cs="Calibri"/>
        </w:rPr>
        <w:t>that</w:t>
      </w:r>
      <w:r w:rsidRPr="00EE142B" w:rsidR="00A10E7F">
        <w:rPr>
          <w:rFonts w:ascii="Calibri" w:hAnsi="Calibri" w:cs="Calibri"/>
        </w:rPr>
        <w:t xml:space="preserve"> may improve disease risk assessment in routine clinical settings.</w:t>
      </w:r>
    </w:p>
    <w:p w:rsidRPr="00315524" w:rsidR="00141BFA" w:rsidP="005116B2" w:rsidRDefault="00141BFA" w14:paraId="711D10E0" w14:textId="187BEC56">
      <w:pPr>
        <w:pStyle w:val="Heading1"/>
        <w:rPr>
          <w:rFonts w:ascii="Calibri" w:hAnsi="Calibri" w:cs="Calibri"/>
          <w:sz w:val="28"/>
          <w:szCs w:val="28"/>
          <w:shd w:val="clear" w:color="auto" w:fill="FFFFFF"/>
        </w:rPr>
      </w:pPr>
      <w:r w:rsidRPr="00315524">
        <w:rPr>
          <w:rFonts w:ascii="Calibri" w:hAnsi="Calibri" w:cs="Calibri"/>
          <w:sz w:val="28"/>
          <w:szCs w:val="28"/>
          <w:shd w:val="clear" w:color="auto" w:fill="FFFFFF"/>
        </w:rPr>
        <w:t xml:space="preserve">Research </w:t>
      </w:r>
      <w:r w:rsidR="00120352">
        <w:rPr>
          <w:rFonts w:ascii="Calibri" w:hAnsi="Calibri" w:cs="Calibri"/>
          <w:sz w:val="28"/>
          <w:szCs w:val="28"/>
          <w:shd w:val="clear" w:color="auto" w:fill="FFFFFF"/>
        </w:rPr>
        <w:t>aims</w:t>
      </w:r>
      <w:r w:rsidRPr="00315524">
        <w:rPr>
          <w:rFonts w:ascii="Calibri" w:hAnsi="Calibri" w:cs="Calibri"/>
          <w:sz w:val="28"/>
          <w:szCs w:val="28"/>
          <w:shd w:val="clear" w:color="auto" w:fill="FFFFFF"/>
        </w:rPr>
        <w:t xml:space="preserve"> </w:t>
      </w:r>
    </w:p>
    <w:p w:rsidR="00315524" w:rsidP="003A713B" w:rsidRDefault="0059381D" w14:paraId="6FDEDC3F" w14:textId="7F440974">
      <w:pPr>
        <w:spacing w:line="276" w:lineRule="auto"/>
        <w:rPr>
          <w:rFonts w:ascii="Calibri" w:hAnsi="Calibri" w:cs="Calibri"/>
        </w:rPr>
      </w:pPr>
      <w:r>
        <w:rPr>
          <w:rFonts w:ascii="Calibri" w:hAnsi="Calibri" w:cs="Calibri"/>
        </w:rPr>
        <w:t>The study</w:t>
      </w:r>
      <w:r w:rsidR="00D64104">
        <w:rPr>
          <w:rFonts w:ascii="Calibri" w:hAnsi="Calibri" w:cs="Calibri"/>
        </w:rPr>
        <w:t xml:space="preserve"> </w:t>
      </w:r>
      <w:r w:rsidR="0058574A">
        <w:rPr>
          <w:rFonts w:ascii="Calibri" w:hAnsi="Calibri" w:cs="Calibri"/>
        </w:rPr>
        <w:t xml:space="preserve">has the following research </w:t>
      </w:r>
      <w:r w:rsidR="00533CB5">
        <w:rPr>
          <w:rFonts w:ascii="Calibri" w:hAnsi="Calibri" w:cs="Calibri"/>
        </w:rPr>
        <w:t>objectives</w:t>
      </w:r>
      <w:r w:rsidR="0058574A">
        <w:rPr>
          <w:rFonts w:ascii="Calibri" w:hAnsi="Calibri" w:cs="Calibri"/>
        </w:rPr>
        <w:t>:</w:t>
      </w:r>
    </w:p>
    <w:p w:rsidRPr="0058574A" w:rsidR="0058574A" w:rsidP="003A713B" w:rsidRDefault="0058574A" w14:paraId="44B95EC8" w14:textId="40C6C999">
      <w:pPr>
        <w:spacing w:line="276" w:lineRule="auto"/>
        <w:rPr>
          <w:rFonts w:ascii="Calibri" w:hAnsi="Calibri" w:cs="Calibri"/>
          <w:b/>
          <w:bCs/>
        </w:rPr>
      </w:pPr>
      <w:r w:rsidRPr="0058574A">
        <w:rPr>
          <w:rFonts w:ascii="Calibri" w:hAnsi="Calibri" w:cs="Calibri"/>
          <w:b/>
          <w:bCs/>
        </w:rPr>
        <w:t>Primary objectives:</w:t>
      </w:r>
    </w:p>
    <w:p w:rsidRPr="00245046" w:rsidR="00245046" w:rsidP="003A713B" w:rsidRDefault="00245046" w14:paraId="116D896F" w14:textId="0A06CEF1">
      <w:pPr>
        <w:pStyle w:val="ListParagraph"/>
        <w:numPr>
          <w:ilvl w:val="0"/>
          <w:numId w:val="7"/>
        </w:numPr>
        <w:spacing w:line="276" w:lineRule="auto"/>
        <w:rPr>
          <w:rFonts w:ascii="Calibri" w:hAnsi="Calibri" w:cs="Calibri"/>
        </w:rPr>
      </w:pPr>
      <w:r w:rsidRPr="00245046">
        <w:rPr>
          <w:rFonts w:ascii="Calibri" w:hAnsi="Calibri" w:cs="Calibri"/>
        </w:rPr>
        <w:t xml:space="preserve">To construct CRS models to predict risk of incident COVID-19 hospitalisation and </w:t>
      </w:r>
      <w:r w:rsidR="00396260">
        <w:rPr>
          <w:rFonts w:ascii="Calibri" w:hAnsi="Calibri" w:cs="Calibri"/>
        </w:rPr>
        <w:t xml:space="preserve">other </w:t>
      </w:r>
      <w:r w:rsidRPr="00245046">
        <w:rPr>
          <w:rFonts w:ascii="Calibri" w:hAnsi="Calibri" w:cs="Calibri"/>
        </w:rPr>
        <w:t xml:space="preserve">common diseases using past disease diagnoses </w:t>
      </w:r>
    </w:p>
    <w:p w:rsidR="00245046" w:rsidP="003A713B" w:rsidRDefault="00245046" w14:paraId="13913C68" w14:textId="645F5BB6">
      <w:pPr>
        <w:pStyle w:val="ListParagraph"/>
        <w:numPr>
          <w:ilvl w:val="0"/>
          <w:numId w:val="7"/>
        </w:numPr>
        <w:spacing w:line="276" w:lineRule="auto"/>
        <w:rPr>
          <w:rFonts w:ascii="Calibri" w:hAnsi="Calibri" w:cs="Calibri"/>
        </w:rPr>
      </w:pPr>
      <w:r w:rsidRPr="00245046">
        <w:rPr>
          <w:rFonts w:ascii="Calibri" w:hAnsi="Calibri" w:cs="Calibri"/>
        </w:rPr>
        <w:t>To evaluate the predictive performance of CRS</w:t>
      </w:r>
      <w:r w:rsidR="009F020D">
        <w:rPr>
          <w:rFonts w:ascii="Calibri" w:hAnsi="Calibri" w:cs="Calibri"/>
        </w:rPr>
        <w:t>s</w:t>
      </w:r>
      <w:r w:rsidR="00CD29D9">
        <w:rPr>
          <w:rFonts w:ascii="Calibri" w:hAnsi="Calibri" w:cs="Calibri"/>
        </w:rPr>
        <w:t>, both w</w:t>
      </w:r>
      <w:r w:rsidRPr="00CD29D9">
        <w:rPr>
          <w:rFonts w:ascii="Calibri" w:hAnsi="Calibri" w:cs="Calibri"/>
        </w:rPr>
        <w:t>ithin</w:t>
      </w:r>
      <w:r w:rsidR="00CD29D9">
        <w:rPr>
          <w:rFonts w:ascii="Calibri" w:hAnsi="Calibri" w:cs="Calibri"/>
        </w:rPr>
        <w:t xml:space="preserve"> the </w:t>
      </w:r>
      <w:r w:rsidRPr="00CD29D9">
        <w:rPr>
          <w:rFonts w:ascii="Calibri" w:hAnsi="Calibri" w:cs="Calibri"/>
        </w:rPr>
        <w:t>ethnicity</w:t>
      </w:r>
      <w:r w:rsidR="00CD29D9">
        <w:rPr>
          <w:rFonts w:ascii="Calibri" w:hAnsi="Calibri" w:cs="Calibri"/>
        </w:rPr>
        <w:t xml:space="preserve"> group of model development</w:t>
      </w:r>
      <w:r w:rsidRPr="00CD29D9">
        <w:rPr>
          <w:rFonts w:ascii="Calibri" w:hAnsi="Calibri" w:cs="Calibri"/>
        </w:rPr>
        <w:t xml:space="preserve"> and </w:t>
      </w:r>
      <w:r w:rsidR="001E272C">
        <w:rPr>
          <w:rFonts w:ascii="Calibri" w:hAnsi="Calibri" w:cs="Calibri"/>
        </w:rPr>
        <w:t>a</w:t>
      </w:r>
      <w:r w:rsidRPr="00CD29D9">
        <w:rPr>
          <w:rFonts w:ascii="Calibri" w:hAnsi="Calibri" w:cs="Calibri"/>
        </w:rPr>
        <w:t>cross</w:t>
      </w:r>
      <w:r w:rsidR="001E272C">
        <w:rPr>
          <w:rFonts w:ascii="Calibri" w:hAnsi="Calibri" w:cs="Calibri"/>
        </w:rPr>
        <w:t xml:space="preserve"> different </w:t>
      </w:r>
      <w:r w:rsidRPr="00CD29D9">
        <w:rPr>
          <w:rFonts w:ascii="Calibri" w:hAnsi="Calibri" w:cs="Calibri"/>
        </w:rPr>
        <w:t>ethnicit</w:t>
      </w:r>
      <w:r w:rsidR="001E272C">
        <w:rPr>
          <w:rFonts w:ascii="Calibri" w:hAnsi="Calibri" w:cs="Calibri"/>
        </w:rPr>
        <w:t>y groups</w:t>
      </w:r>
      <w:r w:rsidR="00E45FD4">
        <w:rPr>
          <w:rFonts w:ascii="Calibri" w:hAnsi="Calibri" w:cs="Calibri"/>
        </w:rPr>
        <w:t>. Performance metrics include:</w:t>
      </w:r>
    </w:p>
    <w:p w:rsidR="00937C62" w:rsidP="00E45FD4" w:rsidRDefault="00937C62" w14:paraId="6C10FBC3" w14:textId="401B64BC">
      <w:pPr>
        <w:pStyle w:val="ListParagraph"/>
        <w:numPr>
          <w:ilvl w:val="1"/>
          <w:numId w:val="7"/>
        </w:numPr>
        <w:spacing w:line="276" w:lineRule="auto"/>
        <w:rPr>
          <w:rFonts w:ascii="Calibri" w:hAnsi="Calibri" w:cs="Calibri"/>
        </w:rPr>
      </w:pPr>
      <w:r>
        <w:rPr>
          <w:rFonts w:ascii="Calibri" w:hAnsi="Calibri" w:cs="Calibri"/>
        </w:rPr>
        <w:t>Observed scale R</w:t>
      </w:r>
      <w:r>
        <w:rPr>
          <w:rFonts w:ascii="Calibri" w:hAnsi="Calibri" w:cs="Calibri"/>
          <w:vertAlign w:val="superscript"/>
        </w:rPr>
        <w:t>2</w:t>
      </w:r>
    </w:p>
    <w:p w:rsidR="00E45FD4" w:rsidP="00E45FD4" w:rsidRDefault="009917AE" w14:paraId="09496936" w14:textId="1DD76A2D">
      <w:pPr>
        <w:pStyle w:val="ListParagraph"/>
        <w:numPr>
          <w:ilvl w:val="1"/>
          <w:numId w:val="7"/>
        </w:numPr>
        <w:spacing w:line="276" w:lineRule="auto"/>
        <w:rPr>
          <w:rFonts w:ascii="Calibri" w:hAnsi="Calibri" w:cs="Calibri"/>
        </w:rPr>
      </w:pPr>
      <w:r>
        <w:rPr>
          <w:rFonts w:ascii="Calibri" w:hAnsi="Calibri" w:cs="Calibri"/>
        </w:rPr>
        <w:t>Liability scale R</w:t>
      </w:r>
      <w:r>
        <w:rPr>
          <w:rFonts w:ascii="Calibri" w:hAnsi="Calibri" w:cs="Calibri"/>
          <w:vertAlign w:val="superscript"/>
        </w:rPr>
        <w:t>2</w:t>
      </w:r>
    </w:p>
    <w:p w:rsidR="004038A8" w:rsidP="004038A8" w:rsidRDefault="00937C62" w14:paraId="3B31B20F" w14:textId="5654CAC4">
      <w:pPr>
        <w:pStyle w:val="ListParagraph"/>
        <w:numPr>
          <w:ilvl w:val="1"/>
          <w:numId w:val="7"/>
        </w:numPr>
        <w:spacing w:line="276" w:lineRule="auto"/>
        <w:rPr>
          <w:rFonts w:ascii="Calibri" w:hAnsi="Calibri" w:cs="Calibri"/>
        </w:rPr>
      </w:pPr>
      <w:r w:rsidRPr="004038A8">
        <w:rPr>
          <w:rFonts w:ascii="Calibri" w:hAnsi="Calibri" w:cs="Calibri"/>
        </w:rPr>
        <w:t xml:space="preserve">Area under the </w:t>
      </w:r>
      <w:r w:rsidRPr="004038A8" w:rsidR="004038A8">
        <w:rPr>
          <w:rFonts w:ascii="Calibri" w:hAnsi="Calibri" w:cs="Calibri"/>
        </w:rPr>
        <w:t>receiver operating characteristic curve</w:t>
      </w:r>
      <w:r w:rsidR="004038A8">
        <w:rPr>
          <w:rFonts w:ascii="Calibri" w:hAnsi="Calibri" w:cs="Calibri"/>
        </w:rPr>
        <w:t xml:space="preserve"> (AUROC)</w:t>
      </w:r>
    </w:p>
    <w:p w:rsidR="004038A8" w:rsidP="004038A8" w:rsidRDefault="00CC7D9B" w14:paraId="0537A4D9" w14:textId="24C8703F">
      <w:pPr>
        <w:pStyle w:val="ListParagraph"/>
        <w:numPr>
          <w:ilvl w:val="1"/>
          <w:numId w:val="7"/>
        </w:numPr>
        <w:spacing w:line="276" w:lineRule="auto"/>
        <w:rPr>
          <w:rFonts w:ascii="Calibri" w:hAnsi="Calibri" w:cs="Calibri"/>
        </w:rPr>
      </w:pPr>
      <w:r>
        <w:rPr>
          <w:rFonts w:ascii="Calibri" w:hAnsi="Calibri" w:cs="Calibri"/>
        </w:rPr>
        <w:t>Concordance index (C-index)</w:t>
      </w:r>
    </w:p>
    <w:p w:rsidR="00191FBF" w:rsidP="004038A8" w:rsidRDefault="00191FBF" w14:paraId="7F738D10" w14:textId="01FC1448">
      <w:pPr>
        <w:pStyle w:val="ListParagraph"/>
        <w:numPr>
          <w:ilvl w:val="1"/>
          <w:numId w:val="7"/>
        </w:numPr>
        <w:spacing w:line="276" w:lineRule="auto"/>
        <w:rPr>
          <w:rFonts w:ascii="Calibri" w:hAnsi="Calibri" w:cs="Calibri"/>
        </w:rPr>
      </w:pPr>
      <w:r>
        <w:rPr>
          <w:rFonts w:ascii="Calibri" w:hAnsi="Calibri" w:cs="Calibri"/>
        </w:rPr>
        <w:t>Area under the precision-recall curve (AUPRC)</w:t>
      </w:r>
    </w:p>
    <w:p w:rsidRPr="004038A8" w:rsidR="0058574A" w:rsidP="003A713B" w:rsidRDefault="00245046" w14:paraId="5B6FC4CB" w14:textId="02D56155">
      <w:pPr>
        <w:pStyle w:val="ListParagraph"/>
        <w:numPr>
          <w:ilvl w:val="0"/>
          <w:numId w:val="7"/>
        </w:numPr>
        <w:spacing w:line="276" w:lineRule="auto"/>
        <w:rPr>
          <w:rFonts w:ascii="Calibri" w:hAnsi="Calibri" w:cs="Calibri"/>
        </w:rPr>
      </w:pPr>
      <w:r w:rsidRPr="004038A8">
        <w:rPr>
          <w:rFonts w:ascii="Calibri" w:hAnsi="Calibri" w:cs="Calibri"/>
        </w:rPr>
        <w:t>To characterize the comorbidity architecture underlying CRS</w:t>
      </w:r>
      <w:r w:rsidRPr="004038A8" w:rsidR="009F020D">
        <w:rPr>
          <w:rFonts w:ascii="Calibri" w:hAnsi="Calibri" w:cs="Calibri"/>
        </w:rPr>
        <w:t>s</w:t>
      </w:r>
      <w:r w:rsidR="003C6A23">
        <w:rPr>
          <w:rFonts w:ascii="Calibri" w:hAnsi="Calibri" w:cs="Calibri"/>
        </w:rPr>
        <w:t xml:space="preserve"> using:</w:t>
      </w:r>
    </w:p>
    <w:p w:rsidR="000F5572" w:rsidP="00BB0CD4" w:rsidRDefault="000F5572" w14:paraId="379ECA73" w14:textId="4257B1CF">
      <w:pPr>
        <w:pStyle w:val="ListParagraph"/>
        <w:numPr>
          <w:ilvl w:val="1"/>
          <w:numId w:val="7"/>
        </w:numPr>
        <w:spacing w:line="276" w:lineRule="auto"/>
        <w:rPr>
          <w:rFonts w:ascii="Calibri" w:hAnsi="Calibri" w:cs="Calibri"/>
        </w:rPr>
      </w:pPr>
      <w:r>
        <w:rPr>
          <w:rFonts w:ascii="Calibri" w:hAnsi="Calibri" w:cs="Calibri"/>
        </w:rPr>
        <w:t xml:space="preserve">Effect sizes </w:t>
      </w:r>
      <w:r w:rsidR="00B656A6">
        <w:rPr>
          <w:rFonts w:ascii="Calibri" w:hAnsi="Calibri" w:cs="Calibri"/>
        </w:rPr>
        <w:t>of individual predictor diseases</w:t>
      </w:r>
    </w:p>
    <w:p w:rsidR="00B656A6" w:rsidP="00BB0CD4" w:rsidRDefault="00B656A6" w14:paraId="5FB957A6" w14:textId="37CD55E1">
      <w:pPr>
        <w:pStyle w:val="ListParagraph"/>
        <w:numPr>
          <w:ilvl w:val="1"/>
          <w:numId w:val="7"/>
        </w:numPr>
        <w:spacing w:line="276" w:lineRule="auto"/>
        <w:rPr>
          <w:rFonts w:ascii="Calibri" w:hAnsi="Calibri" w:cs="Calibri"/>
        </w:rPr>
      </w:pPr>
      <w:r>
        <w:rPr>
          <w:rFonts w:ascii="Calibri" w:hAnsi="Calibri" w:cs="Calibri"/>
        </w:rPr>
        <w:t xml:space="preserve">Percentage of </w:t>
      </w:r>
      <w:r w:rsidR="00247D9F">
        <w:rPr>
          <w:rFonts w:ascii="Calibri" w:hAnsi="Calibri" w:cs="Calibri"/>
        </w:rPr>
        <w:t>R</w:t>
      </w:r>
      <w:r w:rsidR="00247D9F">
        <w:rPr>
          <w:rFonts w:ascii="Calibri" w:hAnsi="Calibri" w:cs="Calibri"/>
          <w:vertAlign w:val="superscript"/>
        </w:rPr>
        <w:t>2</w:t>
      </w:r>
      <w:r w:rsidR="00247D9F">
        <w:rPr>
          <w:rFonts w:ascii="Calibri" w:hAnsi="Calibri" w:cs="Calibri"/>
        </w:rPr>
        <w:t xml:space="preserve"> contribution by individual predictor diseases</w:t>
      </w:r>
      <w:r w:rsidR="003C6A23">
        <w:rPr>
          <w:rFonts w:ascii="Calibri" w:hAnsi="Calibri" w:cs="Calibri"/>
        </w:rPr>
        <w:t xml:space="preserve"> and disease categories</w:t>
      </w:r>
    </w:p>
    <w:p w:rsidRPr="000F5572" w:rsidR="00BB0CD4" w:rsidP="000F5572" w:rsidRDefault="00BB0CD4" w14:paraId="6E1F77F3" w14:textId="20BC2985">
      <w:pPr>
        <w:pStyle w:val="ListParagraph"/>
        <w:numPr>
          <w:ilvl w:val="1"/>
          <w:numId w:val="7"/>
        </w:numPr>
        <w:spacing w:line="276" w:lineRule="auto"/>
        <w:rPr>
          <w:rFonts w:ascii="Calibri" w:hAnsi="Calibri" w:cs="Calibri"/>
        </w:rPr>
      </w:pPr>
      <w:r>
        <w:rPr>
          <w:rFonts w:ascii="Calibri" w:hAnsi="Calibri" w:cs="Calibri"/>
        </w:rPr>
        <w:t>Effective number of independently predictive diseases</w:t>
      </w:r>
    </w:p>
    <w:p w:rsidR="0058574A" w:rsidP="003A713B" w:rsidRDefault="0058574A" w14:paraId="73AA7D57" w14:textId="423C2BB2">
      <w:pPr>
        <w:spacing w:line="276" w:lineRule="auto"/>
        <w:rPr>
          <w:rFonts w:ascii="Calibri" w:hAnsi="Calibri" w:cs="Calibri"/>
          <w:b/>
          <w:bCs/>
        </w:rPr>
      </w:pPr>
      <w:r w:rsidRPr="0058574A">
        <w:rPr>
          <w:rFonts w:ascii="Calibri" w:hAnsi="Calibri" w:cs="Calibri"/>
          <w:b/>
          <w:bCs/>
        </w:rPr>
        <w:t>Secondary objectives:</w:t>
      </w:r>
    </w:p>
    <w:p w:rsidR="009A20EC" w:rsidP="003A713B" w:rsidRDefault="009A20EC" w14:paraId="4F7152CD" w14:textId="73A20FDF">
      <w:pPr>
        <w:pStyle w:val="ListParagraph"/>
        <w:numPr>
          <w:ilvl w:val="0"/>
          <w:numId w:val="8"/>
        </w:numPr>
        <w:spacing w:line="276" w:lineRule="auto"/>
        <w:rPr>
          <w:rFonts w:ascii="Calibri" w:hAnsi="Calibri" w:cs="Calibri"/>
        </w:rPr>
      </w:pPr>
      <w:r>
        <w:rPr>
          <w:rFonts w:ascii="Calibri" w:hAnsi="Calibri" w:cs="Calibri"/>
        </w:rPr>
        <w:t xml:space="preserve">To assess context-specific </w:t>
      </w:r>
      <w:r w:rsidR="00B45D9F">
        <w:rPr>
          <w:rFonts w:ascii="Calibri" w:hAnsi="Calibri" w:cs="Calibri"/>
        </w:rPr>
        <w:t>predictive performance</w:t>
      </w:r>
      <w:r>
        <w:rPr>
          <w:rFonts w:ascii="Calibri" w:hAnsi="Calibri" w:cs="Calibri"/>
        </w:rPr>
        <w:t xml:space="preserve"> of CRSs</w:t>
      </w:r>
      <w:r w:rsidR="00272989">
        <w:rPr>
          <w:rFonts w:ascii="Calibri" w:hAnsi="Calibri" w:cs="Calibri"/>
        </w:rPr>
        <w:t>, stratifying based on:</w:t>
      </w:r>
    </w:p>
    <w:p w:rsidR="00272989" w:rsidP="003A713B" w:rsidRDefault="00272989" w14:paraId="3F6A8F06" w14:textId="77777777">
      <w:pPr>
        <w:pStyle w:val="ListParagraph"/>
        <w:numPr>
          <w:ilvl w:val="1"/>
          <w:numId w:val="8"/>
        </w:numPr>
        <w:spacing w:line="276" w:lineRule="auto"/>
        <w:rPr>
          <w:rFonts w:ascii="Calibri" w:hAnsi="Calibri" w:cs="Calibri"/>
        </w:rPr>
      </w:pPr>
      <w:r>
        <w:rPr>
          <w:rFonts w:ascii="Calibri" w:hAnsi="Calibri" w:cs="Calibri"/>
        </w:rPr>
        <w:t>Number of comorbidities</w:t>
      </w:r>
    </w:p>
    <w:p w:rsidR="003168B7" w:rsidP="003A713B" w:rsidRDefault="003168B7" w14:paraId="39A3ECCD" w14:textId="77777777">
      <w:pPr>
        <w:pStyle w:val="ListParagraph"/>
        <w:numPr>
          <w:ilvl w:val="1"/>
          <w:numId w:val="8"/>
        </w:numPr>
        <w:spacing w:line="276" w:lineRule="auto"/>
        <w:rPr>
          <w:rFonts w:ascii="Calibri" w:hAnsi="Calibri" w:cs="Calibri"/>
        </w:rPr>
      </w:pPr>
      <w:r>
        <w:rPr>
          <w:rFonts w:ascii="Calibri" w:hAnsi="Calibri" w:cs="Calibri"/>
        </w:rPr>
        <w:t>Time to outcome incidence</w:t>
      </w:r>
    </w:p>
    <w:p w:rsidR="003168B7" w:rsidP="003A713B" w:rsidRDefault="003168B7" w14:paraId="71EC0F9C" w14:textId="141E731A">
      <w:pPr>
        <w:pStyle w:val="ListParagraph"/>
        <w:numPr>
          <w:ilvl w:val="1"/>
          <w:numId w:val="8"/>
        </w:numPr>
        <w:spacing w:line="276" w:lineRule="auto"/>
        <w:rPr>
          <w:rFonts w:ascii="Calibri" w:hAnsi="Calibri" w:cs="Calibri"/>
        </w:rPr>
      </w:pPr>
      <w:r>
        <w:rPr>
          <w:rFonts w:ascii="Calibri" w:hAnsi="Calibri" w:cs="Calibri"/>
        </w:rPr>
        <w:t>Age</w:t>
      </w:r>
      <w:r w:rsidR="004B1697">
        <w:rPr>
          <w:rFonts w:ascii="Calibri" w:hAnsi="Calibri" w:cs="Calibri"/>
        </w:rPr>
        <w:t xml:space="preserve"> groups</w:t>
      </w:r>
    </w:p>
    <w:p w:rsidR="009A20EC" w:rsidP="003A713B" w:rsidRDefault="003168B7" w14:paraId="4F4218B3" w14:textId="0F223D53">
      <w:pPr>
        <w:pStyle w:val="ListParagraph"/>
        <w:numPr>
          <w:ilvl w:val="1"/>
          <w:numId w:val="8"/>
        </w:numPr>
        <w:spacing w:line="276" w:lineRule="auto"/>
        <w:rPr>
          <w:rFonts w:ascii="Calibri" w:hAnsi="Calibri" w:cs="Calibri"/>
        </w:rPr>
      </w:pPr>
      <w:r>
        <w:rPr>
          <w:rFonts w:ascii="Calibri" w:hAnsi="Calibri" w:cs="Calibri"/>
        </w:rPr>
        <w:t>Sex</w:t>
      </w:r>
      <w:r w:rsidR="00272989">
        <w:rPr>
          <w:rFonts w:ascii="Calibri" w:hAnsi="Calibri" w:cs="Calibri"/>
        </w:rPr>
        <w:t xml:space="preserve"> </w:t>
      </w:r>
    </w:p>
    <w:p w:rsidR="00BC6575" w:rsidP="003A713B" w:rsidRDefault="00650E4E" w14:paraId="3E0978E0" w14:textId="3EAA0543">
      <w:pPr>
        <w:pStyle w:val="ListParagraph"/>
        <w:numPr>
          <w:ilvl w:val="0"/>
          <w:numId w:val="8"/>
        </w:numPr>
        <w:spacing w:line="276" w:lineRule="auto"/>
        <w:rPr>
          <w:rFonts w:ascii="Calibri" w:hAnsi="Calibri" w:cs="Calibri"/>
        </w:rPr>
      </w:pPr>
      <w:r>
        <w:rPr>
          <w:rFonts w:ascii="Calibri" w:hAnsi="Calibri" w:cs="Calibri"/>
        </w:rPr>
        <w:t xml:space="preserve">To </w:t>
      </w:r>
      <w:r w:rsidR="006E15E0">
        <w:rPr>
          <w:rFonts w:ascii="Calibri" w:hAnsi="Calibri" w:cs="Calibri"/>
        </w:rPr>
        <w:t>assess context-specific</w:t>
      </w:r>
      <w:r w:rsidR="008E726F">
        <w:rPr>
          <w:rFonts w:ascii="Calibri" w:hAnsi="Calibri" w:cs="Calibri"/>
        </w:rPr>
        <w:t xml:space="preserve"> </w:t>
      </w:r>
      <w:r w:rsidR="004A652A">
        <w:rPr>
          <w:rFonts w:ascii="Calibri" w:hAnsi="Calibri" w:cs="Calibri"/>
        </w:rPr>
        <w:t>comorbidity architecture</w:t>
      </w:r>
      <w:r w:rsidR="008E726F">
        <w:rPr>
          <w:rFonts w:ascii="Calibri" w:hAnsi="Calibri" w:cs="Calibri"/>
        </w:rPr>
        <w:t xml:space="preserve"> of CRSs</w:t>
      </w:r>
      <w:r w:rsidR="006B0D3C">
        <w:rPr>
          <w:rFonts w:ascii="Calibri" w:hAnsi="Calibri" w:cs="Calibri"/>
        </w:rPr>
        <w:t>:</w:t>
      </w:r>
    </w:p>
    <w:p w:rsidR="00717A72" w:rsidP="003A713B" w:rsidRDefault="00FE42CA" w14:paraId="057949A3" w14:textId="7D8EC0AF">
      <w:pPr>
        <w:pStyle w:val="ListParagraph"/>
        <w:numPr>
          <w:ilvl w:val="1"/>
          <w:numId w:val="8"/>
        </w:numPr>
        <w:spacing w:line="276" w:lineRule="auto"/>
        <w:rPr>
          <w:rFonts w:ascii="Calibri" w:hAnsi="Calibri" w:cs="Calibri"/>
        </w:rPr>
      </w:pPr>
      <w:r>
        <w:rPr>
          <w:rFonts w:ascii="Calibri" w:hAnsi="Calibri" w:cs="Calibri"/>
        </w:rPr>
        <w:t>Stratify based on p</w:t>
      </w:r>
      <w:r w:rsidR="00647AC4">
        <w:rPr>
          <w:rFonts w:ascii="Calibri" w:hAnsi="Calibri" w:cs="Calibri"/>
        </w:rPr>
        <w:t>re- vs. post-COVID-19</w:t>
      </w:r>
      <w:r w:rsidR="00912C9D">
        <w:rPr>
          <w:rFonts w:ascii="Calibri" w:hAnsi="Calibri" w:cs="Calibri"/>
        </w:rPr>
        <w:t xml:space="preserve"> periods</w:t>
      </w:r>
      <w:r w:rsidR="00C76C3F">
        <w:rPr>
          <w:rFonts w:ascii="Calibri" w:hAnsi="Calibri" w:cs="Calibri"/>
        </w:rPr>
        <w:t xml:space="preserve"> (for non-COVID-19 outcomes)</w:t>
      </w:r>
    </w:p>
    <w:p w:rsidR="006B0D3C" w:rsidP="003A713B" w:rsidRDefault="00FE42CA" w14:paraId="257165B7" w14:textId="289C2F4F">
      <w:pPr>
        <w:pStyle w:val="ListParagraph"/>
        <w:numPr>
          <w:ilvl w:val="1"/>
          <w:numId w:val="8"/>
        </w:numPr>
        <w:spacing w:line="276" w:lineRule="auto"/>
        <w:rPr>
          <w:rFonts w:ascii="Calibri" w:hAnsi="Calibri" w:cs="Calibri"/>
        </w:rPr>
      </w:pPr>
      <w:r>
        <w:rPr>
          <w:rFonts w:ascii="Calibri" w:hAnsi="Calibri" w:cs="Calibri"/>
        </w:rPr>
        <w:t xml:space="preserve">Assess interaction </w:t>
      </w:r>
      <w:r w:rsidR="00522EB5">
        <w:rPr>
          <w:rFonts w:ascii="Calibri" w:hAnsi="Calibri" w:cs="Calibri"/>
        </w:rPr>
        <w:t>of</w:t>
      </w:r>
      <w:r>
        <w:rPr>
          <w:rFonts w:ascii="Calibri" w:hAnsi="Calibri" w:cs="Calibri"/>
        </w:rPr>
        <w:t xml:space="preserve"> </w:t>
      </w:r>
      <w:r w:rsidR="008902C6">
        <w:rPr>
          <w:rFonts w:ascii="Calibri" w:hAnsi="Calibri" w:cs="Calibri"/>
        </w:rPr>
        <w:t xml:space="preserve">predictor effect sizes </w:t>
      </w:r>
      <w:r>
        <w:rPr>
          <w:rFonts w:ascii="Calibri" w:hAnsi="Calibri" w:cs="Calibri"/>
        </w:rPr>
        <w:t>with a</w:t>
      </w:r>
      <w:r w:rsidR="006B0D3C">
        <w:rPr>
          <w:rFonts w:ascii="Calibri" w:hAnsi="Calibri" w:cs="Calibri"/>
        </w:rPr>
        <w:t>ge groups</w:t>
      </w:r>
    </w:p>
    <w:p w:rsidRPr="00FE42CA" w:rsidR="006B0D3C" w:rsidP="003A713B" w:rsidRDefault="00FE42CA" w14:paraId="2C43E53A" w14:textId="15190852">
      <w:pPr>
        <w:pStyle w:val="ListParagraph"/>
        <w:numPr>
          <w:ilvl w:val="1"/>
          <w:numId w:val="8"/>
        </w:numPr>
        <w:spacing w:line="276" w:lineRule="auto"/>
        <w:rPr>
          <w:rFonts w:ascii="Calibri" w:hAnsi="Calibri" w:cs="Calibri"/>
        </w:rPr>
      </w:pPr>
      <w:r>
        <w:rPr>
          <w:rFonts w:ascii="Calibri" w:hAnsi="Calibri" w:cs="Calibri"/>
        </w:rPr>
        <w:t xml:space="preserve">Assess interaction </w:t>
      </w:r>
      <w:r w:rsidR="008902C6">
        <w:rPr>
          <w:rFonts w:ascii="Calibri" w:hAnsi="Calibri" w:cs="Calibri"/>
        </w:rPr>
        <w:t xml:space="preserve">of predictor effect sizes </w:t>
      </w:r>
      <w:r>
        <w:rPr>
          <w:rFonts w:ascii="Calibri" w:hAnsi="Calibri" w:cs="Calibri"/>
        </w:rPr>
        <w:t xml:space="preserve">with </w:t>
      </w:r>
      <w:r w:rsidR="008902C6">
        <w:rPr>
          <w:rFonts w:ascii="Calibri" w:hAnsi="Calibri" w:cs="Calibri"/>
        </w:rPr>
        <w:t>sex</w:t>
      </w:r>
    </w:p>
    <w:p w:rsidRPr="00315524" w:rsidR="00141BFA" w:rsidP="00E60998" w:rsidRDefault="00141BFA" w14:paraId="52728D30" w14:textId="26C2FC2F">
      <w:pPr>
        <w:pStyle w:val="Heading1"/>
        <w:rPr>
          <w:rFonts w:ascii="Calibri" w:hAnsi="Calibri" w:cs="Calibri"/>
          <w:sz w:val="28"/>
          <w:szCs w:val="28"/>
          <w:shd w:val="clear" w:color="auto" w:fill="FFFFFF"/>
        </w:rPr>
      </w:pPr>
      <w:r w:rsidRPr="00315524">
        <w:rPr>
          <w:rFonts w:ascii="Calibri" w:hAnsi="Calibri" w:cs="Calibri"/>
          <w:sz w:val="28"/>
          <w:szCs w:val="28"/>
          <w:shd w:val="clear" w:color="auto" w:fill="FFFFFF"/>
        </w:rPr>
        <w:t>List of datasets and reasons required</w:t>
      </w:r>
    </w:p>
    <w:tbl>
      <w:tblPr>
        <w:tblW w:w="0" w:type="auto"/>
        <w:tblInd w:w="-10" w:type="dxa"/>
        <w:tblLook w:val="04A0" w:firstRow="1" w:lastRow="0" w:firstColumn="1" w:lastColumn="0" w:noHBand="0" w:noVBand="1"/>
      </w:tblPr>
      <w:tblGrid>
        <w:gridCol w:w="1174"/>
        <w:gridCol w:w="1196"/>
        <w:gridCol w:w="3650"/>
        <w:gridCol w:w="3006"/>
      </w:tblGrid>
      <w:tr w:rsidRPr="007E014E" w:rsidR="004F048F" w:rsidTr="005161BB" w14:paraId="67309192" w14:textId="77777777">
        <w:trPr>
          <w:cantSplit/>
          <w:trHeight w:val="289"/>
        </w:trPr>
        <w:tc>
          <w:tcPr>
            <w:tcW w:w="1209" w:type="dxa"/>
            <w:tcBorders>
              <w:top w:val="single" w:color="auto" w:sz="4" w:space="0"/>
              <w:left w:val="single" w:color="auto" w:sz="4" w:space="0"/>
              <w:bottom w:val="single" w:color="auto" w:sz="4" w:space="0"/>
              <w:right w:val="single" w:color="auto" w:sz="4" w:space="0"/>
            </w:tcBorders>
            <w:shd w:val="clear" w:color="auto" w:fill="E8E8E8" w:themeFill="background2"/>
            <w:noWrap/>
            <w:hideMark/>
          </w:tcPr>
          <w:p w:rsidRPr="007E014E" w:rsidR="004F048F" w:rsidP="0065000C" w:rsidRDefault="004F048F" w14:paraId="1F23DE33" w14:textId="77777777">
            <w:pPr>
              <w:rPr>
                <w:rFonts w:ascii="Calibri" w:hAnsi="Calibri" w:eastAsia="Times New Roman" w:cs="Calibri"/>
                <w:b/>
                <w:bCs/>
                <w:sz w:val="22"/>
                <w:szCs w:val="22"/>
              </w:rPr>
            </w:pPr>
            <w:r w:rsidRPr="007E014E">
              <w:rPr>
                <w:rFonts w:ascii="Calibri" w:hAnsi="Calibri" w:eastAsia="Times New Roman" w:cs="Calibri"/>
                <w:b/>
                <w:bCs/>
                <w:sz w:val="22"/>
                <w:szCs w:val="22"/>
              </w:rPr>
              <w:t>TRE</w:t>
            </w:r>
          </w:p>
        </w:tc>
        <w:tc>
          <w:tcPr>
            <w:tcW w:w="1631" w:type="dxa"/>
            <w:tcBorders>
              <w:top w:val="single" w:color="auto" w:sz="4" w:space="0"/>
              <w:left w:val="nil"/>
              <w:bottom w:val="single" w:color="auto" w:sz="4" w:space="0"/>
              <w:right w:val="single" w:color="auto" w:sz="4" w:space="0"/>
            </w:tcBorders>
            <w:shd w:val="clear" w:color="auto" w:fill="E8E8E8" w:themeFill="background2"/>
          </w:tcPr>
          <w:p w:rsidRPr="007E014E" w:rsidR="004F048F" w:rsidP="0065000C" w:rsidRDefault="004F048F" w14:paraId="3E1000C7" w14:textId="77777777">
            <w:pPr>
              <w:rPr>
                <w:rFonts w:ascii="Calibri" w:hAnsi="Calibri" w:eastAsia="Times New Roman" w:cs="Calibri"/>
                <w:b/>
                <w:bCs/>
                <w:sz w:val="22"/>
                <w:szCs w:val="22"/>
              </w:rPr>
            </w:pPr>
            <w:r w:rsidRPr="007E014E">
              <w:rPr>
                <w:rFonts w:ascii="Calibri" w:hAnsi="Calibri" w:eastAsia="Times New Roman" w:cs="Calibri"/>
                <w:b/>
                <w:bCs/>
                <w:sz w:val="22"/>
                <w:szCs w:val="22"/>
              </w:rPr>
              <w:t>Category</w:t>
            </w:r>
          </w:p>
        </w:tc>
        <w:tc>
          <w:tcPr>
            <w:tcW w:w="3000" w:type="dxa"/>
            <w:tcBorders>
              <w:top w:val="single" w:color="auto" w:sz="4" w:space="0"/>
              <w:left w:val="single" w:color="auto" w:sz="4" w:space="0"/>
              <w:bottom w:val="single" w:color="auto" w:sz="4" w:space="0"/>
              <w:right w:val="single" w:color="auto" w:sz="4" w:space="0"/>
            </w:tcBorders>
            <w:shd w:val="clear" w:color="auto" w:fill="E8E8E8" w:themeFill="background2"/>
            <w:noWrap/>
            <w:hideMark/>
          </w:tcPr>
          <w:p w:rsidRPr="007E014E" w:rsidR="004F048F" w:rsidP="0065000C" w:rsidRDefault="004F048F" w14:paraId="06FA9941" w14:textId="77777777">
            <w:pPr>
              <w:rPr>
                <w:rFonts w:ascii="Calibri" w:hAnsi="Calibri" w:eastAsia="Times New Roman" w:cs="Calibri"/>
                <w:b/>
                <w:bCs/>
                <w:sz w:val="22"/>
                <w:szCs w:val="22"/>
              </w:rPr>
            </w:pPr>
            <w:r w:rsidRPr="007E014E">
              <w:rPr>
                <w:rFonts w:ascii="Calibri" w:hAnsi="Calibri" w:eastAsia="Times New Roman" w:cs="Calibri"/>
                <w:b/>
                <w:bCs/>
                <w:sz w:val="22"/>
                <w:szCs w:val="22"/>
              </w:rPr>
              <w:t>Dataset Name</w:t>
            </w:r>
          </w:p>
        </w:tc>
        <w:tc>
          <w:tcPr>
            <w:tcW w:w="3110" w:type="dxa"/>
            <w:tcBorders>
              <w:top w:val="single" w:color="auto" w:sz="4" w:space="0"/>
              <w:left w:val="nil"/>
              <w:bottom w:val="single" w:color="auto" w:sz="4" w:space="0"/>
              <w:right w:val="single" w:color="auto" w:sz="4" w:space="0"/>
            </w:tcBorders>
            <w:shd w:val="clear" w:color="auto" w:fill="E8E8E8" w:themeFill="background2"/>
            <w:noWrap/>
            <w:hideMark/>
          </w:tcPr>
          <w:p w:rsidRPr="007E014E" w:rsidR="004F048F" w:rsidP="0065000C" w:rsidRDefault="004F048F" w14:paraId="636650A4" w14:textId="5AE6859A">
            <w:pPr>
              <w:rPr>
                <w:rFonts w:ascii="Calibri" w:hAnsi="Calibri" w:eastAsia="Times New Roman" w:cs="Calibri"/>
                <w:b/>
                <w:bCs/>
                <w:sz w:val="22"/>
                <w:szCs w:val="22"/>
              </w:rPr>
            </w:pPr>
            <w:r w:rsidRPr="007E014E">
              <w:rPr>
                <w:rFonts w:ascii="Calibri" w:hAnsi="Calibri" w:eastAsia="Times New Roman" w:cs="Calibri"/>
                <w:b/>
                <w:bCs/>
                <w:sz w:val="22"/>
                <w:szCs w:val="22"/>
              </w:rPr>
              <w:t>Reasons</w:t>
            </w:r>
          </w:p>
        </w:tc>
      </w:tr>
      <w:tr w:rsidRPr="00A55306" w:rsidR="004F048F" w:rsidTr="005161BB" w14:paraId="5F077C38" w14:textId="77777777">
        <w:trPr>
          <w:cantSplit/>
          <w:trHeight w:val="289"/>
        </w:trPr>
        <w:tc>
          <w:tcPr>
            <w:tcW w:w="1209" w:type="dxa"/>
            <w:tcBorders>
              <w:top w:val="nil"/>
              <w:left w:val="single" w:color="auto" w:sz="4" w:space="0"/>
              <w:bottom w:val="single" w:color="auto" w:sz="4" w:space="0"/>
              <w:right w:val="single" w:color="auto" w:sz="4" w:space="0"/>
            </w:tcBorders>
            <w:noWrap/>
            <w:hideMark/>
          </w:tcPr>
          <w:p w:rsidRPr="00A55306" w:rsidR="004F048F" w:rsidP="0065000C" w:rsidRDefault="004F048F" w14:paraId="4D4D80C1" w14:textId="77777777">
            <w:pPr>
              <w:rPr>
                <w:rFonts w:ascii="Calibri" w:hAnsi="Calibri" w:eastAsia="Times New Roman" w:cs="Calibri"/>
              </w:rPr>
            </w:pPr>
            <w:r w:rsidRPr="00A55306">
              <w:rPr>
                <w:rFonts w:ascii="Calibri" w:hAnsi="Calibri" w:eastAsia="Times New Roman" w:cs="Calibri"/>
              </w:rPr>
              <w:t>England</w:t>
            </w:r>
          </w:p>
        </w:tc>
        <w:tc>
          <w:tcPr>
            <w:tcW w:w="1631" w:type="dxa"/>
            <w:tcBorders>
              <w:top w:val="nil"/>
              <w:left w:val="nil"/>
              <w:bottom w:val="single" w:color="auto" w:sz="4" w:space="0"/>
              <w:right w:val="single" w:color="auto" w:sz="4" w:space="0"/>
            </w:tcBorders>
          </w:tcPr>
          <w:p w:rsidRPr="00A55306" w:rsidR="004F048F" w:rsidP="0065000C" w:rsidRDefault="00032A1C" w14:paraId="3151497A" w14:textId="5E34B7BE">
            <w:pPr>
              <w:rPr>
                <w:rFonts w:ascii="Calibri" w:hAnsi="Calibri" w:eastAsia="Times New Roman" w:cs="Calibri"/>
              </w:rPr>
            </w:pPr>
            <w:r w:rsidRPr="00A55306">
              <w:rPr>
                <w:rFonts w:ascii="Calibri" w:hAnsi="Calibri" w:eastAsia="Times New Roman" w:cs="Calibri"/>
              </w:rPr>
              <w:t>Primary</w:t>
            </w:r>
            <w:r w:rsidRPr="00A55306" w:rsidR="004F048F">
              <w:rPr>
                <w:rFonts w:ascii="Calibri" w:hAnsi="Calibri" w:eastAsia="Times New Roman" w:cs="Calibri"/>
              </w:rPr>
              <w:t xml:space="preserve"> care</w:t>
            </w:r>
          </w:p>
        </w:tc>
        <w:tc>
          <w:tcPr>
            <w:tcW w:w="3000" w:type="dxa"/>
            <w:tcBorders>
              <w:top w:val="nil"/>
              <w:left w:val="single" w:color="auto" w:sz="4" w:space="0"/>
              <w:bottom w:val="single" w:color="auto" w:sz="4" w:space="0"/>
              <w:right w:val="single" w:color="auto" w:sz="4" w:space="0"/>
            </w:tcBorders>
            <w:noWrap/>
            <w:hideMark/>
          </w:tcPr>
          <w:p w:rsidRPr="00A55306" w:rsidR="004F048F" w:rsidP="00032A1C" w:rsidRDefault="003376C1" w14:paraId="7E88F2E4" w14:textId="22814342">
            <w:pPr>
              <w:rPr>
                <w:rFonts w:ascii="Calibri" w:hAnsi="Calibri" w:eastAsia="Times New Roman" w:cs="Calibri"/>
              </w:rPr>
            </w:pPr>
            <w:r w:rsidRPr="00A55306">
              <w:rPr>
                <w:rFonts w:ascii="Calibri" w:hAnsi="Calibri" w:eastAsia="Times New Roman" w:cs="Calibri"/>
              </w:rPr>
              <w:t>General Practice Extraction Service (GPES) data for pandemic planning and research (GDPPR)</w:t>
            </w:r>
          </w:p>
        </w:tc>
        <w:tc>
          <w:tcPr>
            <w:tcW w:w="3110" w:type="dxa"/>
            <w:tcBorders>
              <w:top w:val="single" w:color="auto" w:sz="4" w:space="0"/>
              <w:left w:val="nil"/>
              <w:bottom w:val="single" w:color="auto" w:sz="4" w:space="0"/>
              <w:right w:val="single" w:color="auto" w:sz="4" w:space="0"/>
            </w:tcBorders>
            <w:noWrap/>
            <w:hideMark/>
          </w:tcPr>
          <w:p w:rsidRPr="00A55306" w:rsidR="004F048F" w:rsidP="00032A1C" w:rsidRDefault="00400D36" w14:paraId="2BE72F1F" w14:textId="58764FA9">
            <w:pPr>
              <w:rPr>
                <w:rFonts w:ascii="Calibri" w:hAnsi="Calibri" w:eastAsia="Times New Roman" w:cs="Calibri"/>
              </w:rPr>
            </w:pPr>
            <w:r w:rsidRPr="00A55306">
              <w:rPr>
                <w:rFonts w:ascii="Calibri" w:hAnsi="Calibri" w:eastAsia="Times New Roman" w:cs="Calibri"/>
              </w:rPr>
              <w:t xml:space="preserve">To extract </w:t>
            </w:r>
            <w:r w:rsidRPr="00A55306" w:rsidR="009C733B">
              <w:rPr>
                <w:rFonts w:ascii="Calibri" w:hAnsi="Calibri" w:eastAsia="Times New Roman" w:cs="Calibri"/>
              </w:rPr>
              <w:t xml:space="preserve">longitudinal disease diagnoses for </w:t>
            </w:r>
            <w:r w:rsidRPr="00A55306" w:rsidR="00AF33DA">
              <w:rPr>
                <w:rFonts w:ascii="Calibri" w:hAnsi="Calibri" w:eastAsia="Times New Roman" w:cs="Calibri"/>
              </w:rPr>
              <w:t>ascertainment of outcome and predictor disease status</w:t>
            </w:r>
          </w:p>
        </w:tc>
      </w:tr>
      <w:tr w:rsidRPr="00A55306" w:rsidR="00032A1C" w:rsidTr="005161BB" w14:paraId="664F87E2" w14:textId="77777777">
        <w:trPr>
          <w:cantSplit/>
          <w:trHeight w:val="289"/>
        </w:trPr>
        <w:tc>
          <w:tcPr>
            <w:tcW w:w="1209" w:type="dxa"/>
            <w:tcBorders>
              <w:top w:val="single" w:color="auto" w:sz="4" w:space="0"/>
              <w:left w:val="single" w:color="auto" w:sz="4" w:space="0"/>
              <w:bottom w:val="single" w:color="auto" w:sz="4" w:space="0"/>
              <w:right w:val="single" w:color="auto" w:sz="4" w:space="0"/>
            </w:tcBorders>
            <w:noWrap/>
          </w:tcPr>
          <w:p w:rsidRPr="00A55306" w:rsidR="00032A1C" w:rsidP="0065000C" w:rsidRDefault="00032A1C" w14:paraId="0BBC1B8E" w14:textId="69F9BDC8">
            <w:pPr>
              <w:rPr>
                <w:rFonts w:ascii="Calibri" w:hAnsi="Calibri" w:eastAsia="Times New Roman" w:cs="Calibri"/>
              </w:rPr>
            </w:pPr>
            <w:r w:rsidRPr="00A55306">
              <w:rPr>
                <w:rFonts w:ascii="Calibri" w:hAnsi="Calibri" w:eastAsia="Times New Roman" w:cs="Calibri"/>
              </w:rPr>
              <w:t>England</w:t>
            </w:r>
          </w:p>
        </w:tc>
        <w:tc>
          <w:tcPr>
            <w:tcW w:w="1631" w:type="dxa"/>
            <w:tcBorders>
              <w:top w:val="single" w:color="auto" w:sz="4" w:space="0"/>
              <w:left w:val="nil"/>
              <w:bottom w:val="single" w:color="auto" w:sz="4" w:space="0"/>
              <w:right w:val="single" w:color="auto" w:sz="4" w:space="0"/>
            </w:tcBorders>
          </w:tcPr>
          <w:p w:rsidRPr="00A55306" w:rsidR="00032A1C" w:rsidP="0065000C" w:rsidRDefault="00032A1C" w14:paraId="4A79D992" w14:textId="72A5AD30">
            <w:pPr>
              <w:rPr>
                <w:rFonts w:ascii="Calibri" w:hAnsi="Calibri" w:eastAsia="Times New Roman" w:cs="Calibri"/>
              </w:rPr>
            </w:pPr>
            <w:r w:rsidRPr="00A55306">
              <w:rPr>
                <w:rFonts w:ascii="Calibri" w:hAnsi="Calibri" w:eastAsia="Times New Roman" w:cs="Calibri"/>
              </w:rPr>
              <w:t>Secondary care</w:t>
            </w:r>
          </w:p>
        </w:tc>
        <w:tc>
          <w:tcPr>
            <w:tcW w:w="3000" w:type="dxa"/>
            <w:tcBorders>
              <w:top w:val="single" w:color="auto" w:sz="4" w:space="0"/>
              <w:left w:val="single" w:color="auto" w:sz="4" w:space="0"/>
              <w:bottom w:val="single" w:color="auto" w:sz="4" w:space="0"/>
              <w:right w:val="single" w:color="auto" w:sz="4" w:space="0"/>
            </w:tcBorders>
            <w:noWrap/>
          </w:tcPr>
          <w:p w:rsidRPr="00A55306" w:rsidR="00032A1C" w:rsidP="0065000C" w:rsidRDefault="003376C1" w14:paraId="3F9C9EB7" w14:textId="7F5FFC40">
            <w:pPr>
              <w:rPr>
                <w:rFonts w:ascii="Calibri" w:hAnsi="Calibri" w:eastAsia="Times New Roman" w:cs="Calibri"/>
              </w:rPr>
            </w:pPr>
            <w:r w:rsidRPr="00A55306">
              <w:rPr>
                <w:rFonts w:ascii="Calibri" w:hAnsi="Calibri" w:eastAsia="Times New Roman" w:cs="Calibri"/>
              </w:rPr>
              <w:t>Hospital episode statistics – admitted patient care (HES APC)</w:t>
            </w:r>
          </w:p>
        </w:tc>
        <w:tc>
          <w:tcPr>
            <w:tcW w:w="3110" w:type="dxa"/>
            <w:tcBorders>
              <w:top w:val="single" w:color="auto" w:sz="4" w:space="0"/>
              <w:left w:val="nil"/>
              <w:bottom w:val="single" w:color="auto" w:sz="4" w:space="0"/>
              <w:right w:val="single" w:color="auto" w:sz="4" w:space="0"/>
            </w:tcBorders>
            <w:noWrap/>
          </w:tcPr>
          <w:p w:rsidRPr="00A55306" w:rsidR="00032A1C" w:rsidP="0065000C" w:rsidRDefault="00A52809" w14:paraId="7681A2CD" w14:textId="5E77C593">
            <w:pPr>
              <w:rPr>
                <w:rFonts w:ascii="Calibri" w:hAnsi="Calibri" w:eastAsia="Times New Roman" w:cs="Calibri"/>
              </w:rPr>
            </w:pPr>
            <w:r w:rsidRPr="00A55306">
              <w:rPr>
                <w:rFonts w:ascii="Calibri" w:hAnsi="Calibri" w:eastAsia="Times New Roman" w:cs="Calibri"/>
              </w:rPr>
              <w:t>To extract longitudinal disease diagnoses for ascertainment of outcome and predictor disease status</w:t>
            </w:r>
          </w:p>
        </w:tc>
      </w:tr>
      <w:tr w:rsidRPr="00A55306" w:rsidR="008D44C1" w:rsidTr="005161BB" w14:paraId="448C9C56" w14:textId="77777777">
        <w:trPr>
          <w:cantSplit/>
          <w:trHeight w:val="289"/>
        </w:trPr>
        <w:tc>
          <w:tcPr>
            <w:tcW w:w="1209" w:type="dxa"/>
            <w:tcBorders>
              <w:top w:val="single" w:color="auto" w:sz="4" w:space="0"/>
              <w:left w:val="single" w:color="auto" w:sz="4" w:space="0"/>
              <w:bottom w:val="single" w:color="auto" w:sz="4" w:space="0"/>
              <w:right w:val="single" w:color="auto" w:sz="4" w:space="0"/>
            </w:tcBorders>
            <w:noWrap/>
          </w:tcPr>
          <w:p w:rsidRPr="00A55306" w:rsidR="008D44C1" w:rsidP="0065000C" w:rsidRDefault="008D44C1" w14:paraId="70C95D66" w14:textId="0FA16C99">
            <w:pPr>
              <w:rPr>
                <w:rFonts w:ascii="Calibri" w:hAnsi="Calibri" w:eastAsia="Times New Roman" w:cs="Calibri"/>
              </w:rPr>
            </w:pPr>
            <w:r w:rsidRPr="00A55306">
              <w:rPr>
                <w:rFonts w:ascii="Calibri" w:hAnsi="Calibri" w:eastAsia="Times New Roman" w:cs="Calibri"/>
              </w:rPr>
              <w:t>England</w:t>
            </w:r>
          </w:p>
        </w:tc>
        <w:tc>
          <w:tcPr>
            <w:tcW w:w="1631" w:type="dxa"/>
            <w:tcBorders>
              <w:top w:val="single" w:color="auto" w:sz="4" w:space="0"/>
              <w:left w:val="nil"/>
              <w:bottom w:val="single" w:color="auto" w:sz="4" w:space="0"/>
              <w:right w:val="single" w:color="auto" w:sz="4" w:space="0"/>
            </w:tcBorders>
          </w:tcPr>
          <w:p w:rsidRPr="00A55306" w:rsidR="008D44C1" w:rsidP="0065000C" w:rsidRDefault="00271FFF" w14:paraId="7810FEEC" w14:textId="298A65A4">
            <w:pPr>
              <w:rPr>
                <w:rFonts w:ascii="Calibri" w:hAnsi="Calibri" w:eastAsia="Times New Roman" w:cs="Calibri"/>
              </w:rPr>
            </w:pPr>
            <w:r w:rsidRPr="00A55306">
              <w:rPr>
                <w:rFonts w:ascii="Calibri" w:hAnsi="Calibri" w:eastAsia="Times New Roman" w:cs="Calibri"/>
              </w:rPr>
              <w:t>Curated</w:t>
            </w:r>
            <w:r w:rsidRPr="00A55306" w:rsidR="00400D36">
              <w:rPr>
                <w:rFonts w:ascii="Calibri" w:hAnsi="Calibri" w:eastAsia="Times New Roman" w:cs="Calibri"/>
              </w:rPr>
              <w:t xml:space="preserve"> assets</w:t>
            </w:r>
          </w:p>
        </w:tc>
        <w:tc>
          <w:tcPr>
            <w:tcW w:w="3000" w:type="dxa"/>
            <w:tcBorders>
              <w:top w:val="single" w:color="auto" w:sz="4" w:space="0"/>
              <w:left w:val="single" w:color="auto" w:sz="4" w:space="0"/>
              <w:bottom w:val="single" w:color="auto" w:sz="4" w:space="0"/>
              <w:right w:val="single" w:color="auto" w:sz="4" w:space="0"/>
            </w:tcBorders>
            <w:noWrap/>
          </w:tcPr>
          <w:p w:rsidRPr="00A55306" w:rsidR="008D44C1" w:rsidP="0065000C" w:rsidRDefault="0026514F" w14:paraId="3F10A117" w14:textId="5C1F106D">
            <w:pPr>
              <w:rPr>
                <w:rFonts w:ascii="Calibri" w:hAnsi="Calibri" w:eastAsia="Times New Roman" w:cs="Calibri"/>
              </w:rPr>
            </w:pPr>
            <w:proofErr w:type="spellStart"/>
            <w:r w:rsidRPr="00A55306">
              <w:rPr>
                <w:rFonts w:ascii="Calibri" w:hAnsi="Calibri" w:eastAsia="Times New Roman" w:cs="Calibri"/>
                <w:i/>
                <w:iCs/>
              </w:rPr>
              <w:t>Covid_positive</w:t>
            </w:r>
            <w:proofErr w:type="spellEnd"/>
            <w:r w:rsidRPr="00A55306">
              <w:rPr>
                <w:rFonts w:ascii="Calibri" w:hAnsi="Calibri" w:eastAsia="Times New Roman" w:cs="Calibri"/>
              </w:rPr>
              <w:t xml:space="preserve"> table</w:t>
            </w:r>
          </w:p>
        </w:tc>
        <w:tc>
          <w:tcPr>
            <w:tcW w:w="3110" w:type="dxa"/>
            <w:tcBorders>
              <w:top w:val="single" w:color="auto" w:sz="4" w:space="0"/>
              <w:left w:val="nil"/>
              <w:bottom w:val="single" w:color="auto" w:sz="4" w:space="0"/>
              <w:right w:val="single" w:color="auto" w:sz="4" w:space="0"/>
            </w:tcBorders>
            <w:noWrap/>
          </w:tcPr>
          <w:p w:rsidRPr="00A55306" w:rsidR="008D44C1" w:rsidP="00A55306" w:rsidRDefault="009C640C" w14:paraId="7C00C4D8" w14:textId="6E8C2A77">
            <w:pPr>
              <w:pStyle w:val="Caption"/>
              <w:spacing w:after="160" w:line="276" w:lineRule="auto"/>
              <w:rPr>
                <w:rFonts w:ascii="Calibri" w:hAnsi="Calibri" w:eastAsia="Times New Roman" w:cs="Calibri"/>
                <w:sz w:val="24"/>
                <w:szCs w:val="24"/>
              </w:rPr>
            </w:pPr>
            <w:r w:rsidRPr="00A55306">
              <w:rPr>
                <w:rFonts w:ascii="Calibri" w:hAnsi="Calibri" w:cs="Calibri"/>
                <w:i w:val="0"/>
                <w:iCs w:val="0"/>
                <w:color w:val="auto"/>
                <w:sz w:val="24"/>
                <w:szCs w:val="24"/>
              </w:rPr>
              <w:t xml:space="preserve">To extract COVID-19 hospitalisation </w:t>
            </w:r>
            <w:r w:rsidR="00697CA1">
              <w:rPr>
                <w:rFonts w:ascii="Calibri" w:hAnsi="Calibri" w:cs="Calibri"/>
                <w:i w:val="0"/>
                <w:iCs w:val="0"/>
                <w:color w:val="auto"/>
                <w:sz w:val="24"/>
                <w:szCs w:val="24"/>
              </w:rPr>
              <w:t>cases</w:t>
            </w:r>
          </w:p>
        </w:tc>
      </w:tr>
      <w:tr w:rsidRPr="00A55306" w:rsidR="007C059A" w:rsidTr="005161BB" w14:paraId="24D3A0CC" w14:textId="77777777">
        <w:trPr>
          <w:cantSplit/>
          <w:trHeight w:val="289"/>
        </w:trPr>
        <w:tc>
          <w:tcPr>
            <w:tcW w:w="1209" w:type="dxa"/>
            <w:tcBorders>
              <w:top w:val="single" w:color="auto" w:sz="4" w:space="0"/>
              <w:left w:val="single" w:color="auto" w:sz="4" w:space="0"/>
              <w:bottom w:val="single" w:color="auto" w:sz="4" w:space="0"/>
              <w:right w:val="single" w:color="auto" w:sz="4" w:space="0"/>
            </w:tcBorders>
            <w:noWrap/>
          </w:tcPr>
          <w:p w:rsidRPr="00A55306" w:rsidR="007C059A" w:rsidP="0065000C" w:rsidRDefault="007C059A" w14:paraId="6BDBED8B" w14:textId="5D4A8734">
            <w:pPr>
              <w:rPr>
                <w:rFonts w:ascii="Calibri" w:hAnsi="Calibri" w:eastAsia="Times New Roman" w:cs="Calibri"/>
              </w:rPr>
            </w:pPr>
            <w:r>
              <w:rPr>
                <w:rFonts w:ascii="Calibri" w:hAnsi="Calibri" w:eastAsia="Times New Roman" w:cs="Calibri"/>
              </w:rPr>
              <w:t>England</w:t>
            </w:r>
          </w:p>
        </w:tc>
        <w:tc>
          <w:tcPr>
            <w:tcW w:w="1631" w:type="dxa"/>
            <w:tcBorders>
              <w:top w:val="single" w:color="auto" w:sz="4" w:space="0"/>
              <w:left w:val="nil"/>
              <w:bottom w:val="single" w:color="auto" w:sz="4" w:space="0"/>
              <w:right w:val="single" w:color="auto" w:sz="4" w:space="0"/>
            </w:tcBorders>
          </w:tcPr>
          <w:p w:rsidRPr="00A55306" w:rsidR="007C059A" w:rsidP="0065000C" w:rsidRDefault="007C059A" w14:paraId="6F34D365" w14:textId="15F17D1D">
            <w:pPr>
              <w:rPr>
                <w:rFonts w:ascii="Calibri" w:hAnsi="Calibri" w:eastAsia="Times New Roman" w:cs="Calibri"/>
              </w:rPr>
            </w:pPr>
            <w:r>
              <w:rPr>
                <w:rFonts w:ascii="Calibri" w:hAnsi="Calibri" w:eastAsia="Times New Roman" w:cs="Calibri"/>
              </w:rPr>
              <w:t>Curated assets</w:t>
            </w:r>
          </w:p>
        </w:tc>
        <w:tc>
          <w:tcPr>
            <w:tcW w:w="3000" w:type="dxa"/>
            <w:tcBorders>
              <w:top w:val="single" w:color="auto" w:sz="4" w:space="0"/>
              <w:left w:val="single" w:color="auto" w:sz="4" w:space="0"/>
              <w:bottom w:val="single" w:color="auto" w:sz="4" w:space="0"/>
              <w:right w:val="single" w:color="auto" w:sz="4" w:space="0"/>
            </w:tcBorders>
            <w:noWrap/>
          </w:tcPr>
          <w:p w:rsidRPr="00A55306" w:rsidR="007C059A" w:rsidP="0065000C" w:rsidRDefault="007C059A" w14:paraId="589ECB17" w14:textId="28DB38E7">
            <w:pPr>
              <w:rPr>
                <w:rFonts w:ascii="Calibri" w:hAnsi="Calibri" w:eastAsia="Times New Roman" w:cs="Calibri"/>
                <w:i/>
                <w:iCs/>
              </w:rPr>
            </w:pPr>
            <w:proofErr w:type="spellStart"/>
            <w:r>
              <w:rPr>
                <w:rFonts w:ascii="Calibri" w:hAnsi="Calibri" w:eastAsia="Times New Roman" w:cs="Calibri"/>
                <w:i/>
                <w:iCs/>
              </w:rPr>
              <w:t>Hds_curated_assets__demographics</w:t>
            </w:r>
            <w:proofErr w:type="spellEnd"/>
            <w:r w:rsidR="00EE2CD1">
              <w:rPr>
                <w:rFonts w:ascii="Calibri" w:hAnsi="Calibri" w:eastAsia="Times New Roman" w:cs="Calibri"/>
                <w:i/>
                <w:iCs/>
              </w:rPr>
              <w:t xml:space="preserve"> </w:t>
            </w:r>
            <w:r w:rsidRPr="00EE2CD1" w:rsidR="00EE2CD1">
              <w:rPr>
                <w:rFonts w:ascii="Calibri" w:hAnsi="Calibri" w:eastAsia="Times New Roman" w:cs="Calibri"/>
              </w:rPr>
              <w:t>table</w:t>
            </w:r>
          </w:p>
        </w:tc>
        <w:tc>
          <w:tcPr>
            <w:tcW w:w="3110" w:type="dxa"/>
            <w:tcBorders>
              <w:top w:val="single" w:color="auto" w:sz="4" w:space="0"/>
              <w:left w:val="nil"/>
              <w:bottom w:val="single" w:color="auto" w:sz="4" w:space="0"/>
              <w:right w:val="single" w:color="auto" w:sz="4" w:space="0"/>
            </w:tcBorders>
            <w:noWrap/>
          </w:tcPr>
          <w:p w:rsidRPr="00A55306" w:rsidR="007C059A" w:rsidP="00A55306" w:rsidRDefault="00EE2CD1" w14:paraId="5EE225DE" w14:textId="09B694A2">
            <w:pPr>
              <w:pStyle w:val="Caption"/>
              <w:spacing w:after="160" w:line="276" w:lineRule="auto"/>
              <w:rPr>
                <w:rFonts w:ascii="Calibri" w:hAnsi="Calibri" w:cs="Calibri"/>
                <w:i w:val="0"/>
                <w:iCs w:val="0"/>
                <w:color w:val="auto"/>
                <w:sz w:val="24"/>
                <w:szCs w:val="24"/>
              </w:rPr>
            </w:pPr>
            <w:r>
              <w:rPr>
                <w:rFonts w:ascii="Calibri" w:hAnsi="Calibri" w:cs="Calibri"/>
                <w:i w:val="0"/>
                <w:iCs w:val="0"/>
                <w:color w:val="auto"/>
                <w:sz w:val="24"/>
                <w:szCs w:val="24"/>
              </w:rPr>
              <w:t>To extract demographic information and death status of study population</w:t>
            </w:r>
          </w:p>
        </w:tc>
      </w:tr>
    </w:tbl>
    <w:p w:rsidRPr="00315524" w:rsidR="00FA5916" w:rsidP="005116B2" w:rsidRDefault="00FA5916" w14:paraId="259BC401" w14:textId="5A526BC3">
      <w:pPr>
        <w:pStyle w:val="Heading1"/>
        <w:rPr>
          <w:rFonts w:ascii="Calibri" w:hAnsi="Calibri" w:cs="Calibri"/>
          <w:sz w:val="28"/>
          <w:szCs w:val="28"/>
          <w:shd w:val="clear" w:color="auto" w:fill="FFFFFF"/>
        </w:rPr>
      </w:pPr>
      <w:r w:rsidRPr="00315524">
        <w:rPr>
          <w:rFonts w:ascii="Calibri" w:hAnsi="Calibri" w:cs="Calibri"/>
          <w:sz w:val="28"/>
          <w:szCs w:val="28"/>
          <w:shd w:val="clear" w:color="auto" w:fill="FFFFFF"/>
        </w:rPr>
        <w:t>Study design</w:t>
      </w:r>
    </w:p>
    <w:p w:rsidRPr="00A55306" w:rsidR="00607C0B" w:rsidP="003A713B" w:rsidRDefault="00CD0C89" w14:paraId="45799D04" w14:textId="45A814D1">
      <w:pPr>
        <w:pStyle w:val="Caption"/>
        <w:spacing w:after="160" w:line="276" w:lineRule="auto"/>
        <w:rPr>
          <w:rFonts w:ascii="Calibri" w:hAnsi="Calibri" w:cs="Calibri"/>
          <w:i w:val="0"/>
          <w:iCs w:val="0"/>
          <w:color w:val="auto"/>
          <w:sz w:val="24"/>
          <w:szCs w:val="24"/>
        </w:rPr>
      </w:pPr>
      <w:bookmarkStart w:name="_Ref205323156" w:id="0"/>
      <w:r w:rsidRPr="00A55306">
        <w:rPr>
          <w:rFonts w:ascii="Calibri" w:hAnsi="Calibri" w:cs="Calibri"/>
          <w:i w:val="0"/>
          <w:iCs w:val="0"/>
          <w:color w:val="auto"/>
          <w:sz w:val="24"/>
          <w:szCs w:val="24"/>
        </w:rPr>
        <w:t xml:space="preserve">We will </w:t>
      </w:r>
      <w:r w:rsidRPr="00A55306" w:rsidR="00607C0B">
        <w:rPr>
          <w:rFonts w:ascii="Calibri" w:hAnsi="Calibri" w:cs="Calibri"/>
          <w:i w:val="0"/>
          <w:iCs w:val="0"/>
          <w:color w:val="auto"/>
          <w:sz w:val="24"/>
          <w:szCs w:val="24"/>
        </w:rPr>
        <w:t xml:space="preserve">develop CRS models </w:t>
      </w:r>
      <w:r w:rsidR="000E1853">
        <w:rPr>
          <w:rFonts w:ascii="Calibri" w:hAnsi="Calibri" w:cs="Calibri"/>
          <w:i w:val="0"/>
          <w:iCs w:val="0"/>
          <w:color w:val="auto"/>
          <w:sz w:val="24"/>
          <w:szCs w:val="24"/>
        </w:rPr>
        <w:t>to predict risk of</w:t>
      </w:r>
      <w:r w:rsidRPr="00A55306" w:rsidR="00607C0B">
        <w:rPr>
          <w:rFonts w:ascii="Calibri" w:hAnsi="Calibri" w:cs="Calibri"/>
          <w:i w:val="0"/>
          <w:iCs w:val="0"/>
          <w:color w:val="auto"/>
          <w:sz w:val="24"/>
          <w:szCs w:val="24"/>
        </w:rPr>
        <w:t xml:space="preserve"> outcome diseases</w:t>
      </w:r>
      <w:r w:rsidRPr="00A55306" w:rsidR="005467DF">
        <w:rPr>
          <w:rFonts w:ascii="Calibri" w:hAnsi="Calibri" w:cs="Calibri"/>
          <w:i w:val="0"/>
          <w:iCs w:val="0"/>
          <w:color w:val="auto"/>
          <w:sz w:val="24"/>
          <w:szCs w:val="24"/>
        </w:rPr>
        <w:t xml:space="preserve"> among</w:t>
      </w:r>
      <w:r w:rsidRPr="00A55306" w:rsidR="00CB2327">
        <w:rPr>
          <w:rFonts w:ascii="Calibri" w:hAnsi="Calibri" w:cs="Calibri"/>
          <w:i w:val="0"/>
          <w:iCs w:val="0"/>
          <w:color w:val="auto"/>
          <w:sz w:val="24"/>
          <w:szCs w:val="24"/>
        </w:rPr>
        <w:t xml:space="preserve"> adult patients aged 40-</w:t>
      </w:r>
      <w:r w:rsidRPr="00A55306" w:rsidR="00303CFD">
        <w:rPr>
          <w:rFonts w:ascii="Calibri" w:hAnsi="Calibri" w:cs="Calibri"/>
          <w:i w:val="0"/>
          <w:iCs w:val="0"/>
          <w:color w:val="auto"/>
          <w:sz w:val="24"/>
          <w:szCs w:val="24"/>
        </w:rPr>
        <w:t>69 years old</w:t>
      </w:r>
      <w:r w:rsidR="003D575A">
        <w:rPr>
          <w:rFonts w:ascii="Calibri" w:hAnsi="Calibri" w:cs="Calibri"/>
          <w:i w:val="0"/>
          <w:iCs w:val="0"/>
          <w:color w:val="auto"/>
          <w:sz w:val="24"/>
          <w:szCs w:val="24"/>
        </w:rPr>
        <w:t xml:space="preserve"> in England</w:t>
      </w:r>
      <w:r w:rsidRPr="00A55306" w:rsidR="00303CFD">
        <w:rPr>
          <w:rFonts w:ascii="Calibri" w:hAnsi="Calibri" w:cs="Calibri"/>
          <w:i w:val="0"/>
          <w:iCs w:val="0"/>
          <w:color w:val="auto"/>
          <w:sz w:val="24"/>
          <w:szCs w:val="24"/>
        </w:rPr>
        <w:t xml:space="preserve">, using </w:t>
      </w:r>
      <w:r w:rsidR="002C6337">
        <w:rPr>
          <w:rFonts w:ascii="Calibri" w:hAnsi="Calibri" w:cs="Calibri"/>
          <w:i w:val="0"/>
          <w:iCs w:val="0"/>
          <w:color w:val="auto"/>
          <w:sz w:val="24"/>
          <w:szCs w:val="24"/>
        </w:rPr>
        <w:t xml:space="preserve">longitudinal </w:t>
      </w:r>
      <w:r w:rsidRPr="00A55306" w:rsidR="00303CFD">
        <w:rPr>
          <w:rFonts w:ascii="Calibri" w:hAnsi="Calibri" w:cs="Calibri"/>
          <w:i w:val="0"/>
          <w:iCs w:val="0"/>
          <w:color w:val="auto"/>
          <w:sz w:val="24"/>
          <w:szCs w:val="24"/>
        </w:rPr>
        <w:t>disease diagnoses information in</w:t>
      </w:r>
      <w:r w:rsidRPr="00A55306" w:rsidR="008F4A6B">
        <w:rPr>
          <w:rFonts w:ascii="Calibri" w:hAnsi="Calibri" w:cs="Calibri"/>
          <w:i w:val="0"/>
          <w:iCs w:val="0"/>
          <w:color w:val="auto"/>
          <w:sz w:val="24"/>
          <w:szCs w:val="24"/>
        </w:rPr>
        <w:t xml:space="preserve"> the</w:t>
      </w:r>
      <w:r w:rsidRPr="00A55306" w:rsidR="00303CFD">
        <w:rPr>
          <w:rFonts w:ascii="Calibri" w:hAnsi="Calibri" w:cs="Calibri"/>
          <w:i w:val="0"/>
          <w:iCs w:val="0"/>
          <w:color w:val="auto"/>
          <w:sz w:val="24"/>
          <w:szCs w:val="24"/>
        </w:rPr>
        <w:t xml:space="preserve"> combined data sets of GDPPR and HES APC.</w:t>
      </w:r>
      <w:r w:rsidRPr="00A55306" w:rsidR="00607C0B">
        <w:rPr>
          <w:rFonts w:ascii="Calibri" w:hAnsi="Calibri" w:cs="Calibri"/>
          <w:i w:val="0"/>
          <w:iCs w:val="0"/>
          <w:color w:val="auto"/>
          <w:sz w:val="24"/>
          <w:szCs w:val="24"/>
        </w:rPr>
        <w:t xml:space="preserve"> </w:t>
      </w:r>
      <w:r w:rsidRPr="00E87850" w:rsidR="00607C0B">
        <w:rPr>
          <w:rFonts w:ascii="Calibri" w:hAnsi="Calibri" w:cs="Calibri"/>
          <w:b/>
          <w:bCs/>
          <w:i w:val="0"/>
          <w:iCs w:val="0"/>
          <w:color w:val="auto"/>
          <w:sz w:val="24"/>
          <w:szCs w:val="24"/>
        </w:rPr>
        <w:fldChar w:fldCharType="begin"/>
      </w:r>
      <w:r w:rsidRPr="00E87850" w:rsidR="00607C0B">
        <w:rPr>
          <w:rFonts w:ascii="Calibri" w:hAnsi="Calibri" w:cs="Calibri"/>
          <w:b/>
          <w:bCs/>
          <w:i w:val="0"/>
          <w:iCs w:val="0"/>
          <w:color w:val="auto"/>
          <w:sz w:val="24"/>
          <w:szCs w:val="24"/>
        </w:rPr>
        <w:instrText xml:space="preserve"> REF _Ref205323156 \h  \* MERGEFORMAT </w:instrText>
      </w:r>
      <w:r w:rsidRPr="00E87850" w:rsidR="00607C0B">
        <w:rPr>
          <w:rFonts w:ascii="Calibri" w:hAnsi="Calibri" w:cs="Calibri"/>
          <w:b/>
          <w:bCs/>
          <w:i w:val="0"/>
          <w:iCs w:val="0"/>
          <w:color w:val="auto"/>
          <w:sz w:val="24"/>
          <w:szCs w:val="24"/>
        </w:rPr>
      </w:r>
      <w:r w:rsidRPr="00E87850" w:rsidR="00607C0B">
        <w:rPr>
          <w:rFonts w:ascii="Calibri" w:hAnsi="Calibri" w:cs="Calibri"/>
          <w:b/>
          <w:bCs/>
          <w:i w:val="0"/>
          <w:iCs w:val="0"/>
          <w:color w:val="auto"/>
          <w:sz w:val="24"/>
          <w:szCs w:val="24"/>
        </w:rPr>
        <w:fldChar w:fldCharType="separate"/>
      </w:r>
      <w:r w:rsidRPr="00E87850" w:rsidR="00607C0B">
        <w:rPr>
          <w:rFonts w:ascii="Calibri" w:hAnsi="Calibri" w:cs="Calibri"/>
          <w:b/>
          <w:bCs/>
          <w:i w:val="0"/>
          <w:iCs w:val="0"/>
          <w:color w:val="auto"/>
          <w:sz w:val="24"/>
          <w:szCs w:val="24"/>
        </w:rPr>
        <w:t>Figure 1</w:t>
      </w:r>
      <w:r w:rsidRPr="00E87850" w:rsidR="00607C0B">
        <w:rPr>
          <w:rFonts w:ascii="Calibri" w:hAnsi="Calibri" w:cs="Calibri"/>
          <w:b/>
          <w:bCs/>
          <w:i w:val="0"/>
          <w:iCs w:val="0"/>
          <w:color w:val="auto"/>
          <w:sz w:val="24"/>
          <w:szCs w:val="24"/>
        </w:rPr>
        <w:fldChar w:fldCharType="end"/>
      </w:r>
      <w:r w:rsidRPr="00A55306" w:rsidR="00C63414">
        <w:rPr>
          <w:rFonts w:ascii="Calibri" w:hAnsi="Calibri" w:cs="Calibri"/>
          <w:i w:val="0"/>
          <w:iCs w:val="0"/>
          <w:color w:val="auto"/>
          <w:sz w:val="24"/>
          <w:szCs w:val="24"/>
        </w:rPr>
        <w:t xml:space="preserve"> shows </w:t>
      </w:r>
      <w:r w:rsidR="00362028">
        <w:rPr>
          <w:rFonts w:ascii="Calibri" w:hAnsi="Calibri" w:cs="Calibri"/>
          <w:i w:val="0"/>
          <w:iCs w:val="0"/>
          <w:color w:val="auto"/>
          <w:sz w:val="24"/>
          <w:szCs w:val="24"/>
        </w:rPr>
        <w:t>a</w:t>
      </w:r>
      <w:r w:rsidRPr="00A55306" w:rsidR="00C63414">
        <w:rPr>
          <w:rFonts w:ascii="Calibri" w:hAnsi="Calibri" w:cs="Calibri"/>
          <w:i w:val="0"/>
          <w:iCs w:val="0"/>
          <w:color w:val="auto"/>
          <w:sz w:val="24"/>
          <w:szCs w:val="24"/>
        </w:rPr>
        <w:t xml:space="preserve"> schematic overview of the study design. </w:t>
      </w:r>
      <w:r w:rsidRPr="00A55306" w:rsidR="0039693B">
        <w:rPr>
          <w:rFonts w:ascii="Calibri" w:hAnsi="Calibri" w:cs="Calibri"/>
          <w:i w:val="0"/>
          <w:iCs w:val="0"/>
          <w:color w:val="auto"/>
          <w:sz w:val="24"/>
          <w:szCs w:val="24"/>
        </w:rPr>
        <w:t>Patients within the target age range on a fixed index date (</w:t>
      </w:r>
      <w:r w:rsidRPr="00A55306" w:rsidR="00195D59">
        <w:rPr>
          <w:rFonts w:ascii="Calibri" w:hAnsi="Calibri" w:cs="Calibri"/>
          <w:i w:val="0"/>
          <w:iCs w:val="0"/>
          <w:color w:val="auto"/>
          <w:sz w:val="24"/>
          <w:szCs w:val="24"/>
        </w:rPr>
        <w:t xml:space="preserve">01 January 2020 for COVID-19 hospitalisation outcome; 01 January 2015 for </w:t>
      </w:r>
      <w:r w:rsidRPr="00A55306" w:rsidR="00EB3923">
        <w:rPr>
          <w:rFonts w:ascii="Calibri" w:hAnsi="Calibri" w:cs="Calibri"/>
          <w:i w:val="0"/>
          <w:iCs w:val="0"/>
          <w:color w:val="auto"/>
          <w:sz w:val="24"/>
          <w:szCs w:val="24"/>
        </w:rPr>
        <w:t>other</w:t>
      </w:r>
      <w:r w:rsidRPr="00A55306" w:rsidR="00243B06">
        <w:rPr>
          <w:rFonts w:ascii="Calibri" w:hAnsi="Calibri" w:cs="Calibri"/>
          <w:i w:val="0"/>
          <w:iCs w:val="0"/>
          <w:color w:val="auto"/>
          <w:sz w:val="24"/>
          <w:szCs w:val="24"/>
        </w:rPr>
        <w:t xml:space="preserve"> disease</w:t>
      </w:r>
      <w:r w:rsidRPr="00A55306" w:rsidR="00EB3923">
        <w:rPr>
          <w:rFonts w:ascii="Calibri" w:hAnsi="Calibri" w:cs="Calibri"/>
          <w:i w:val="0"/>
          <w:iCs w:val="0"/>
          <w:color w:val="auto"/>
          <w:sz w:val="24"/>
          <w:szCs w:val="24"/>
        </w:rPr>
        <w:t xml:space="preserve"> outcome</w:t>
      </w:r>
      <w:r w:rsidRPr="00A55306" w:rsidR="00243B06">
        <w:rPr>
          <w:rFonts w:ascii="Calibri" w:hAnsi="Calibri" w:cs="Calibri"/>
          <w:i w:val="0"/>
          <w:iCs w:val="0"/>
          <w:color w:val="auto"/>
          <w:sz w:val="24"/>
          <w:szCs w:val="24"/>
        </w:rPr>
        <w:t>s</w:t>
      </w:r>
      <w:r w:rsidRPr="00A55306" w:rsidR="00EB3923">
        <w:rPr>
          <w:rFonts w:ascii="Calibri" w:hAnsi="Calibri" w:cs="Calibri"/>
          <w:i w:val="0"/>
          <w:iCs w:val="0"/>
          <w:color w:val="auto"/>
          <w:sz w:val="24"/>
          <w:szCs w:val="24"/>
        </w:rPr>
        <w:t>) will be followed up for</w:t>
      </w:r>
      <w:r w:rsidR="00681046">
        <w:rPr>
          <w:rFonts w:ascii="Calibri" w:hAnsi="Calibri" w:cs="Calibri"/>
          <w:i w:val="0"/>
          <w:iCs w:val="0"/>
          <w:color w:val="auto"/>
          <w:sz w:val="24"/>
          <w:szCs w:val="24"/>
        </w:rPr>
        <w:t xml:space="preserve"> up to</w:t>
      </w:r>
      <w:r w:rsidRPr="00A55306" w:rsidR="00EB3923">
        <w:rPr>
          <w:rFonts w:ascii="Calibri" w:hAnsi="Calibri" w:cs="Calibri"/>
          <w:i w:val="0"/>
          <w:iCs w:val="0"/>
          <w:color w:val="auto"/>
          <w:sz w:val="24"/>
          <w:szCs w:val="24"/>
        </w:rPr>
        <w:t xml:space="preserve"> </w:t>
      </w:r>
      <w:r w:rsidRPr="00A55306" w:rsidR="00A260A2">
        <w:rPr>
          <w:rFonts w:ascii="Calibri" w:hAnsi="Calibri" w:cs="Calibri"/>
          <w:i w:val="0"/>
          <w:iCs w:val="0"/>
          <w:color w:val="auto"/>
          <w:sz w:val="24"/>
          <w:szCs w:val="24"/>
        </w:rPr>
        <w:t>5</w:t>
      </w:r>
      <w:r w:rsidRPr="00A55306" w:rsidR="00243B06">
        <w:rPr>
          <w:rFonts w:ascii="Calibri" w:hAnsi="Calibri" w:cs="Calibri"/>
          <w:i w:val="0"/>
          <w:iCs w:val="0"/>
          <w:color w:val="auto"/>
          <w:sz w:val="24"/>
          <w:szCs w:val="24"/>
        </w:rPr>
        <w:t xml:space="preserve"> (COVID-19 outcome) or 10</w:t>
      </w:r>
      <w:r w:rsidRPr="00A55306" w:rsidR="00A260A2">
        <w:rPr>
          <w:rFonts w:ascii="Calibri" w:hAnsi="Calibri" w:cs="Calibri"/>
          <w:i w:val="0"/>
          <w:iCs w:val="0"/>
          <w:color w:val="auto"/>
          <w:sz w:val="24"/>
          <w:szCs w:val="24"/>
        </w:rPr>
        <w:t xml:space="preserve"> years</w:t>
      </w:r>
      <w:r w:rsidRPr="00A55306" w:rsidR="00243B06">
        <w:rPr>
          <w:rFonts w:ascii="Calibri" w:hAnsi="Calibri" w:cs="Calibri"/>
          <w:i w:val="0"/>
          <w:iCs w:val="0"/>
          <w:color w:val="auto"/>
          <w:sz w:val="24"/>
          <w:szCs w:val="24"/>
        </w:rPr>
        <w:t xml:space="preserve"> (other outcomes) to assess the incidence of outcome diseas</w:t>
      </w:r>
      <w:r w:rsidRPr="00A55306" w:rsidR="00D85723">
        <w:rPr>
          <w:rFonts w:ascii="Calibri" w:hAnsi="Calibri" w:cs="Calibri"/>
          <w:i w:val="0"/>
          <w:iCs w:val="0"/>
          <w:color w:val="auto"/>
          <w:sz w:val="24"/>
          <w:szCs w:val="24"/>
        </w:rPr>
        <w:t>es</w:t>
      </w:r>
      <w:r w:rsidRPr="00A55306" w:rsidR="000F7CE4">
        <w:rPr>
          <w:rFonts w:ascii="Calibri" w:hAnsi="Calibri" w:cs="Calibri"/>
          <w:i w:val="0"/>
          <w:iCs w:val="0"/>
          <w:color w:val="auto"/>
          <w:sz w:val="24"/>
          <w:szCs w:val="24"/>
        </w:rPr>
        <w:t>. Presence of disease diagnoses</w:t>
      </w:r>
      <w:r w:rsidRPr="00A55306" w:rsidR="00B717B6">
        <w:rPr>
          <w:rFonts w:ascii="Calibri" w:hAnsi="Calibri" w:cs="Calibri"/>
          <w:i w:val="0"/>
          <w:iCs w:val="0"/>
          <w:color w:val="auto"/>
          <w:sz w:val="24"/>
          <w:szCs w:val="24"/>
        </w:rPr>
        <w:t xml:space="preserve"> prior to the index date, i.e., prior comorbidities, will be used as predictors in the CRS models</w:t>
      </w:r>
      <w:r w:rsidRPr="00A55306" w:rsidR="00042A85">
        <w:rPr>
          <w:rFonts w:ascii="Calibri" w:hAnsi="Calibri" w:cs="Calibri"/>
          <w:i w:val="0"/>
          <w:iCs w:val="0"/>
          <w:color w:val="auto"/>
          <w:sz w:val="24"/>
          <w:szCs w:val="24"/>
        </w:rPr>
        <w:t xml:space="preserve">. </w:t>
      </w:r>
    </w:p>
    <w:p w:rsidRPr="00AD7587" w:rsidR="00AD7587" w:rsidP="003A713B" w:rsidRDefault="003A713B" w14:paraId="7E1E39AD" w14:textId="676B6132">
      <w:pPr>
        <w:spacing w:line="276" w:lineRule="auto"/>
        <w:rPr>
          <w:rFonts w:ascii="Calibri" w:hAnsi="Calibri" w:cs="Calibri"/>
        </w:rPr>
      </w:pPr>
      <w:r w:rsidRPr="00A55306">
        <w:rPr>
          <w:rFonts w:ascii="Calibri" w:hAnsi="Calibri" w:cs="Calibri"/>
        </w:rPr>
        <w:t xml:space="preserve">The CRS models </w:t>
      </w:r>
      <w:r w:rsidRPr="00A55306" w:rsidR="00AA70A7">
        <w:rPr>
          <w:rFonts w:ascii="Calibri" w:hAnsi="Calibri" w:cs="Calibri"/>
        </w:rPr>
        <w:t xml:space="preserve">will be trained </w:t>
      </w:r>
      <w:r w:rsidRPr="00A55306" w:rsidR="00062375">
        <w:rPr>
          <w:rFonts w:ascii="Calibri" w:hAnsi="Calibri" w:cs="Calibri"/>
        </w:rPr>
        <w:t>among individuals of</w:t>
      </w:r>
      <w:r w:rsidRPr="00A55306" w:rsidR="00AA70A7">
        <w:rPr>
          <w:rFonts w:ascii="Calibri" w:hAnsi="Calibri" w:cs="Calibri"/>
        </w:rPr>
        <w:t xml:space="preserve"> self-reported white British ethnicity</w:t>
      </w:r>
      <w:r w:rsidR="005930D0">
        <w:rPr>
          <w:rFonts w:ascii="Calibri" w:hAnsi="Calibri" w:cs="Calibri"/>
        </w:rPr>
        <w:t>,</w:t>
      </w:r>
      <w:r w:rsidRPr="00A55306" w:rsidR="00AA70A7">
        <w:rPr>
          <w:rFonts w:ascii="Calibri" w:hAnsi="Calibri" w:cs="Calibri"/>
        </w:rPr>
        <w:t xml:space="preserve"> due to </w:t>
      </w:r>
      <w:r w:rsidRPr="00A55306" w:rsidR="00ED5192">
        <w:rPr>
          <w:rFonts w:ascii="Calibri" w:hAnsi="Calibri" w:cs="Calibri"/>
        </w:rPr>
        <w:t>its largest sa</w:t>
      </w:r>
      <w:r w:rsidR="002E2D59">
        <w:rPr>
          <w:rFonts w:ascii="Calibri" w:hAnsi="Calibri" w:cs="Calibri"/>
        </w:rPr>
        <w:t>mple size</w:t>
      </w:r>
      <w:r w:rsidR="001167A9">
        <w:rPr>
          <w:rFonts w:ascii="Calibri" w:hAnsi="Calibri" w:cs="Calibri"/>
        </w:rPr>
        <w:t xml:space="preserve"> </w:t>
      </w:r>
      <w:r w:rsidRPr="00A55306" w:rsidR="00062375">
        <w:rPr>
          <w:rFonts w:ascii="Calibri" w:hAnsi="Calibri" w:cs="Calibri"/>
        </w:rPr>
        <w:t xml:space="preserve">within the </w:t>
      </w:r>
      <w:r w:rsidR="00206EA0">
        <w:rPr>
          <w:rFonts w:ascii="Calibri" w:hAnsi="Calibri" w:cs="Calibri"/>
        </w:rPr>
        <w:t>CVD-COVID-UK cohort</w:t>
      </w:r>
      <w:r w:rsidR="00CE65FB">
        <w:rPr>
          <w:rFonts w:ascii="Calibri" w:hAnsi="Calibri" w:cs="Calibri"/>
        </w:rPr>
        <w:t xml:space="preserve">. </w:t>
      </w:r>
      <w:r w:rsidR="00B45D9F">
        <w:rPr>
          <w:rFonts w:ascii="Calibri" w:hAnsi="Calibri" w:cs="Calibri"/>
        </w:rPr>
        <w:t>Predictive performance</w:t>
      </w:r>
      <w:r w:rsidR="00CE65FB">
        <w:rPr>
          <w:rFonts w:ascii="Calibri" w:hAnsi="Calibri" w:cs="Calibri"/>
        </w:rPr>
        <w:t xml:space="preserve"> of CRSs will be </w:t>
      </w:r>
      <w:r w:rsidR="00AD7587">
        <w:rPr>
          <w:rFonts w:ascii="Calibri" w:hAnsi="Calibri" w:cs="Calibri"/>
        </w:rPr>
        <w:t>tested</w:t>
      </w:r>
      <w:r w:rsidR="00B31F3E">
        <w:rPr>
          <w:rFonts w:ascii="Calibri" w:hAnsi="Calibri" w:cs="Calibri"/>
        </w:rPr>
        <w:t xml:space="preserve"> </w:t>
      </w:r>
      <w:r w:rsidR="00CE65FB">
        <w:rPr>
          <w:rFonts w:ascii="Calibri" w:hAnsi="Calibri" w:cs="Calibri"/>
        </w:rPr>
        <w:t>among</w:t>
      </w:r>
      <w:r w:rsidR="00AD7587">
        <w:rPr>
          <w:rFonts w:ascii="Calibri" w:hAnsi="Calibri" w:cs="Calibri"/>
        </w:rPr>
        <w:t xml:space="preserve"> both </w:t>
      </w:r>
      <w:r w:rsidR="00B065FF">
        <w:rPr>
          <w:rFonts w:ascii="Calibri" w:hAnsi="Calibri" w:cs="Calibri"/>
        </w:rPr>
        <w:t>white British ethnicity and other self-reported ethnicities</w:t>
      </w:r>
      <w:r w:rsidR="00EF0AFB">
        <w:rPr>
          <w:rFonts w:ascii="Calibri" w:hAnsi="Calibri" w:cs="Calibri"/>
        </w:rPr>
        <w:t xml:space="preserve">, </w:t>
      </w:r>
      <w:r w:rsidRPr="003568A1" w:rsidR="00EF0AFB">
        <w:rPr>
          <w:rFonts w:ascii="Calibri" w:hAnsi="Calibri" w:cs="Calibri"/>
        </w:rPr>
        <w:t xml:space="preserve">including </w:t>
      </w:r>
      <w:r w:rsidRPr="003568A1" w:rsidR="000320C7">
        <w:rPr>
          <w:rFonts w:ascii="Calibri" w:hAnsi="Calibri" w:cs="Calibri"/>
        </w:rPr>
        <w:t>O</w:t>
      </w:r>
      <w:r w:rsidRPr="003568A1" w:rsidR="006C0A41">
        <w:rPr>
          <w:rFonts w:ascii="Calibri" w:hAnsi="Calibri" w:cs="Calibri"/>
        </w:rPr>
        <w:t xml:space="preserve">ther </w:t>
      </w:r>
      <w:r w:rsidRPr="003568A1" w:rsidR="000320C7">
        <w:rPr>
          <w:rFonts w:ascii="Calibri" w:hAnsi="Calibri" w:cs="Calibri"/>
        </w:rPr>
        <w:t>W</w:t>
      </w:r>
      <w:r w:rsidRPr="003568A1" w:rsidR="006C0A41">
        <w:rPr>
          <w:rFonts w:ascii="Calibri" w:hAnsi="Calibri" w:cs="Calibri"/>
        </w:rPr>
        <w:t>hite/Irish,</w:t>
      </w:r>
      <w:r w:rsidRPr="003568A1" w:rsidR="00EF0AFB">
        <w:rPr>
          <w:rFonts w:ascii="Calibri" w:hAnsi="Calibri" w:cs="Calibri"/>
        </w:rPr>
        <w:t xml:space="preserve"> Asian, Black,</w:t>
      </w:r>
      <w:r w:rsidR="00EF0AFB">
        <w:rPr>
          <w:rFonts w:ascii="Calibri" w:hAnsi="Calibri" w:cs="Calibri"/>
        </w:rPr>
        <w:t xml:space="preserve"> and </w:t>
      </w:r>
      <w:r w:rsidR="00EE142B">
        <w:rPr>
          <w:rFonts w:ascii="Calibri" w:hAnsi="Calibri" w:cs="Calibri"/>
        </w:rPr>
        <w:t>m</w:t>
      </w:r>
      <w:r w:rsidR="00EF0AFB">
        <w:rPr>
          <w:rFonts w:ascii="Calibri" w:hAnsi="Calibri" w:cs="Calibri"/>
        </w:rPr>
        <w:t>ixed ethnicities.</w:t>
      </w:r>
      <w:r w:rsidR="005930D0">
        <w:rPr>
          <w:rFonts w:ascii="Calibri" w:hAnsi="Calibri" w:cs="Calibri"/>
        </w:rPr>
        <w:t xml:space="preserve"> The following subsections </w:t>
      </w:r>
      <w:r w:rsidR="00EE142B">
        <w:rPr>
          <w:rFonts w:ascii="Calibri" w:hAnsi="Calibri" w:cs="Calibri"/>
        </w:rPr>
        <w:t>provide</w:t>
      </w:r>
      <w:r w:rsidR="005930D0">
        <w:rPr>
          <w:rFonts w:ascii="Calibri" w:hAnsi="Calibri" w:cs="Calibri"/>
        </w:rPr>
        <w:t xml:space="preserve"> detailed descriptions on</w:t>
      </w:r>
      <w:r w:rsidR="00F40449">
        <w:rPr>
          <w:rFonts w:ascii="Calibri" w:hAnsi="Calibri" w:cs="Calibri"/>
        </w:rPr>
        <w:t xml:space="preserve"> study population,</w:t>
      </w:r>
      <w:r w:rsidR="005930D0">
        <w:rPr>
          <w:rFonts w:ascii="Calibri" w:hAnsi="Calibri" w:cs="Calibri"/>
        </w:rPr>
        <w:t xml:space="preserve"> outcomes, exposures,</w:t>
      </w:r>
      <w:r w:rsidR="00F40449">
        <w:rPr>
          <w:rFonts w:ascii="Calibri" w:hAnsi="Calibri" w:cs="Calibri"/>
        </w:rPr>
        <w:t xml:space="preserve"> and</w:t>
      </w:r>
      <w:r w:rsidR="005930D0">
        <w:rPr>
          <w:rFonts w:ascii="Calibri" w:hAnsi="Calibri" w:cs="Calibri"/>
        </w:rPr>
        <w:t xml:space="preserve"> covariates. </w:t>
      </w:r>
    </w:p>
    <w:p w:rsidRPr="00A55306" w:rsidR="00FA5916" w:rsidP="00614192" w:rsidRDefault="00E67C4C" w14:paraId="648082C9" w14:textId="40F0AD57">
      <w:pPr>
        <w:pStyle w:val="Caption"/>
        <w:rPr>
          <w:rFonts w:ascii="Calibri" w:hAnsi="Calibri" w:cs="Calibri"/>
          <w:i w:val="0"/>
          <w:iCs w:val="0"/>
          <w:sz w:val="24"/>
          <w:szCs w:val="24"/>
        </w:rPr>
      </w:pPr>
      <w:r w:rsidRPr="00A55306">
        <w:rPr>
          <w:rFonts w:ascii="Calibri" w:hAnsi="Calibri" w:cs="Calibri"/>
          <w:noProof/>
        </w:rPr>
        <mc:AlternateContent>
          <mc:Choice Requires="wpg">
            <w:drawing>
              <wp:anchor distT="0" distB="0" distL="114300" distR="114300" simplePos="0" relativeHeight="251658240" behindDoc="0" locked="0" layoutInCell="1" allowOverlap="1" wp14:anchorId="156FACE9" wp14:editId="625AA82F">
                <wp:simplePos x="0" y="0"/>
                <wp:positionH relativeFrom="column">
                  <wp:posOffset>83820</wp:posOffset>
                </wp:positionH>
                <wp:positionV relativeFrom="paragraph">
                  <wp:posOffset>419100</wp:posOffset>
                </wp:positionV>
                <wp:extent cx="5683250" cy="2505710"/>
                <wp:effectExtent l="0" t="0" r="0" b="0"/>
                <wp:wrapTopAndBottom/>
                <wp:docPr id="714545379" name="Group 2"/>
                <wp:cNvGraphicFramePr/>
                <a:graphic xmlns:a="http://schemas.openxmlformats.org/drawingml/2006/main">
                  <a:graphicData uri="http://schemas.microsoft.com/office/word/2010/wordprocessingGroup">
                    <wpg:wgp>
                      <wpg:cNvGrpSpPr/>
                      <wpg:grpSpPr>
                        <a:xfrm>
                          <a:off x="0" y="0"/>
                          <a:ext cx="5683250" cy="2505710"/>
                          <a:chOff x="601027" y="-374925"/>
                          <a:chExt cx="5689281" cy="2507006"/>
                        </a:xfrm>
                      </wpg:grpSpPr>
                      <wpg:grpSp>
                        <wpg:cNvPr id="382755996" name="Group 1"/>
                        <wpg:cNvGrpSpPr/>
                        <wpg:grpSpPr>
                          <a:xfrm>
                            <a:off x="791633" y="192362"/>
                            <a:ext cx="5498675" cy="1939719"/>
                            <a:chOff x="0" y="37833"/>
                            <a:chExt cx="5498675" cy="1941131"/>
                          </a:xfrm>
                        </wpg:grpSpPr>
                        <wpg:grpSp>
                          <wpg:cNvPr id="1423434927" name="Group 4">
                            <a:extLst>
                              <a:ext uri="{FF2B5EF4-FFF2-40B4-BE49-F238E27FC236}">
                                <a16:creationId xmlns:a16="http://schemas.microsoft.com/office/drawing/2014/main" id="{94609269-7546-3A59-85EF-5C33D56172A5}"/>
                              </a:ext>
                            </a:extLst>
                          </wpg:cNvPr>
                          <wpg:cNvGrpSpPr/>
                          <wpg:grpSpPr>
                            <a:xfrm>
                              <a:off x="0" y="37833"/>
                              <a:ext cx="5498675" cy="1941131"/>
                              <a:chOff x="0" y="-141767"/>
                              <a:chExt cx="7398937" cy="2092955"/>
                            </a:xfrm>
                          </wpg:grpSpPr>
                          <wpg:grpSp>
                            <wpg:cNvPr id="1303519972" name="Group 1303519972">
                              <a:extLst>
                                <a:ext uri="{FF2B5EF4-FFF2-40B4-BE49-F238E27FC236}">
                                  <a16:creationId xmlns:a16="http://schemas.microsoft.com/office/drawing/2014/main" id="{476C20B4-F14B-C241-5177-3C62B2377E1A}"/>
                                </a:ext>
                              </a:extLst>
                            </wpg:cNvPr>
                            <wpg:cNvGrpSpPr/>
                            <wpg:grpSpPr>
                              <a:xfrm>
                                <a:off x="0" y="-132981"/>
                                <a:ext cx="7398937" cy="2084169"/>
                                <a:chOff x="0" y="-132981"/>
                                <a:chExt cx="7398937" cy="2084169"/>
                              </a:xfrm>
                            </wpg:grpSpPr>
                            <wpg:grpSp>
                              <wpg:cNvPr id="1841124732" name="Group 1841124732">
                                <a:extLst>
                                  <a:ext uri="{FF2B5EF4-FFF2-40B4-BE49-F238E27FC236}">
                                    <a16:creationId xmlns:a16="http://schemas.microsoft.com/office/drawing/2014/main" id="{129CA547-AF92-7213-B014-6B03BEA7749C}"/>
                                  </a:ext>
                                </a:extLst>
                              </wpg:cNvPr>
                              <wpg:cNvGrpSpPr/>
                              <wpg:grpSpPr>
                                <a:xfrm>
                                  <a:off x="1" y="-132981"/>
                                  <a:ext cx="7128792" cy="1073144"/>
                                  <a:chOff x="1" y="-132981"/>
                                  <a:chExt cx="7128792" cy="1073144"/>
                                </a:xfrm>
                              </wpg:grpSpPr>
                              <wps:wsp>
                                <wps:cNvPr id="1276793756" name="Straight Arrow Connector 1276793756">
                                  <a:extLst>
                                    <a:ext uri="{FF2B5EF4-FFF2-40B4-BE49-F238E27FC236}">
                                      <a16:creationId xmlns:a16="http://schemas.microsoft.com/office/drawing/2014/main" id="{F578DCBD-11CA-37C1-B255-1D06192D6317}"/>
                                    </a:ext>
                                  </a:extLst>
                                </wps:cNvPr>
                                <wps:cNvCnPr>
                                  <a:cxnSpLocks/>
                                </wps:cNvCnPr>
                                <wps:spPr>
                                  <a:xfrm>
                                    <a:off x="1" y="796147"/>
                                    <a:ext cx="7128792" cy="0"/>
                                  </a:xfrm>
                                  <a:prstGeom prst="straightConnector1">
                                    <a:avLst/>
                                  </a:prstGeom>
                                  <a:ln w="28575">
                                    <a:tailEnd type="triangle" w="lg" len="lg"/>
                                  </a:ln>
                                </wps:spPr>
                                <wps:style>
                                  <a:lnRef idx="1">
                                    <a:schemeClr val="dk1"/>
                                  </a:lnRef>
                                  <a:fillRef idx="0">
                                    <a:schemeClr val="dk1"/>
                                  </a:fillRef>
                                  <a:effectRef idx="0">
                                    <a:schemeClr val="dk1"/>
                                  </a:effectRef>
                                  <a:fontRef idx="minor">
                                    <a:schemeClr val="tx1"/>
                                  </a:fontRef>
                                </wps:style>
                                <wps:bodyPr/>
                              </wps:wsp>
                              <wps:wsp>
                                <wps:cNvPr id="965074962" name="Straight Connector 965074962">
                                  <a:extLst>
                                    <a:ext uri="{FF2B5EF4-FFF2-40B4-BE49-F238E27FC236}">
                                      <a16:creationId xmlns:a16="http://schemas.microsoft.com/office/drawing/2014/main" id="{3775DCBC-14D2-B834-5F33-A9BF5BBBF0B7}"/>
                                    </a:ext>
                                  </a:extLst>
                                </wps:cNvPr>
                                <wps:cNvCnPr/>
                                <wps:spPr>
                                  <a:xfrm>
                                    <a:off x="3287216" y="652131"/>
                                    <a:ext cx="0" cy="288032"/>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2036001811" name="Straight Connector 2036001811">
                                  <a:extLst>
                                    <a:ext uri="{FF2B5EF4-FFF2-40B4-BE49-F238E27FC236}">
                                      <a16:creationId xmlns:a16="http://schemas.microsoft.com/office/drawing/2014/main" id="{B01175A6-C9D9-2496-A042-E34F6CEC09C8}"/>
                                    </a:ext>
                                  </a:extLst>
                                </wps:cNvPr>
                                <wps:cNvCnPr/>
                                <wps:spPr>
                                  <a:xfrm>
                                    <a:off x="5904657" y="652131"/>
                                    <a:ext cx="0" cy="288032"/>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277853746" name="TextBox 11">
                                  <a:extLst>
                                    <a:ext uri="{FF2B5EF4-FFF2-40B4-BE49-F238E27FC236}">
                                      <a16:creationId xmlns:a16="http://schemas.microsoft.com/office/drawing/2014/main" id="{0F41567C-E8A9-7F4D-D5FC-785DC88B08F4}"/>
                                    </a:ext>
                                  </a:extLst>
                                </wps:cNvPr>
                                <wps:cNvSpPr txBox="1"/>
                                <wps:spPr>
                                  <a:xfrm>
                                    <a:off x="2605934" y="-132981"/>
                                    <a:ext cx="1586231" cy="745505"/>
                                  </a:xfrm>
                                  <a:prstGeom prst="rect">
                                    <a:avLst/>
                                  </a:prstGeom>
                                  <a:noFill/>
                                </wps:spPr>
                                <wps:txbx>
                                  <w:txbxContent>
                                    <w:p w:rsidRPr="00F01988" w:rsidR="00924A71" w:rsidP="00F01988" w:rsidRDefault="00924A71" w14:paraId="11092D5E" w14:textId="77777777">
                                      <w:pPr>
                                        <w:spacing w:after="0" w:line="276" w:lineRule="auto"/>
                                        <w:jc w:val="center"/>
                                        <w:textAlignment w:val="baseline"/>
                                        <w:rPr>
                                          <w:rFonts w:ascii="Calibri" w:hAnsi="Calibri" w:cs="Calibri"/>
                                          <w:b/>
                                          <w:bCs/>
                                          <w:color w:val="000000" w:themeColor="text1"/>
                                          <w:kern w:val="24"/>
                                          <w:sz w:val="22"/>
                                          <w:szCs w:val="22"/>
                                          <w14:ligatures w14:val="none"/>
                                        </w:rPr>
                                      </w:pPr>
                                      <w:r w:rsidRPr="00F01988">
                                        <w:rPr>
                                          <w:rFonts w:ascii="Calibri" w:hAnsi="Calibri" w:cs="Calibri"/>
                                          <w:b/>
                                          <w:bCs/>
                                          <w:color w:val="000000" w:themeColor="text1"/>
                                          <w:kern w:val="24"/>
                                          <w:sz w:val="22"/>
                                          <w:szCs w:val="22"/>
                                        </w:rPr>
                                        <w:t xml:space="preserve">Index date: </w:t>
                                      </w:r>
                                    </w:p>
                                    <w:p w:rsidRPr="007E24F4" w:rsidR="00924A71" w:rsidP="00F01988" w:rsidRDefault="00F01988" w14:paraId="281E2579" w14:textId="68549D8F">
                                      <w:pPr>
                                        <w:spacing w:after="0" w:line="276" w:lineRule="auto"/>
                                        <w:jc w:val="center"/>
                                        <w:textAlignment w:val="baseline"/>
                                        <w:rPr>
                                          <w:rFonts w:ascii="Calibri" w:hAnsi="Calibri" w:cs="Calibri"/>
                                          <w:color w:val="C00000"/>
                                          <w:kern w:val="24"/>
                                          <w:sz w:val="22"/>
                                          <w:szCs w:val="22"/>
                                        </w:rPr>
                                      </w:pPr>
                                      <w:r w:rsidRPr="007E24F4">
                                        <w:rPr>
                                          <w:rFonts w:ascii="Calibri" w:hAnsi="Calibri" w:cs="Calibri"/>
                                          <w:color w:val="C00000"/>
                                          <w:kern w:val="24"/>
                                          <w:sz w:val="22"/>
                                          <w:szCs w:val="22"/>
                                        </w:rPr>
                                        <w:t>01 Jan</w:t>
                                      </w:r>
                                      <w:r w:rsidR="00CD19D5">
                                        <w:rPr>
                                          <w:rFonts w:ascii="Calibri" w:hAnsi="Calibri" w:cs="Calibri"/>
                                          <w:color w:val="C00000"/>
                                          <w:kern w:val="24"/>
                                          <w:sz w:val="22"/>
                                          <w:szCs w:val="22"/>
                                        </w:rPr>
                                        <w:t>uary</w:t>
                                      </w:r>
                                      <w:r w:rsidRPr="007E24F4">
                                        <w:rPr>
                                          <w:rFonts w:ascii="Calibri" w:hAnsi="Calibri" w:cs="Calibri"/>
                                          <w:color w:val="C00000"/>
                                          <w:kern w:val="24"/>
                                          <w:sz w:val="22"/>
                                          <w:szCs w:val="22"/>
                                        </w:rPr>
                                        <w:t xml:space="preserve"> 2020</w:t>
                                      </w:r>
                                    </w:p>
                                    <w:p w:rsidRPr="00007108" w:rsidR="00F01988" w:rsidP="00F01988" w:rsidRDefault="00F01988" w14:paraId="56ED714E" w14:textId="2607D4D5">
                                      <w:pPr>
                                        <w:spacing w:after="0" w:line="276" w:lineRule="auto"/>
                                        <w:jc w:val="center"/>
                                        <w:textAlignment w:val="baseline"/>
                                        <w:rPr>
                                          <w:rFonts w:ascii="Calibri" w:hAnsi="Calibri" w:cs="Calibri"/>
                                          <w:color w:val="0070C0"/>
                                          <w:kern w:val="24"/>
                                          <w:sz w:val="22"/>
                                          <w:szCs w:val="22"/>
                                        </w:rPr>
                                      </w:pPr>
                                      <w:r w:rsidRPr="00007108">
                                        <w:rPr>
                                          <w:rFonts w:ascii="Calibri" w:hAnsi="Calibri" w:cs="Calibri"/>
                                          <w:color w:val="0070C0"/>
                                          <w:kern w:val="24"/>
                                          <w:sz w:val="22"/>
                                          <w:szCs w:val="22"/>
                                        </w:rPr>
                                        <w:t>01 Jan</w:t>
                                      </w:r>
                                      <w:r w:rsidR="00CD19D5">
                                        <w:rPr>
                                          <w:rFonts w:ascii="Calibri" w:hAnsi="Calibri" w:cs="Calibri"/>
                                          <w:color w:val="0070C0"/>
                                          <w:kern w:val="24"/>
                                          <w:sz w:val="22"/>
                                          <w:szCs w:val="22"/>
                                        </w:rPr>
                                        <w:t>uary</w:t>
                                      </w:r>
                                      <w:r w:rsidRPr="00007108">
                                        <w:rPr>
                                          <w:rFonts w:ascii="Calibri" w:hAnsi="Calibri" w:cs="Calibri"/>
                                          <w:color w:val="0070C0"/>
                                          <w:kern w:val="24"/>
                                          <w:sz w:val="22"/>
                                          <w:szCs w:val="22"/>
                                        </w:rPr>
                                        <w:t xml:space="preserve"> 2015</w:t>
                                      </w:r>
                                    </w:p>
                                  </w:txbxContent>
                                </wps:txbx>
                                <wps:bodyPr wrap="square" rtlCol="0">
                                  <a:noAutofit/>
                                </wps:bodyPr>
                              </wps:wsp>
                            </wpg:grpSp>
                            <wps:wsp>
                              <wps:cNvPr id="1390546051" name="TextBox 13">
                                <a:extLst>
                                  <a:ext uri="{FF2B5EF4-FFF2-40B4-BE49-F238E27FC236}">
                                    <a16:creationId xmlns:a16="http://schemas.microsoft.com/office/drawing/2014/main" id="{C0E09A7F-1F34-2A20-561B-C19A033CD89F}"/>
                                  </a:ext>
                                </a:extLst>
                              </wps:cNvPr>
                              <wps:cNvSpPr txBox="1"/>
                              <wps:spPr>
                                <a:xfrm>
                                  <a:off x="4352780" y="-110866"/>
                                  <a:ext cx="3046157" cy="689396"/>
                                </a:xfrm>
                                <a:prstGeom prst="rect">
                                  <a:avLst/>
                                </a:prstGeom>
                                <a:noFill/>
                              </wps:spPr>
                              <wps:txbx>
                                <w:txbxContent>
                                  <w:p w:rsidR="00D47900" w:rsidP="00D47900" w:rsidRDefault="00924A71" w14:paraId="671216E9" w14:textId="77777777">
                                    <w:pPr>
                                      <w:spacing w:after="0" w:line="276" w:lineRule="auto"/>
                                      <w:jc w:val="center"/>
                                      <w:textAlignment w:val="baseline"/>
                                      <w:rPr>
                                        <w:rFonts w:ascii="Calibri" w:hAnsi="Calibri" w:cs="Calibri"/>
                                        <w:b/>
                                        <w:bCs/>
                                        <w:color w:val="000000" w:themeColor="text1"/>
                                        <w:kern w:val="24"/>
                                        <w:sz w:val="22"/>
                                        <w:szCs w:val="22"/>
                                        <w14:ligatures w14:val="none"/>
                                      </w:rPr>
                                    </w:pPr>
                                    <w:r w:rsidRPr="00D47900">
                                      <w:rPr>
                                        <w:rFonts w:ascii="Calibri" w:hAnsi="Calibri" w:cs="Calibri"/>
                                        <w:b/>
                                        <w:bCs/>
                                        <w:color w:val="000000" w:themeColor="text1"/>
                                        <w:kern w:val="24"/>
                                        <w:sz w:val="22"/>
                                        <w:szCs w:val="22"/>
                                      </w:rPr>
                                      <w:t>End of follow-up:</w:t>
                                    </w:r>
                                  </w:p>
                                  <w:p w:rsidRPr="00D47900" w:rsidR="00924A71" w:rsidP="00D47900" w:rsidRDefault="00924A71" w14:paraId="68E19458" w14:textId="434631CC">
                                    <w:pPr>
                                      <w:spacing w:after="0" w:line="276" w:lineRule="auto"/>
                                      <w:jc w:val="center"/>
                                      <w:textAlignment w:val="baseline"/>
                                      <w:rPr>
                                        <w:rFonts w:ascii="Calibri" w:hAnsi="Calibri" w:cs="Calibri"/>
                                        <w:b/>
                                        <w:bCs/>
                                        <w:color w:val="000000" w:themeColor="text1"/>
                                        <w:kern w:val="24"/>
                                        <w:sz w:val="22"/>
                                        <w:szCs w:val="22"/>
                                        <w14:ligatures w14:val="none"/>
                                      </w:rPr>
                                    </w:pPr>
                                    <w:r w:rsidRPr="00924A71">
                                      <w:rPr>
                                        <w:rFonts w:ascii="Calibri" w:hAnsi="Calibri" w:cs="Calibri"/>
                                        <w:color w:val="000000" w:themeColor="text1"/>
                                        <w:kern w:val="24"/>
                                        <w:sz w:val="22"/>
                                        <w:szCs w:val="22"/>
                                      </w:rPr>
                                      <w:t xml:space="preserve">Earliest of </w:t>
                                    </w:r>
                                    <w:r w:rsidR="00007108">
                                      <w:rPr>
                                        <w:rFonts w:ascii="Calibri" w:hAnsi="Calibri" w:cs="Calibri"/>
                                        <w:color w:val="000000" w:themeColor="text1"/>
                                        <w:kern w:val="24"/>
                                        <w:sz w:val="22"/>
                                        <w:szCs w:val="22"/>
                                      </w:rPr>
                                      <w:t>31 Dec</w:t>
                                    </w:r>
                                    <w:r w:rsidR="00CD19D5">
                                      <w:rPr>
                                        <w:rFonts w:ascii="Calibri" w:hAnsi="Calibri" w:cs="Calibri"/>
                                        <w:color w:val="000000" w:themeColor="text1"/>
                                        <w:kern w:val="24"/>
                                        <w:sz w:val="22"/>
                                        <w:szCs w:val="22"/>
                                      </w:rPr>
                                      <w:t>ember</w:t>
                                    </w:r>
                                    <w:r w:rsidR="00007108">
                                      <w:rPr>
                                        <w:rFonts w:ascii="Calibri" w:hAnsi="Calibri" w:cs="Calibri"/>
                                        <w:color w:val="000000" w:themeColor="text1"/>
                                        <w:kern w:val="24"/>
                                        <w:sz w:val="22"/>
                                        <w:szCs w:val="22"/>
                                      </w:rPr>
                                      <w:t xml:space="preserve"> 2024</w:t>
                                    </w:r>
                                    <w:r w:rsidRPr="00924A71">
                                      <w:rPr>
                                        <w:rFonts w:ascii="Calibri" w:hAnsi="Calibri" w:cs="Calibri"/>
                                        <w:color w:val="000000" w:themeColor="text1"/>
                                        <w:kern w:val="24"/>
                                        <w:sz w:val="22"/>
                                        <w:szCs w:val="22"/>
                                      </w:rPr>
                                      <w:t xml:space="preserve"> or death</w:t>
                                    </w:r>
                                  </w:p>
                                </w:txbxContent>
                              </wps:txbx>
                              <wps:bodyPr wrap="square" rtlCol="0">
                                <a:noAutofit/>
                              </wps:bodyPr>
                            </wps:wsp>
                            <wps:wsp>
                              <wps:cNvPr id="1838803391" name="Right Brace 1838803391">
                                <a:extLst>
                                  <a:ext uri="{FF2B5EF4-FFF2-40B4-BE49-F238E27FC236}">
                                    <a16:creationId xmlns:a16="http://schemas.microsoft.com/office/drawing/2014/main" id="{F50AE1A9-B88B-DE54-3684-F5AF45E691CF}"/>
                                  </a:ext>
                                </a:extLst>
                              </wps:cNvPr>
                              <wps:cNvSpPr/>
                              <wps:spPr>
                                <a:xfrm rot="5400000">
                                  <a:off x="1219169" y="-239699"/>
                                  <a:ext cx="423863" cy="2862201"/>
                                </a:xfrm>
                                <a:prstGeom prst="rightBrace">
                                  <a:avLst>
                                    <a:gd name="adj1" fmla="val 64244"/>
                                    <a:gd name="adj2" fmla="val 50000"/>
                                  </a:avLst>
                                </a:prstGeom>
                                <a:ln w="19050">
                                  <a:solidFill>
                                    <a:schemeClr val="tx1"/>
                                  </a:solidFill>
                                </a:ln>
                              </wps:spPr>
                              <wps:style>
                                <a:lnRef idx="1">
                                  <a:schemeClr val="dk1"/>
                                </a:lnRef>
                                <a:fillRef idx="0">
                                  <a:schemeClr val="dk1"/>
                                </a:fillRef>
                                <a:effectRef idx="0">
                                  <a:schemeClr val="dk1"/>
                                </a:effectRef>
                                <a:fontRef idx="minor">
                                  <a:schemeClr val="tx1"/>
                                </a:fontRef>
                              </wps:style>
                              <wps:bodyPr rtlCol="0" anchor="ctr"/>
                            </wps:wsp>
                            <wps:wsp>
                              <wps:cNvPr id="565693100" name="Right Brace 565693100">
                                <a:extLst>
                                  <a:ext uri="{FF2B5EF4-FFF2-40B4-BE49-F238E27FC236}">
                                    <a16:creationId xmlns:a16="http://schemas.microsoft.com/office/drawing/2014/main" id="{1E15C3D9-09B6-D756-314F-0C62E0C650DA}"/>
                                  </a:ext>
                                </a:extLst>
                              </wps:cNvPr>
                              <wps:cNvSpPr/>
                              <wps:spPr>
                                <a:xfrm rot="5400000">
                                  <a:off x="4383778" y="-117346"/>
                                  <a:ext cx="423863" cy="2617499"/>
                                </a:xfrm>
                                <a:prstGeom prst="rightBrace">
                                  <a:avLst>
                                    <a:gd name="adj1" fmla="val 64244"/>
                                    <a:gd name="adj2" fmla="val 50000"/>
                                  </a:avLst>
                                </a:prstGeom>
                                <a:ln w="19050">
                                  <a:solidFill>
                                    <a:schemeClr val="tx1"/>
                                  </a:solidFill>
                                </a:ln>
                              </wps:spPr>
                              <wps:style>
                                <a:lnRef idx="1">
                                  <a:schemeClr val="dk1"/>
                                </a:lnRef>
                                <a:fillRef idx="0">
                                  <a:schemeClr val="dk1"/>
                                </a:fillRef>
                                <a:effectRef idx="0">
                                  <a:schemeClr val="dk1"/>
                                </a:effectRef>
                                <a:fontRef idx="minor">
                                  <a:schemeClr val="tx1"/>
                                </a:fontRef>
                              </wps:style>
                              <wps:bodyPr rtlCol="0" anchor="ctr"/>
                            </wps:wsp>
                            <wps:wsp>
                              <wps:cNvPr id="1433904966" name="TextBox 16">
                                <a:extLst>
                                  <a:ext uri="{FF2B5EF4-FFF2-40B4-BE49-F238E27FC236}">
                                    <a16:creationId xmlns:a16="http://schemas.microsoft.com/office/drawing/2014/main" id="{DA7AA73E-06A1-36E8-B671-EC0F9299EE05}"/>
                                  </a:ext>
                                </a:extLst>
                              </wps:cNvPr>
                              <wps:cNvSpPr txBox="1"/>
                              <wps:spPr>
                                <a:xfrm>
                                  <a:off x="68217" y="1403120"/>
                                  <a:ext cx="2617470" cy="548067"/>
                                </a:xfrm>
                                <a:prstGeom prst="rect">
                                  <a:avLst/>
                                </a:prstGeom>
                                <a:noFill/>
                              </wps:spPr>
                              <wps:txbx>
                                <w:txbxContent>
                                  <w:p w:rsidRPr="00924A71" w:rsidR="00924A71" w:rsidP="006F7288" w:rsidRDefault="00924A71" w14:paraId="3104D06E" w14:textId="77777777">
                                    <w:pPr>
                                      <w:spacing w:after="0" w:line="276" w:lineRule="auto"/>
                                      <w:jc w:val="center"/>
                                      <w:textAlignment w:val="baseline"/>
                                      <w:rPr>
                                        <w:rFonts w:ascii="Calibri" w:hAnsi="Calibri" w:cs="Calibri"/>
                                        <w:color w:val="000000" w:themeColor="text1"/>
                                        <w:kern w:val="24"/>
                                        <w:sz w:val="22"/>
                                        <w:szCs w:val="22"/>
                                        <w14:ligatures w14:val="none"/>
                                      </w:rPr>
                                    </w:pPr>
                                    <w:r w:rsidRPr="00924A71">
                                      <w:rPr>
                                        <w:rFonts w:ascii="Calibri" w:hAnsi="Calibri" w:cs="Calibri"/>
                                        <w:color w:val="000000" w:themeColor="text1"/>
                                        <w:kern w:val="24"/>
                                        <w:sz w:val="22"/>
                                        <w:szCs w:val="22"/>
                                      </w:rPr>
                                      <w:t>Pre-index period to assess predictor disease diagnoses</w:t>
                                    </w:r>
                                  </w:p>
                                </w:txbxContent>
                              </wps:txbx>
                              <wps:bodyPr wrap="square" rtlCol="0">
                                <a:noAutofit/>
                              </wps:bodyPr>
                            </wps:wsp>
                            <wps:wsp>
                              <wps:cNvPr id="480715401" name="TextBox 17">
                                <a:extLst>
                                  <a:ext uri="{FF2B5EF4-FFF2-40B4-BE49-F238E27FC236}">
                                    <a16:creationId xmlns:a16="http://schemas.microsoft.com/office/drawing/2014/main" id="{AA38884F-E2E5-4AE5-DBED-0FA098DC7794}"/>
                                  </a:ext>
                                </a:extLst>
                              </wps:cNvPr>
                              <wps:cNvSpPr txBox="1"/>
                              <wps:spPr>
                                <a:xfrm>
                                  <a:off x="3384142" y="1405297"/>
                                  <a:ext cx="2617470" cy="545891"/>
                                </a:xfrm>
                                <a:prstGeom prst="rect">
                                  <a:avLst/>
                                </a:prstGeom>
                                <a:noFill/>
                              </wps:spPr>
                              <wps:txbx>
                                <w:txbxContent>
                                  <w:p w:rsidRPr="00924A71" w:rsidR="00924A71" w:rsidP="006F7288" w:rsidRDefault="00924A71" w14:paraId="20BCEB59" w14:textId="77777777">
                                    <w:pPr>
                                      <w:spacing w:after="0" w:line="276" w:lineRule="auto"/>
                                      <w:jc w:val="center"/>
                                      <w:textAlignment w:val="baseline"/>
                                      <w:rPr>
                                        <w:rFonts w:ascii="Calibri" w:hAnsi="Calibri" w:cs="Calibri"/>
                                        <w:color w:val="000000" w:themeColor="text1"/>
                                        <w:kern w:val="24"/>
                                        <w:sz w:val="22"/>
                                        <w:szCs w:val="22"/>
                                        <w14:ligatures w14:val="none"/>
                                      </w:rPr>
                                    </w:pPr>
                                    <w:r w:rsidRPr="00924A71">
                                      <w:rPr>
                                        <w:rFonts w:ascii="Calibri" w:hAnsi="Calibri" w:cs="Calibri"/>
                                        <w:color w:val="000000" w:themeColor="text1"/>
                                        <w:kern w:val="24"/>
                                        <w:sz w:val="22"/>
                                        <w:szCs w:val="22"/>
                                      </w:rPr>
                                      <w:t>Follow-up period to assess target disease outcomes</w:t>
                                    </w:r>
                                  </w:p>
                                </w:txbxContent>
                              </wps:txbx>
                              <wps:bodyPr wrap="square" rtlCol="0">
                                <a:noAutofit/>
                              </wps:bodyPr>
                            </wps:wsp>
                          </wpg:grpSp>
                          <wps:wsp>
                            <wps:cNvPr id="511705037" name="TextBox 25">
                              <a:extLst>
                                <a:ext uri="{FF2B5EF4-FFF2-40B4-BE49-F238E27FC236}">
                                  <a16:creationId xmlns:a16="http://schemas.microsoft.com/office/drawing/2014/main" id="{BCCD48C4-E763-A3F1-DA01-9E9477B46B0B}"/>
                                </a:ext>
                              </a:extLst>
                            </wps:cNvPr>
                            <wps:cNvSpPr txBox="1"/>
                            <wps:spPr>
                              <a:xfrm>
                                <a:off x="381529" y="-141767"/>
                                <a:ext cx="2190106" cy="684816"/>
                              </a:xfrm>
                              <a:prstGeom prst="rect">
                                <a:avLst/>
                              </a:prstGeom>
                              <a:noFill/>
                            </wps:spPr>
                            <wps:txbx>
                              <w:txbxContent>
                                <w:p w:rsidRPr="004D5C60" w:rsidR="00F02FA6" w:rsidP="004D5C60" w:rsidRDefault="00924A71" w14:paraId="5EC07429" w14:textId="77777777">
                                  <w:pPr>
                                    <w:spacing w:after="0" w:line="276" w:lineRule="auto"/>
                                    <w:jc w:val="center"/>
                                    <w:textAlignment w:val="baseline"/>
                                    <w:rPr>
                                      <w:rFonts w:ascii="Calibri" w:hAnsi="Calibri" w:cs="Calibri"/>
                                      <w:b/>
                                      <w:bCs/>
                                      <w:color w:val="000000" w:themeColor="text1"/>
                                      <w:kern w:val="24"/>
                                      <w:sz w:val="22"/>
                                      <w:szCs w:val="22"/>
                                    </w:rPr>
                                  </w:pPr>
                                  <w:r w:rsidRPr="004D5C60">
                                    <w:rPr>
                                      <w:rFonts w:ascii="Calibri" w:hAnsi="Calibri" w:cs="Calibri"/>
                                      <w:b/>
                                      <w:bCs/>
                                      <w:color w:val="000000" w:themeColor="text1"/>
                                      <w:kern w:val="24"/>
                                      <w:sz w:val="22"/>
                                      <w:szCs w:val="22"/>
                                    </w:rPr>
                                    <w:t>Index date – 3 months:</w:t>
                                  </w:r>
                                </w:p>
                                <w:p w:rsidRPr="007E24F4" w:rsidR="00F02FA6" w:rsidP="004D5C60" w:rsidRDefault="00C3061B" w14:paraId="2E564ECC" w14:textId="2A4E5904">
                                  <w:pPr>
                                    <w:spacing w:after="0" w:line="276" w:lineRule="auto"/>
                                    <w:jc w:val="center"/>
                                    <w:textAlignment w:val="baseline"/>
                                    <w:rPr>
                                      <w:rFonts w:ascii="Calibri" w:hAnsi="Calibri" w:cs="Calibri"/>
                                      <w:color w:val="C00000"/>
                                      <w:kern w:val="24"/>
                                      <w:sz w:val="22"/>
                                      <w:szCs w:val="22"/>
                                    </w:rPr>
                                  </w:pPr>
                                  <w:r w:rsidRPr="007E24F4">
                                    <w:rPr>
                                      <w:rFonts w:ascii="Calibri" w:hAnsi="Calibri" w:cs="Calibri"/>
                                      <w:color w:val="C00000"/>
                                      <w:kern w:val="24"/>
                                      <w:sz w:val="22"/>
                                      <w:szCs w:val="22"/>
                                    </w:rPr>
                                    <w:t>01 Oct</w:t>
                                  </w:r>
                                  <w:r w:rsidR="00CD19D5">
                                    <w:rPr>
                                      <w:rFonts w:ascii="Calibri" w:hAnsi="Calibri" w:cs="Calibri"/>
                                      <w:color w:val="C00000"/>
                                      <w:kern w:val="24"/>
                                      <w:sz w:val="22"/>
                                      <w:szCs w:val="22"/>
                                    </w:rPr>
                                    <w:t>ober</w:t>
                                  </w:r>
                                  <w:r w:rsidRPr="007E24F4">
                                    <w:rPr>
                                      <w:rFonts w:ascii="Calibri" w:hAnsi="Calibri" w:cs="Calibri"/>
                                      <w:color w:val="C00000"/>
                                      <w:kern w:val="24"/>
                                      <w:sz w:val="22"/>
                                      <w:szCs w:val="22"/>
                                    </w:rPr>
                                    <w:t xml:space="preserve"> 2019</w:t>
                                  </w:r>
                                </w:p>
                                <w:p w:rsidRPr="00007108" w:rsidR="00A45939" w:rsidP="004D5C60" w:rsidRDefault="00C3061B" w14:paraId="73F00CB2" w14:textId="3B1B9583">
                                  <w:pPr>
                                    <w:spacing w:after="0" w:line="276" w:lineRule="auto"/>
                                    <w:jc w:val="center"/>
                                    <w:textAlignment w:val="baseline"/>
                                    <w:rPr>
                                      <w:rFonts w:ascii="Calibri" w:hAnsi="Calibri" w:cs="Calibri"/>
                                      <w:color w:val="0070C0"/>
                                      <w:kern w:val="24"/>
                                      <w:sz w:val="22"/>
                                      <w:szCs w:val="22"/>
                                    </w:rPr>
                                  </w:pPr>
                                  <w:r w:rsidRPr="00007108">
                                    <w:rPr>
                                      <w:rFonts w:ascii="Calibri" w:hAnsi="Calibri" w:cs="Calibri"/>
                                      <w:color w:val="0070C0"/>
                                      <w:kern w:val="24"/>
                                      <w:sz w:val="22"/>
                                      <w:szCs w:val="22"/>
                                    </w:rPr>
                                    <w:t>01 Oct</w:t>
                                  </w:r>
                                  <w:r w:rsidR="00CD19D5">
                                    <w:rPr>
                                      <w:rFonts w:ascii="Calibri" w:hAnsi="Calibri" w:cs="Calibri"/>
                                      <w:color w:val="0070C0"/>
                                      <w:kern w:val="24"/>
                                      <w:sz w:val="22"/>
                                      <w:szCs w:val="22"/>
                                    </w:rPr>
                                    <w:t>ober</w:t>
                                  </w:r>
                                  <w:r w:rsidRPr="00007108">
                                    <w:rPr>
                                      <w:rFonts w:ascii="Calibri" w:hAnsi="Calibri" w:cs="Calibri"/>
                                      <w:color w:val="0070C0"/>
                                      <w:kern w:val="24"/>
                                      <w:sz w:val="22"/>
                                      <w:szCs w:val="22"/>
                                    </w:rPr>
                                    <w:t xml:space="preserve"> 2014</w:t>
                                  </w:r>
                                </w:p>
                              </w:txbxContent>
                            </wps:txbx>
                            <wps:bodyPr wrap="square">
                              <a:noAutofit/>
                            </wps:bodyPr>
                          </wps:wsp>
                          <wps:wsp>
                            <wps:cNvPr id="716624175" name="Straight Arrow Connector 716624175">
                              <a:extLst>
                                <a:ext uri="{FF2B5EF4-FFF2-40B4-BE49-F238E27FC236}">
                                  <a16:creationId xmlns:a16="http://schemas.microsoft.com/office/drawing/2014/main" id="{CFB3D4E2-8CFD-334A-FB61-885A0ECB376F}"/>
                                </a:ext>
                              </a:extLst>
                            </wps:cNvPr>
                            <wps:cNvCnPr>
                              <a:cxnSpLocks/>
                            </wps:cNvCnPr>
                            <wps:spPr>
                              <a:xfrm>
                                <a:off x="2147246" y="388386"/>
                                <a:ext cx="649608" cy="263722"/>
                              </a:xfrm>
                              <a:prstGeom prst="straightConnector1">
                                <a:avLst/>
                              </a:prstGeom>
                              <a:ln>
                                <a:solidFill>
                                  <a:schemeClr val="tx1"/>
                                </a:solidFill>
                                <a:tailEnd type="triangle" w="lg" len="med"/>
                              </a:ln>
                            </wps:spPr>
                            <wps:style>
                              <a:lnRef idx="1">
                                <a:schemeClr val="accent4"/>
                              </a:lnRef>
                              <a:fillRef idx="0">
                                <a:schemeClr val="accent4"/>
                              </a:fillRef>
                              <a:effectRef idx="0">
                                <a:schemeClr val="accent4"/>
                              </a:effectRef>
                              <a:fontRef idx="minor">
                                <a:schemeClr val="tx1"/>
                              </a:fontRef>
                            </wps:style>
                            <wps:bodyPr/>
                          </wps:wsp>
                        </wpg:grpSp>
                        <wps:wsp>
                          <wps:cNvPr id="820166254" name="Straight Connector 1"/>
                          <wps:cNvCnPr/>
                          <wps:spPr>
                            <a:xfrm>
                              <a:off x="2129367" y="770466"/>
                              <a:ext cx="0" cy="267138"/>
                            </a:xfrm>
                            <a:prstGeom prst="line">
                              <a:avLst/>
                            </a:prstGeom>
                            <a:ln w="28575"/>
                          </wps:spPr>
                          <wps:style>
                            <a:lnRef idx="1">
                              <a:schemeClr val="dk1"/>
                            </a:lnRef>
                            <a:fillRef idx="0">
                              <a:schemeClr val="dk1"/>
                            </a:fillRef>
                            <a:effectRef idx="0">
                              <a:schemeClr val="dk1"/>
                            </a:effectRef>
                            <a:fontRef idx="minor">
                              <a:schemeClr val="tx1"/>
                            </a:fontRef>
                          </wps:style>
                          <wps:bodyPr/>
                        </wps:wsp>
                      </wpg:grpSp>
                      <wps:wsp>
                        <wps:cNvPr id="416855285" name="TextBox 25"/>
                        <wps:cNvSpPr txBox="1"/>
                        <wps:spPr>
                          <a:xfrm>
                            <a:off x="601027" y="-374925"/>
                            <a:ext cx="1651000" cy="508000"/>
                          </a:xfrm>
                          <a:prstGeom prst="rect">
                            <a:avLst/>
                          </a:prstGeom>
                          <a:noFill/>
                          <a:ln>
                            <a:solidFill>
                              <a:schemeClr val="tx1"/>
                            </a:solidFill>
                          </a:ln>
                        </wps:spPr>
                        <wps:txbx>
                          <w:txbxContent>
                            <w:p w:rsidRPr="007E24F4" w:rsidR="00F01988" w:rsidP="00F01988" w:rsidRDefault="00F01988" w14:paraId="4D3FF4ED" w14:textId="07BD023E">
                              <w:pPr>
                                <w:spacing w:after="0" w:line="276" w:lineRule="auto"/>
                                <w:jc w:val="center"/>
                                <w:textAlignment w:val="baseline"/>
                                <w:rPr>
                                  <w:rFonts w:ascii="Calibri" w:hAnsi="Calibri" w:cs="Calibri"/>
                                  <w:b/>
                                  <w:bCs/>
                                  <w:color w:val="C00000"/>
                                  <w:kern w:val="24"/>
                                  <w:sz w:val="22"/>
                                  <w:szCs w:val="22"/>
                                </w:rPr>
                              </w:pPr>
                              <w:r w:rsidRPr="007E24F4">
                                <w:rPr>
                                  <w:rFonts w:ascii="Calibri" w:hAnsi="Calibri" w:cs="Calibri"/>
                                  <w:b/>
                                  <w:bCs/>
                                  <w:color w:val="C00000"/>
                                  <w:kern w:val="24"/>
                                  <w:sz w:val="22"/>
                                  <w:szCs w:val="22"/>
                                </w:rPr>
                                <w:t>COVID-19 hospitalisation</w:t>
                              </w:r>
                            </w:p>
                            <w:p w:rsidRPr="00007108" w:rsidR="00F01988" w:rsidP="00F01988" w:rsidRDefault="00F01988" w14:paraId="29A3F80C" w14:textId="790BC170">
                              <w:pPr>
                                <w:spacing w:after="0" w:line="276" w:lineRule="auto"/>
                                <w:jc w:val="center"/>
                                <w:textAlignment w:val="baseline"/>
                                <w:rPr>
                                  <w:rFonts w:ascii="Calibri" w:hAnsi="Calibri" w:cs="Calibri"/>
                                  <w:b/>
                                  <w:bCs/>
                                  <w:color w:val="0070C0"/>
                                  <w:kern w:val="24"/>
                                  <w:sz w:val="22"/>
                                  <w:szCs w:val="22"/>
                                </w:rPr>
                              </w:pPr>
                              <w:r w:rsidRPr="00007108">
                                <w:rPr>
                                  <w:rFonts w:ascii="Calibri" w:hAnsi="Calibri" w:cs="Calibri"/>
                                  <w:b/>
                                  <w:bCs/>
                                  <w:color w:val="0070C0"/>
                                  <w:kern w:val="24"/>
                                  <w:sz w:val="22"/>
                                  <w:szCs w:val="22"/>
                                </w:rPr>
                                <w:t>Other outcome diseases</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w14:anchorId="7659A07D">
              <v:group id="Group 2" style="position:absolute;margin-left:6.6pt;margin-top:33pt;width:447.5pt;height:197.3pt;z-index:251658240;mso-width-relative:margin;mso-height-relative:margin" coordsize="56892,25070" coordorigin="6010,-3749" o:spid="_x0000_s1026" w14:anchorId="156FACE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">
                <v:group id="Group 1" style="position:absolute;left:7916;top:1923;width:54987;height:19397" coordsize="54986,19411" coordorigin=",378" o:spid="_x0000_s10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">
                  <v:group id="Group 4" style="position:absolute;top:378;width:54986;height:19411" coordsize="73989,20929" coordorigin=",-1417" o:spid="_x0000_s10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">
                    <v:group id="Group 1303519972" style="position:absolute;top:-1329;width:73989;height:20840" coordsize="73989,20841" coordorigin=",-1329" o:spid="_x0000_s10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">
                      <v:group id="Group 1841124732" style="position:absolute;top:-1329;width:71287;height:10730" coordsize="71287,10731" coordorigin=",-1329" o:spid="_x0000_s1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">
                        <v:shapetype id="_x0000_t32" coordsize="21600,21600" o:oned="t" filled="f" o:spt="32" path="m,l21600,21600e">
                          <v:path fillok="f" arrowok="t" o:connecttype="none"/>
                          <o:lock v:ext="edit" shapetype="t"/>
                        </v:shapetype>
                        <v:shape id="Straight Arrow Connector 1276793756" style="position:absolute;top:7961;width:71287;height:0;visibility:visible;mso-wrap-style:square" o:spid="_x0000_s1031" strokecolor="black [3200]" strokeweight="2.2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">
                          <v:stroke joinstyle="miter" endarrow="block" endarrowwidth="wide" endarrowlength="long"/>
                          <o:lock v:ext="edit" shapetype="f"/>
                        </v:shape>
                        <v:line id="Straight Connector 965074962" style="position:absolute;visibility:visible;mso-wrap-style:square" o:spid="_x0000_s1032" strokecolor="black [3200]" strokeweight="2.25pt" o:connectortype="straight" from="32872,6521" to="32872,94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">
                          <v:stroke joinstyle="miter"/>
                        </v:line>
                        <v:line id="Straight Connector 2036001811" style="position:absolute;visibility:visible;mso-wrap-style:square" o:spid="_x0000_s1033" strokecolor="black [3200]" strokeweight="2.25pt" o:connectortype="straight" from="59046,6521" to="59046,94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">
                          <v:stroke joinstyle="miter"/>
                        </v:line>
                        <v:shapetype id="_x0000_t202" coordsize="21600,21600" o:spt="202" path="m,l,21600r21600,l21600,xe">
                          <v:stroke joinstyle="miter"/>
                          <v:path gradientshapeok="t" o:connecttype="rect"/>
                        </v:shapetype>
                        <v:shape id="TextBox 11" style="position:absolute;left:26059;top:-1329;width:15862;height:7454;visibility:visible;mso-wrap-style:square;v-text-anchor:top" o:spid="_x0000_s1034"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">
                          <v:textbox>
                            <w:txbxContent>
                              <w:p w:rsidRPr="00F01988" w:rsidR="00924A71" w:rsidP="00F01988" w:rsidRDefault="00924A71" w14:paraId="6DA7BD72" w14:textId="77777777">
                                <w:pPr>
                                  <w:spacing w:after="0" w:line="276" w:lineRule="auto"/>
                                  <w:jc w:val="center"/>
                                  <w:textAlignment w:val="baseline"/>
                                  <w:rPr>
                                    <w:rFonts w:ascii="Calibri" w:hAnsi="Calibri" w:cs="Calibri"/>
                                    <w:b/>
                                    <w:bCs/>
                                    <w:color w:val="000000" w:themeColor="text1"/>
                                    <w:kern w:val="24"/>
                                    <w:sz w:val="22"/>
                                    <w:szCs w:val="22"/>
                                    <w14:ligatures w14:val="none"/>
                                  </w:rPr>
                                </w:pPr>
                                <w:r w:rsidRPr="00F01988">
                                  <w:rPr>
                                    <w:rFonts w:ascii="Calibri" w:hAnsi="Calibri" w:cs="Calibri"/>
                                    <w:b/>
                                    <w:bCs/>
                                    <w:color w:val="000000" w:themeColor="text1"/>
                                    <w:kern w:val="24"/>
                                    <w:sz w:val="22"/>
                                    <w:szCs w:val="22"/>
                                  </w:rPr>
                                  <w:t xml:space="preserve">Index date: </w:t>
                                </w:r>
                              </w:p>
                              <w:p w:rsidRPr="007E24F4" w:rsidR="00924A71" w:rsidP="00F01988" w:rsidRDefault="00F01988" w14:paraId="487EF8E4" w14:textId="68549D8F">
                                <w:pPr>
                                  <w:spacing w:after="0" w:line="276" w:lineRule="auto"/>
                                  <w:jc w:val="center"/>
                                  <w:textAlignment w:val="baseline"/>
                                  <w:rPr>
                                    <w:rFonts w:ascii="Calibri" w:hAnsi="Calibri" w:cs="Calibri"/>
                                    <w:color w:val="C00000"/>
                                    <w:kern w:val="24"/>
                                    <w:sz w:val="22"/>
                                    <w:szCs w:val="22"/>
                                  </w:rPr>
                                </w:pPr>
                                <w:r w:rsidRPr="007E24F4">
                                  <w:rPr>
                                    <w:rFonts w:ascii="Calibri" w:hAnsi="Calibri" w:cs="Calibri"/>
                                    <w:color w:val="C00000"/>
                                    <w:kern w:val="24"/>
                                    <w:sz w:val="22"/>
                                    <w:szCs w:val="22"/>
                                  </w:rPr>
                                  <w:t>01 Jan</w:t>
                                </w:r>
                                <w:r w:rsidR="00CD19D5">
                                  <w:rPr>
                                    <w:rFonts w:ascii="Calibri" w:hAnsi="Calibri" w:cs="Calibri"/>
                                    <w:color w:val="C00000"/>
                                    <w:kern w:val="24"/>
                                    <w:sz w:val="22"/>
                                    <w:szCs w:val="22"/>
                                  </w:rPr>
                                  <w:t>uary</w:t>
                                </w:r>
                                <w:r w:rsidRPr="007E24F4">
                                  <w:rPr>
                                    <w:rFonts w:ascii="Calibri" w:hAnsi="Calibri" w:cs="Calibri"/>
                                    <w:color w:val="C00000"/>
                                    <w:kern w:val="24"/>
                                    <w:sz w:val="22"/>
                                    <w:szCs w:val="22"/>
                                  </w:rPr>
                                  <w:t xml:space="preserve"> 2020</w:t>
                                </w:r>
                              </w:p>
                              <w:p w:rsidRPr="00007108" w:rsidR="00F01988" w:rsidP="00F01988" w:rsidRDefault="00F01988" w14:paraId="668789AF" w14:textId="2607D4D5">
                                <w:pPr>
                                  <w:spacing w:after="0" w:line="276" w:lineRule="auto"/>
                                  <w:jc w:val="center"/>
                                  <w:textAlignment w:val="baseline"/>
                                  <w:rPr>
                                    <w:rFonts w:ascii="Calibri" w:hAnsi="Calibri" w:cs="Calibri"/>
                                    <w:color w:val="0070C0"/>
                                    <w:kern w:val="24"/>
                                    <w:sz w:val="22"/>
                                    <w:szCs w:val="22"/>
                                  </w:rPr>
                                </w:pPr>
                                <w:r w:rsidRPr="00007108">
                                  <w:rPr>
                                    <w:rFonts w:ascii="Calibri" w:hAnsi="Calibri" w:cs="Calibri"/>
                                    <w:color w:val="0070C0"/>
                                    <w:kern w:val="24"/>
                                    <w:sz w:val="22"/>
                                    <w:szCs w:val="22"/>
                                  </w:rPr>
                                  <w:t>01 Jan</w:t>
                                </w:r>
                                <w:r w:rsidR="00CD19D5">
                                  <w:rPr>
                                    <w:rFonts w:ascii="Calibri" w:hAnsi="Calibri" w:cs="Calibri"/>
                                    <w:color w:val="0070C0"/>
                                    <w:kern w:val="24"/>
                                    <w:sz w:val="22"/>
                                    <w:szCs w:val="22"/>
                                  </w:rPr>
                                  <w:t>uary</w:t>
                                </w:r>
                                <w:r w:rsidRPr="00007108">
                                  <w:rPr>
                                    <w:rFonts w:ascii="Calibri" w:hAnsi="Calibri" w:cs="Calibri"/>
                                    <w:color w:val="0070C0"/>
                                    <w:kern w:val="24"/>
                                    <w:sz w:val="22"/>
                                    <w:szCs w:val="22"/>
                                  </w:rPr>
                                  <w:t xml:space="preserve"> 2015</w:t>
                                </w:r>
                              </w:p>
                            </w:txbxContent>
                          </v:textbox>
                        </v:shape>
                      </v:group>
                      <v:shape id="TextBox 13" style="position:absolute;left:43527;top:-1108;width:30462;height:6893;visibility:visible;mso-wrap-style:square;v-text-anchor:top" o:spid="_x0000_s1035"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">
                        <v:textbox>
                          <w:txbxContent>
                            <w:p w:rsidR="00D47900" w:rsidP="00D47900" w:rsidRDefault="00924A71" w14:paraId="0F6A19AD" w14:textId="77777777">
                              <w:pPr>
                                <w:spacing w:after="0" w:line="276" w:lineRule="auto"/>
                                <w:jc w:val="center"/>
                                <w:textAlignment w:val="baseline"/>
                                <w:rPr>
                                  <w:rFonts w:ascii="Calibri" w:hAnsi="Calibri" w:cs="Calibri"/>
                                  <w:b/>
                                  <w:bCs/>
                                  <w:color w:val="000000" w:themeColor="text1"/>
                                  <w:kern w:val="24"/>
                                  <w:sz w:val="22"/>
                                  <w:szCs w:val="22"/>
                                  <w14:ligatures w14:val="none"/>
                                </w:rPr>
                              </w:pPr>
                              <w:r w:rsidRPr="00D47900">
                                <w:rPr>
                                  <w:rFonts w:ascii="Calibri" w:hAnsi="Calibri" w:cs="Calibri"/>
                                  <w:b/>
                                  <w:bCs/>
                                  <w:color w:val="000000" w:themeColor="text1"/>
                                  <w:kern w:val="24"/>
                                  <w:sz w:val="22"/>
                                  <w:szCs w:val="22"/>
                                </w:rPr>
                                <w:t>End of follow-up:</w:t>
                              </w:r>
                            </w:p>
                            <w:p w:rsidRPr="00D47900" w:rsidR="00924A71" w:rsidP="00D47900" w:rsidRDefault="00924A71" w14:paraId="72281316" w14:textId="434631CC">
                              <w:pPr>
                                <w:spacing w:after="0" w:line="276" w:lineRule="auto"/>
                                <w:jc w:val="center"/>
                                <w:textAlignment w:val="baseline"/>
                                <w:rPr>
                                  <w:rFonts w:ascii="Calibri" w:hAnsi="Calibri" w:cs="Calibri"/>
                                  <w:b/>
                                  <w:bCs/>
                                  <w:color w:val="000000" w:themeColor="text1"/>
                                  <w:kern w:val="24"/>
                                  <w:sz w:val="22"/>
                                  <w:szCs w:val="22"/>
                                  <w14:ligatures w14:val="none"/>
                                </w:rPr>
                              </w:pPr>
                              <w:r w:rsidRPr="00924A71">
                                <w:rPr>
                                  <w:rFonts w:ascii="Calibri" w:hAnsi="Calibri" w:cs="Calibri"/>
                                  <w:color w:val="000000" w:themeColor="text1"/>
                                  <w:kern w:val="24"/>
                                  <w:sz w:val="22"/>
                                  <w:szCs w:val="22"/>
                                </w:rPr>
                                <w:t xml:space="preserve">Earliest of </w:t>
                              </w:r>
                              <w:r w:rsidR="00007108">
                                <w:rPr>
                                  <w:rFonts w:ascii="Calibri" w:hAnsi="Calibri" w:cs="Calibri"/>
                                  <w:color w:val="000000" w:themeColor="text1"/>
                                  <w:kern w:val="24"/>
                                  <w:sz w:val="22"/>
                                  <w:szCs w:val="22"/>
                                </w:rPr>
                                <w:t>31 Dec</w:t>
                              </w:r>
                              <w:r w:rsidR="00CD19D5">
                                <w:rPr>
                                  <w:rFonts w:ascii="Calibri" w:hAnsi="Calibri" w:cs="Calibri"/>
                                  <w:color w:val="000000" w:themeColor="text1"/>
                                  <w:kern w:val="24"/>
                                  <w:sz w:val="22"/>
                                  <w:szCs w:val="22"/>
                                </w:rPr>
                                <w:t>ember</w:t>
                              </w:r>
                              <w:r w:rsidR="00007108">
                                <w:rPr>
                                  <w:rFonts w:ascii="Calibri" w:hAnsi="Calibri" w:cs="Calibri"/>
                                  <w:color w:val="000000" w:themeColor="text1"/>
                                  <w:kern w:val="24"/>
                                  <w:sz w:val="22"/>
                                  <w:szCs w:val="22"/>
                                </w:rPr>
                                <w:t xml:space="preserve"> 2024</w:t>
                              </w:r>
                              <w:r w:rsidRPr="00924A71">
                                <w:rPr>
                                  <w:rFonts w:ascii="Calibri" w:hAnsi="Calibri" w:cs="Calibri"/>
                                  <w:color w:val="000000" w:themeColor="text1"/>
                                  <w:kern w:val="24"/>
                                  <w:sz w:val="22"/>
                                  <w:szCs w:val="22"/>
                                </w:rPr>
                                <w:t xml:space="preserve"> or death</w:t>
                              </w:r>
                            </w:p>
                          </w:txbxContent>
                        </v:textbox>
                      </v:shape>
                      <v:shapetype id="_x0000_t88" coordsize="21600,21600" filled="f" o:spt="88" adj="1800,10800" path="m,qx10800@0l10800@2qy21600@11,10800@3l10800@1qy,21600e">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Right Brace 1838803391" style="position:absolute;left:12191;top:-2397;width:4239;height:28622;rotation:90;visibility:visible;mso-wrap-style:square;v-text-anchor:middle" o:spid="_x0000_s1036" strokecolor="black [3213]" strokeweight="1.5pt" type="#_x0000_t88" adj="20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">
                        <v:stroke joinstyle="miter"/>
                      </v:shape>
                      <v:shape id="Right Brace 565693100" style="position:absolute;left:43837;top:-1174;width:4239;height:26175;rotation:90;visibility:visible;mso-wrap-style:square;v-text-anchor:middle" o:spid="_x0000_s1037" strokecolor="black [3213]" strokeweight="1.5pt" type="#_x0000_t88" adj="22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">
                        <v:stroke joinstyle="miter"/>
                      </v:shape>
                      <v:shape id="TextBox 16" style="position:absolute;left:682;top:14031;width:26174;height:5480;visibility:visible;mso-wrap-style:square;v-text-anchor:top" o:spid="_x0000_s1038"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">
                        <v:textbox>
                          <w:txbxContent>
                            <w:p w:rsidRPr="00924A71" w:rsidR="00924A71" w:rsidP="006F7288" w:rsidRDefault="00924A71" w14:paraId="7C45CD50" w14:textId="77777777">
                              <w:pPr>
                                <w:spacing w:after="0" w:line="276" w:lineRule="auto"/>
                                <w:jc w:val="center"/>
                                <w:textAlignment w:val="baseline"/>
                                <w:rPr>
                                  <w:rFonts w:ascii="Calibri" w:hAnsi="Calibri" w:cs="Calibri"/>
                                  <w:color w:val="000000" w:themeColor="text1"/>
                                  <w:kern w:val="24"/>
                                  <w:sz w:val="22"/>
                                  <w:szCs w:val="22"/>
                                  <w14:ligatures w14:val="none"/>
                                </w:rPr>
                              </w:pPr>
                              <w:r w:rsidRPr="00924A71">
                                <w:rPr>
                                  <w:rFonts w:ascii="Calibri" w:hAnsi="Calibri" w:cs="Calibri"/>
                                  <w:color w:val="000000" w:themeColor="text1"/>
                                  <w:kern w:val="24"/>
                                  <w:sz w:val="22"/>
                                  <w:szCs w:val="22"/>
                                </w:rPr>
                                <w:t>Pre-index period to assess predictor disease diagnoses</w:t>
                              </w:r>
                            </w:p>
                          </w:txbxContent>
                        </v:textbox>
                      </v:shape>
                      <v:shape id="TextBox 17" style="position:absolute;left:33841;top:14052;width:26175;height:5459;visibility:visible;mso-wrap-style:square;v-text-anchor:top" o:spid="_x0000_s1039"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">
                        <v:textbox>
                          <w:txbxContent>
                            <w:p w:rsidRPr="00924A71" w:rsidR="00924A71" w:rsidP="006F7288" w:rsidRDefault="00924A71" w14:paraId="083C2FBF" w14:textId="77777777">
                              <w:pPr>
                                <w:spacing w:after="0" w:line="276" w:lineRule="auto"/>
                                <w:jc w:val="center"/>
                                <w:textAlignment w:val="baseline"/>
                                <w:rPr>
                                  <w:rFonts w:ascii="Calibri" w:hAnsi="Calibri" w:cs="Calibri"/>
                                  <w:color w:val="000000" w:themeColor="text1"/>
                                  <w:kern w:val="24"/>
                                  <w:sz w:val="22"/>
                                  <w:szCs w:val="22"/>
                                  <w14:ligatures w14:val="none"/>
                                </w:rPr>
                              </w:pPr>
                              <w:r w:rsidRPr="00924A71">
                                <w:rPr>
                                  <w:rFonts w:ascii="Calibri" w:hAnsi="Calibri" w:cs="Calibri"/>
                                  <w:color w:val="000000" w:themeColor="text1"/>
                                  <w:kern w:val="24"/>
                                  <w:sz w:val="22"/>
                                  <w:szCs w:val="22"/>
                                </w:rPr>
                                <w:t>Follow-up period to assess target disease outcomes</w:t>
                              </w:r>
                            </w:p>
                          </w:txbxContent>
                        </v:textbox>
                      </v:shape>
                    </v:group>
                    <v:shape id="TextBox 25" style="position:absolute;left:3815;top:-1417;width:21901;height:6847;visibility:visible;mso-wrap-style:square;v-text-anchor:top" o:spid="_x0000_s1040" filled="f" stroked="f"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">
                      <v:textbox>
                        <w:txbxContent>
                          <w:p w:rsidRPr="004D5C60" w:rsidR="00F02FA6" w:rsidP="004D5C60" w:rsidRDefault="00924A71" w14:paraId="4C9D86BB" w14:textId="77777777">
                            <w:pPr>
                              <w:spacing w:after="0" w:line="276" w:lineRule="auto"/>
                              <w:jc w:val="center"/>
                              <w:textAlignment w:val="baseline"/>
                              <w:rPr>
                                <w:rFonts w:ascii="Calibri" w:hAnsi="Calibri" w:cs="Calibri"/>
                                <w:b/>
                                <w:bCs/>
                                <w:color w:val="000000" w:themeColor="text1"/>
                                <w:kern w:val="24"/>
                                <w:sz w:val="22"/>
                                <w:szCs w:val="22"/>
                              </w:rPr>
                            </w:pPr>
                            <w:r w:rsidRPr="004D5C60">
                              <w:rPr>
                                <w:rFonts w:ascii="Calibri" w:hAnsi="Calibri" w:cs="Calibri"/>
                                <w:b/>
                                <w:bCs/>
                                <w:color w:val="000000" w:themeColor="text1"/>
                                <w:kern w:val="24"/>
                                <w:sz w:val="22"/>
                                <w:szCs w:val="22"/>
                              </w:rPr>
                              <w:t>Index date – 3 months:</w:t>
                            </w:r>
                          </w:p>
                          <w:p w:rsidRPr="007E24F4" w:rsidR="00F02FA6" w:rsidP="004D5C60" w:rsidRDefault="00C3061B" w14:paraId="09AE9580" w14:textId="2A4E5904">
                            <w:pPr>
                              <w:spacing w:after="0" w:line="276" w:lineRule="auto"/>
                              <w:jc w:val="center"/>
                              <w:textAlignment w:val="baseline"/>
                              <w:rPr>
                                <w:rFonts w:ascii="Calibri" w:hAnsi="Calibri" w:cs="Calibri"/>
                                <w:color w:val="C00000"/>
                                <w:kern w:val="24"/>
                                <w:sz w:val="22"/>
                                <w:szCs w:val="22"/>
                              </w:rPr>
                            </w:pPr>
                            <w:r w:rsidRPr="007E24F4">
                              <w:rPr>
                                <w:rFonts w:ascii="Calibri" w:hAnsi="Calibri" w:cs="Calibri"/>
                                <w:color w:val="C00000"/>
                                <w:kern w:val="24"/>
                                <w:sz w:val="22"/>
                                <w:szCs w:val="22"/>
                              </w:rPr>
                              <w:t>01 Oct</w:t>
                            </w:r>
                            <w:r w:rsidR="00CD19D5">
                              <w:rPr>
                                <w:rFonts w:ascii="Calibri" w:hAnsi="Calibri" w:cs="Calibri"/>
                                <w:color w:val="C00000"/>
                                <w:kern w:val="24"/>
                                <w:sz w:val="22"/>
                                <w:szCs w:val="22"/>
                              </w:rPr>
                              <w:t>ober</w:t>
                            </w:r>
                            <w:r w:rsidRPr="007E24F4">
                              <w:rPr>
                                <w:rFonts w:ascii="Calibri" w:hAnsi="Calibri" w:cs="Calibri"/>
                                <w:color w:val="C00000"/>
                                <w:kern w:val="24"/>
                                <w:sz w:val="22"/>
                                <w:szCs w:val="22"/>
                              </w:rPr>
                              <w:t xml:space="preserve"> 2019</w:t>
                            </w:r>
                          </w:p>
                          <w:p w:rsidRPr="00007108" w:rsidR="00A45939" w:rsidP="004D5C60" w:rsidRDefault="00C3061B" w14:paraId="04A6BF30" w14:textId="3B1B9583">
                            <w:pPr>
                              <w:spacing w:after="0" w:line="276" w:lineRule="auto"/>
                              <w:jc w:val="center"/>
                              <w:textAlignment w:val="baseline"/>
                              <w:rPr>
                                <w:rFonts w:ascii="Calibri" w:hAnsi="Calibri" w:cs="Calibri"/>
                                <w:color w:val="0070C0"/>
                                <w:kern w:val="24"/>
                                <w:sz w:val="22"/>
                                <w:szCs w:val="22"/>
                              </w:rPr>
                            </w:pPr>
                            <w:r w:rsidRPr="00007108">
                              <w:rPr>
                                <w:rFonts w:ascii="Calibri" w:hAnsi="Calibri" w:cs="Calibri"/>
                                <w:color w:val="0070C0"/>
                                <w:kern w:val="24"/>
                                <w:sz w:val="22"/>
                                <w:szCs w:val="22"/>
                              </w:rPr>
                              <w:t>01 Oct</w:t>
                            </w:r>
                            <w:r w:rsidR="00CD19D5">
                              <w:rPr>
                                <w:rFonts w:ascii="Calibri" w:hAnsi="Calibri" w:cs="Calibri"/>
                                <w:color w:val="0070C0"/>
                                <w:kern w:val="24"/>
                                <w:sz w:val="22"/>
                                <w:szCs w:val="22"/>
                              </w:rPr>
                              <w:t>ober</w:t>
                            </w:r>
                            <w:r w:rsidRPr="00007108">
                              <w:rPr>
                                <w:rFonts w:ascii="Calibri" w:hAnsi="Calibri" w:cs="Calibri"/>
                                <w:color w:val="0070C0"/>
                                <w:kern w:val="24"/>
                                <w:sz w:val="22"/>
                                <w:szCs w:val="22"/>
                              </w:rPr>
                              <w:t xml:space="preserve"> 2014</w:t>
                            </w:r>
                          </w:p>
                        </w:txbxContent>
                      </v:textbox>
                    </v:shape>
                    <v:shape id="Straight Arrow Connector 716624175" style="position:absolute;left:21472;top:3883;width:6496;height:2638;visibility:visible;mso-wrap-style:square" o:spid="_x0000_s1041" strokecolor="black [3213]" strokeweight=".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">
                      <v:stroke joinstyle="miter" endarrow="block" endarrowwidth="wide"/>
                      <o:lock v:ext="edit" shapetype="f"/>
                    </v:shape>
                  </v:group>
                  <v:line id="Straight Connector 1" style="position:absolute;visibility:visible;mso-wrap-style:square" o:spid="_x0000_s1042" strokecolor="black [3200]" strokeweight="2.25pt" o:connectortype="straight" from="21293,7704" to="21293,103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">
                    <v:stroke joinstyle="miter"/>
                  </v:line>
                </v:group>
                <v:shape id="TextBox 25" style="position:absolute;left:6010;top:-3749;width:16510;height:5079;visibility:visible;mso-wrap-style:square;v-text-anchor:top" o:spid="_x0000_s1043" filled="f" strokecolor="black [3213]"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">
                  <v:textbox>
                    <w:txbxContent>
                      <w:p w:rsidRPr="007E24F4" w:rsidR="00F01988" w:rsidP="00F01988" w:rsidRDefault="00F01988" w14:paraId="18AC5F23" w14:textId="07BD023E">
                        <w:pPr>
                          <w:spacing w:after="0" w:line="276" w:lineRule="auto"/>
                          <w:jc w:val="center"/>
                          <w:textAlignment w:val="baseline"/>
                          <w:rPr>
                            <w:rFonts w:ascii="Calibri" w:hAnsi="Calibri" w:cs="Calibri"/>
                            <w:b/>
                            <w:bCs/>
                            <w:color w:val="C00000"/>
                            <w:kern w:val="24"/>
                            <w:sz w:val="22"/>
                            <w:szCs w:val="22"/>
                          </w:rPr>
                        </w:pPr>
                        <w:r w:rsidRPr="007E24F4">
                          <w:rPr>
                            <w:rFonts w:ascii="Calibri" w:hAnsi="Calibri" w:cs="Calibri"/>
                            <w:b/>
                            <w:bCs/>
                            <w:color w:val="C00000"/>
                            <w:kern w:val="24"/>
                            <w:sz w:val="22"/>
                            <w:szCs w:val="22"/>
                          </w:rPr>
                          <w:t>COVID-19 hospitalisation</w:t>
                        </w:r>
                      </w:p>
                      <w:p w:rsidRPr="00007108" w:rsidR="00F01988" w:rsidP="00F01988" w:rsidRDefault="00F01988" w14:paraId="41A66FA3" w14:textId="790BC170">
                        <w:pPr>
                          <w:spacing w:after="0" w:line="276" w:lineRule="auto"/>
                          <w:jc w:val="center"/>
                          <w:textAlignment w:val="baseline"/>
                          <w:rPr>
                            <w:rFonts w:ascii="Calibri" w:hAnsi="Calibri" w:cs="Calibri"/>
                            <w:b/>
                            <w:bCs/>
                            <w:color w:val="0070C0"/>
                            <w:kern w:val="24"/>
                            <w:sz w:val="22"/>
                            <w:szCs w:val="22"/>
                          </w:rPr>
                        </w:pPr>
                        <w:r w:rsidRPr="00007108">
                          <w:rPr>
                            <w:rFonts w:ascii="Calibri" w:hAnsi="Calibri" w:cs="Calibri"/>
                            <w:b/>
                            <w:bCs/>
                            <w:color w:val="0070C0"/>
                            <w:kern w:val="24"/>
                            <w:sz w:val="22"/>
                            <w:szCs w:val="22"/>
                          </w:rPr>
                          <w:t>Other outcome diseases</w:t>
                        </w:r>
                      </w:p>
                    </w:txbxContent>
                  </v:textbox>
                </v:shape>
                <w10:wrap type="topAndBottom"/>
              </v:group>
            </w:pict>
          </mc:Fallback>
        </mc:AlternateContent>
      </w:r>
      <w:r w:rsidRPr="00A55306" w:rsidR="00614192">
        <w:rPr>
          <w:rFonts w:ascii="Calibri" w:hAnsi="Calibri" w:cs="Calibri"/>
          <w:b/>
          <w:bCs/>
          <w:i w:val="0"/>
          <w:iCs w:val="0"/>
          <w:sz w:val="24"/>
          <w:szCs w:val="24"/>
        </w:rPr>
        <w:t xml:space="preserve">Figure </w:t>
      </w:r>
      <w:r w:rsidRPr="00A55306" w:rsidR="00614192">
        <w:rPr>
          <w:rFonts w:ascii="Calibri" w:hAnsi="Calibri" w:cs="Calibri"/>
          <w:b/>
          <w:bCs/>
          <w:i w:val="0"/>
          <w:iCs w:val="0"/>
          <w:sz w:val="24"/>
          <w:szCs w:val="24"/>
        </w:rPr>
        <w:fldChar w:fldCharType="begin"/>
      </w:r>
      <w:r w:rsidRPr="00A55306" w:rsidR="00614192">
        <w:rPr>
          <w:rFonts w:ascii="Calibri" w:hAnsi="Calibri" w:cs="Calibri"/>
          <w:b/>
          <w:bCs/>
          <w:i w:val="0"/>
          <w:iCs w:val="0"/>
          <w:sz w:val="24"/>
          <w:szCs w:val="24"/>
        </w:rPr>
        <w:instrText xml:space="preserve"> SEQ Figure \* ARABIC </w:instrText>
      </w:r>
      <w:r w:rsidRPr="00A55306" w:rsidR="00614192">
        <w:rPr>
          <w:rFonts w:ascii="Calibri" w:hAnsi="Calibri" w:cs="Calibri"/>
          <w:b/>
          <w:bCs/>
          <w:i w:val="0"/>
          <w:iCs w:val="0"/>
          <w:sz w:val="24"/>
          <w:szCs w:val="24"/>
        </w:rPr>
        <w:fldChar w:fldCharType="separate"/>
      </w:r>
      <w:r w:rsidRPr="00A55306" w:rsidR="00614192">
        <w:rPr>
          <w:rFonts w:ascii="Calibri" w:hAnsi="Calibri" w:cs="Calibri"/>
          <w:b/>
          <w:bCs/>
          <w:i w:val="0"/>
          <w:iCs w:val="0"/>
          <w:noProof/>
          <w:sz w:val="24"/>
          <w:szCs w:val="24"/>
        </w:rPr>
        <w:t>1</w:t>
      </w:r>
      <w:r w:rsidRPr="00A55306" w:rsidR="00614192">
        <w:rPr>
          <w:rFonts w:ascii="Calibri" w:hAnsi="Calibri" w:cs="Calibri"/>
          <w:b/>
          <w:bCs/>
          <w:i w:val="0"/>
          <w:iCs w:val="0"/>
          <w:sz w:val="24"/>
          <w:szCs w:val="24"/>
        </w:rPr>
        <w:fldChar w:fldCharType="end"/>
      </w:r>
      <w:bookmarkEnd w:id="0"/>
      <w:r w:rsidRPr="00A55306" w:rsidR="00614192">
        <w:rPr>
          <w:rFonts w:ascii="Calibri" w:hAnsi="Calibri" w:cs="Calibri"/>
          <w:i w:val="0"/>
          <w:iCs w:val="0"/>
          <w:sz w:val="24"/>
          <w:szCs w:val="24"/>
        </w:rPr>
        <w:t xml:space="preserve">. Schematic </w:t>
      </w:r>
      <w:r w:rsidRPr="00A55306">
        <w:rPr>
          <w:rFonts w:ascii="Calibri" w:hAnsi="Calibri" w:cs="Calibri"/>
          <w:i w:val="0"/>
          <w:iCs w:val="0"/>
          <w:sz w:val="24"/>
          <w:szCs w:val="24"/>
        </w:rPr>
        <w:t>overview of study design</w:t>
      </w:r>
    </w:p>
    <w:p w:rsidR="00614192" w:rsidP="00614192" w:rsidRDefault="00614192" w14:paraId="13AD9AAA" w14:textId="47F1CA95"/>
    <w:p w:rsidR="00247304" w:rsidP="00247304" w:rsidRDefault="00247304" w14:paraId="717B4D1A" w14:textId="77777777">
      <w:pPr>
        <w:pStyle w:val="Heading2"/>
        <w:rPr>
          <w:rFonts w:ascii="Calibri" w:hAnsi="Calibri" w:cs="Calibri"/>
          <w:sz w:val="24"/>
          <w:szCs w:val="24"/>
          <w:shd w:val="clear" w:color="auto" w:fill="FFFFFF"/>
        </w:rPr>
      </w:pPr>
      <w:bookmarkStart w:name="_Ref205820473" w:id="1"/>
      <w:r w:rsidRPr="00315524">
        <w:rPr>
          <w:rFonts w:ascii="Calibri" w:hAnsi="Calibri" w:cs="Calibri"/>
          <w:sz w:val="24"/>
          <w:szCs w:val="24"/>
          <w:shd w:val="clear" w:color="auto" w:fill="FFFFFF"/>
        </w:rPr>
        <w:t>Study population</w:t>
      </w:r>
      <w:bookmarkEnd w:id="1"/>
    </w:p>
    <w:p w:rsidR="00247304" w:rsidP="00614192" w:rsidRDefault="00552837" w14:paraId="0F23F504" w14:textId="222BF599">
      <w:pPr>
        <w:rPr>
          <w:rFonts w:ascii="Calibri" w:hAnsi="Calibri" w:cs="Calibri"/>
        </w:rPr>
      </w:pPr>
      <w:r w:rsidRPr="00552837">
        <w:rPr>
          <w:rFonts w:ascii="Calibri" w:hAnsi="Calibri" w:cs="Calibri"/>
        </w:rPr>
        <w:t xml:space="preserve">The </w:t>
      </w:r>
      <w:r>
        <w:rPr>
          <w:rFonts w:ascii="Calibri" w:hAnsi="Calibri" w:cs="Calibri"/>
        </w:rPr>
        <w:t xml:space="preserve">eligible criteria for </w:t>
      </w:r>
      <w:r w:rsidR="009C2F8A">
        <w:rPr>
          <w:rFonts w:ascii="Calibri" w:hAnsi="Calibri" w:cs="Calibri"/>
        </w:rPr>
        <w:t>the</w:t>
      </w:r>
      <w:r w:rsidR="00313DAC">
        <w:rPr>
          <w:rFonts w:ascii="Calibri" w:hAnsi="Calibri" w:cs="Calibri"/>
        </w:rPr>
        <w:t xml:space="preserve"> initial</w:t>
      </w:r>
      <w:r w:rsidR="009C2F8A">
        <w:rPr>
          <w:rFonts w:ascii="Calibri" w:hAnsi="Calibri" w:cs="Calibri"/>
        </w:rPr>
        <w:t xml:space="preserve"> study population are as follows:</w:t>
      </w:r>
    </w:p>
    <w:p w:rsidRPr="002C26CD" w:rsidR="002C26CD" w:rsidP="002C26CD" w:rsidRDefault="009C2F8A" w14:paraId="083B6F89" w14:textId="4B8803B9">
      <w:pPr>
        <w:rPr>
          <w:rFonts w:ascii="Calibri" w:hAnsi="Calibri" w:cs="Calibri"/>
          <w:b/>
          <w:bCs/>
        </w:rPr>
      </w:pPr>
      <w:r w:rsidRPr="0019738A">
        <w:rPr>
          <w:rFonts w:ascii="Calibri" w:hAnsi="Calibri" w:cs="Calibri"/>
          <w:b/>
          <w:bCs/>
        </w:rPr>
        <w:t>Inclusion criteria:</w:t>
      </w:r>
    </w:p>
    <w:p w:rsidR="009C2F8A" w:rsidP="002E2242" w:rsidRDefault="00FD32DC" w14:paraId="42E6D366" w14:textId="7AC355DC">
      <w:pPr>
        <w:pStyle w:val="ListParagraph"/>
        <w:numPr>
          <w:ilvl w:val="0"/>
          <w:numId w:val="10"/>
        </w:numPr>
        <w:rPr>
          <w:rFonts w:ascii="Calibri" w:hAnsi="Calibri" w:cs="Calibri"/>
        </w:rPr>
      </w:pPr>
      <w:r>
        <w:rPr>
          <w:rFonts w:ascii="Calibri" w:hAnsi="Calibri" w:cs="Calibri"/>
        </w:rPr>
        <w:t xml:space="preserve">Aged 40-69 years old on the </w:t>
      </w:r>
      <w:r w:rsidRPr="00FD32DC">
        <w:rPr>
          <w:rFonts w:ascii="Calibri" w:hAnsi="Calibri" w:cs="Calibri"/>
          <w:i/>
          <w:iCs/>
        </w:rPr>
        <w:t>index date</w:t>
      </w:r>
      <w:r w:rsidRPr="00FD32DC">
        <w:rPr>
          <w:rFonts w:ascii="Calibri" w:hAnsi="Calibri" w:cs="Calibri"/>
        </w:rPr>
        <w:t>,</w:t>
      </w:r>
      <w:r>
        <w:rPr>
          <w:rFonts w:ascii="Calibri" w:hAnsi="Calibri" w:cs="Calibri"/>
        </w:rPr>
        <w:t xml:space="preserve"> defined as:</w:t>
      </w:r>
    </w:p>
    <w:p w:rsidR="0062576A" w:rsidP="00FD32DC" w:rsidRDefault="00FD32DC" w14:paraId="68738E84" w14:textId="77777777">
      <w:pPr>
        <w:pStyle w:val="ListParagraph"/>
        <w:numPr>
          <w:ilvl w:val="1"/>
          <w:numId w:val="10"/>
        </w:numPr>
        <w:rPr>
          <w:rFonts w:ascii="Calibri" w:hAnsi="Calibri" w:cs="Calibri"/>
        </w:rPr>
      </w:pPr>
      <w:r>
        <w:rPr>
          <w:rFonts w:ascii="Calibri" w:hAnsi="Calibri" w:cs="Calibri"/>
        </w:rPr>
        <w:t>01 Jan</w:t>
      </w:r>
      <w:r w:rsidR="0062576A">
        <w:rPr>
          <w:rFonts w:ascii="Calibri" w:hAnsi="Calibri" w:cs="Calibri"/>
        </w:rPr>
        <w:t>uary 2020 for COVID-19 hospitalisation outcome</w:t>
      </w:r>
    </w:p>
    <w:p w:rsidR="0062576A" w:rsidP="00FD32DC" w:rsidRDefault="0062576A" w14:paraId="1BA90359" w14:textId="77777777">
      <w:pPr>
        <w:pStyle w:val="ListParagraph"/>
        <w:numPr>
          <w:ilvl w:val="1"/>
          <w:numId w:val="10"/>
        </w:numPr>
        <w:rPr>
          <w:rFonts w:ascii="Calibri" w:hAnsi="Calibri" w:cs="Calibri"/>
        </w:rPr>
      </w:pPr>
      <w:r>
        <w:rPr>
          <w:rFonts w:ascii="Calibri" w:hAnsi="Calibri" w:cs="Calibri"/>
        </w:rPr>
        <w:t>01 January 2015 for other disease outcomes</w:t>
      </w:r>
    </w:p>
    <w:p w:rsidR="00FD32DC" w:rsidP="0019738A" w:rsidRDefault="0062576A" w14:paraId="77CE78EC" w14:textId="10E64DA7">
      <w:pPr>
        <w:pStyle w:val="ListParagraph"/>
        <w:numPr>
          <w:ilvl w:val="0"/>
          <w:numId w:val="10"/>
        </w:numPr>
        <w:rPr>
          <w:rFonts w:ascii="Calibri" w:hAnsi="Calibri" w:cs="Calibri"/>
        </w:rPr>
      </w:pPr>
      <w:r w:rsidRPr="00B54935">
        <w:rPr>
          <w:rFonts w:ascii="Calibri" w:hAnsi="Calibri" w:cs="Calibri"/>
        </w:rPr>
        <w:t>Had</w:t>
      </w:r>
      <w:r w:rsidR="00B54935">
        <w:rPr>
          <w:rFonts w:ascii="Calibri" w:hAnsi="Calibri" w:cs="Calibri"/>
        </w:rPr>
        <w:t xml:space="preserve"> diag</w:t>
      </w:r>
      <w:r w:rsidR="0019738A">
        <w:rPr>
          <w:rFonts w:ascii="Calibri" w:hAnsi="Calibri" w:cs="Calibri"/>
        </w:rPr>
        <w:t>nosis of</w:t>
      </w:r>
      <w:r w:rsidRPr="00B54935">
        <w:rPr>
          <w:rFonts w:ascii="Calibri" w:hAnsi="Calibri" w:cs="Calibri"/>
        </w:rPr>
        <w:t xml:space="preserve"> </w:t>
      </w:r>
      <w:r w:rsidRPr="00B54935" w:rsidR="00B54935">
        <w:rPr>
          <w:rFonts w:ascii="Calibri" w:hAnsi="Calibri" w:cs="Calibri"/>
        </w:rPr>
        <w:t>≥1 predictor disease 3 months before the index date in either GDPPR or HES APC</w:t>
      </w:r>
    </w:p>
    <w:p w:rsidR="0064631F" w:rsidP="00B94219" w:rsidRDefault="004F5A08" w14:paraId="23722696" w14:textId="68CC2E1C">
      <w:pPr>
        <w:pStyle w:val="ListParagraph"/>
        <w:numPr>
          <w:ilvl w:val="0"/>
          <w:numId w:val="10"/>
        </w:numPr>
        <w:rPr>
          <w:rFonts w:ascii="Calibri" w:hAnsi="Calibri" w:cs="Calibri"/>
        </w:rPr>
      </w:pPr>
      <w:r>
        <w:rPr>
          <w:rFonts w:ascii="Calibri" w:hAnsi="Calibri" w:cs="Calibri"/>
        </w:rPr>
        <w:t xml:space="preserve">Had </w:t>
      </w:r>
      <w:r w:rsidRPr="00B54935" w:rsidR="0064361C">
        <w:rPr>
          <w:rFonts w:ascii="Calibri" w:hAnsi="Calibri" w:cs="Calibri"/>
        </w:rPr>
        <w:t>≥1</w:t>
      </w:r>
      <w:r w:rsidR="0064361C">
        <w:rPr>
          <w:rFonts w:ascii="Calibri" w:hAnsi="Calibri" w:cs="Calibri"/>
        </w:rPr>
        <w:t xml:space="preserve"> day of follow-up </w:t>
      </w:r>
      <w:r w:rsidR="00ED3459">
        <w:rPr>
          <w:rFonts w:ascii="Calibri" w:hAnsi="Calibri" w:cs="Calibri"/>
        </w:rPr>
        <w:t>from the index date</w:t>
      </w:r>
    </w:p>
    <w:p w:rsidR="00ED3459" w:rsidP="00ED3459" w:rsidRDefault="00ED3459" w14:paraId="5329D4C9" w14:textId="4331E6ED">
      <w:pPr>
        <w:pStyle w:val="ListParagraph"/>
        <w:numPr>
          <w:ilvl w:val="1"/>
          <w:numId w:val="10"/>
        </w:numPr>
        <w:rPr>
          <w:rFonts w:ascii="Calibri" w:hAnsi="Calibri" w:cs="Calibri"/>
        </w:rPr>
      </w:pPr>
      <w:r>
        <w:rPr>
          <w:rFonts w:ascii="Calibri" w:hAnsi="Calibri" w:cs="Calibri"/>
        </w:rPr>
        <w:t xml:space="preserve">The </w:t>
      </w:r>
      <w:r w:rsidRPr="00ED3459">
        <w:rPr>
          <w:rFonts w:ascii="Calibri" w:hAnsi="Calibri" w:cs="Calibri"/>
          <w:i/>
          <w:iCs/>
        </w:rPr>
        <w:t>follow-up period</w:t>
      </w:r>
      <w:r>
        <w:rPr>
          <w:rFonts w:ascii="Calibri" w:hAnsi="Calibri" w:cs="Calibri"/>
        </w:rPr>
        <w:t xml:space="preserve"> is defined as the period from index to the earliest </w:t>
      </w:r>
      <w:r w:rsidR="00291CF8">
        <w:rPr>
          <w:rFonts w:ascii="Calibri" w:hAnsi="Calibri" w:cs="Calibri"/>
        </w:rPr>
        <w:t>of 31 December 2024 or death</w:t>
      </w:r>
    </w:p>
    <w:p w:rsidRPr="00B94219" w:rsidR="00BB46B5" w:rsidP="00B94219" w:rsidRDefault="00121E49" w14:paraId="6B0D6D60" w14:textId="5A8B0CAD">
      <w:pPr>
        <w:pStyle w:val="ListParagraph"/>
        <w:numPr>
          <w:ilvl w:val="0"/>
          <w:numId w:val="10"/>
        </w:numPr>
        <w:rPr>
          <w:rFonts w:ascii="Calibri" w:hAnsi="Calibri" w:cs="Calibri"/>
        </w:rPr>
      </w:pPr>
      <w:r>
        <w:rPr>
          <w:rFonts w:ascii="Calibri" w:hAnsi="Calibri" w:cs="Calibri"/>
        </w:rPr>
        <w:t>Ethnicity</w:t>
      </w:r>
      <w:r w:rsidRPr="00B94219" w:rsidR="00204ED8">
        <w:rPr>
          <w:rFonts w:ascii="Calibri" w:hAnsi="Calibri" w:cs="Calibri"/>
        </w:rPr>
        <w:t>:</w:t>
      </w:r>
    </w:p>
    <w:p w:rsidRPr="00B94219" w:rsidR="00B94219" w:rsidP="00B94219" w:rsidRDefault="00B94219" w14:paraId="6D372FDE" w14:textId="3883FC13">
      <w:pPr>
        <w:pStyle w:val="ListParagraph"/>
        <w:numPr>
          <w:ilvl w:val="1"/>
          <w:numId w:val="10"/>
        </w:numPr>
        <w:rPr>
          <w:rFonts w:ascii="Calibri" w:hAnsi="Calibri" w:cs="Calibri"/>
        </w:rPr>
      </w:pPr>
      <w:r w:rsidRPr="00B94219">
        <w:rPr>
          <w:rFonts w:ascii="Calibri" w:hAnsi="Calibri" w:cs="Calibri"/>
        </w:rPr>
        <w:t>Self-reported white British ethnicity for training and testing</w:t>
      </w:r>
      <w:r w:rsidR="00121E49">
        <w:rPr>
          <w:rFonts w:ascii="Calibri" w:hAnsi="Calibri" w:cs="Calibri"/>
        </w:rPr>
        <w:t xml:space="preserve"> of CRS models</w:t>
      </w:r>
    </w:p>
    <w:p w:rsidR="003708C3" w:rsidP="003708C3" w:rsidRDefault="00B94219" w14:paraId="6D509797" w14:textId="6962B0A9">
      <w:pPr>
        <w:pStyle w:val="ListParagraph"/>
        <w:numPr>
          <w:ilvl w:val="1"/>
          <w:numId w:val="10"/>
        </w:numPr>
        <w:rPr>
          <w:rFonts w:ascii="Calibri" w:hAnsi="Calibri" w:cs="Calibri"/>
        </w:rPr>
      </w:pPr>
      <w:r>
        <w:rPr>
          <w:rFonts w:ascii="Calibri" w:hAnsi="Calibri" w:cs="Calibri"/>
        </w:rPr>
        <w:t xml:space="preserve">Self-reported Other White/Irish, Asian, Black, and mixed ethnicities </w:t>
      </w:r>
      <w:r w:rsidR="00121E49">
        <w:rPr>
          <w:rFonts w:ascii="Calibri" w:hAnsi="Calibri" w:cs="Calibri"/>
        </w:rPr>
        <w:t>for testing of CRS models</w:t>
      </w:r>
    </w:p>
    <w:p w:rsidRPr="00BB46B5" w:rsidR="009C2F8A" w:rsidP="00BB46B5" w:rsidRDefault="009C2F8A" w14:paraId="7DBC1123" w14:textId="349527B8">
      <w:pPr>
        <w:rPr>
          <w:rFonts w:ascii="Calibri" w:hAnsi="Calibri" w:cs="Calibri"/>
          <w:b/>
          <w:bCs/>
        </w:rPr>
      </w:pPr>
      <w:r w:rsidRPr="00BB46B5">
        <w:rPr>
          <w:rFonts w:ascii="Calibri" w:hAnsi="Calibri" w:cs="Calibri"/>
          <w:b/>
          <w:bCs/>
        </w:rPr>
        <w:t>Exclusion criteria:</w:t>
      </w:r>
    </w:p>
    <w:p w:rsidR="009C2F8A" w:rsidP="004356FD" w:rsidRDefault="004356FD" w14:paraId="2E3D3D8B" w14:textId="72DDF80A">
      <w:pPr>
        <w:pStyle w:val="ListParagraph"/>
        <w:numPr>
          <w:ilvl w:val="0"/>
          <w:numId w:val="12"/>
        </w:numPr>
        <w:rPr>
          <w:rFonts w:ascii="Calibri" w:hAnsi="Calibri" w:cs="Calibri"/>
        </w:rPr>
      </w:pPr>
      <w:r>
        <w:rPr>
          <w:rFonts w:ascii="Calibri" w:hAnsi="Calibri" w:cs="Calibri"/>
        </w:rPr>
        <w:t xml:space="preserve">For each disease outcome, </w:t>
      </w:r>
      <w:r w:rsidR="003855ED">
        <w:rPr>
          <w:rFonts w:ascii="Calibri" w:hAnsi="Calibri" w:cs="Calibri"/>
        </w:rPr>
        <w:t>individuals</w:t>
      </w:r>
      <w:r w:rsidR="00593610">
        <w:rPr>
          <w:rFonts w:ascii="Calibri" w:hAnsi="Calibri" w:cs="Calibri"/>
        </w:rPr>
        <w:t xml:space="preserve"> who </w:t>
      </w:r>
      <w:r w:rsidR="0003406B">
        <w:rPr>
          <w:rFonts w:ascii="Calibri" w:hAnsi="Calibri" w:cs="Calibri"/>
        </w:rPr>
        <w:t xml:space="preserve">had any diagnosis of the outcome before the index date </w:t>
      </w:r>
      <w:r w:rsidR="00B21A52">
        <w:rPr>
          <w:rFonts w:ascii="Calibri" w:hAnsi="Calibri" w:cs="Calibri"/>
        </w:rPr>
        <w:t xml:space="preserve">will be excluded, i.e., </w:t>
      </w:r>
      <w:r w:rsidR="009A0DCD">
        <w:rPr>
          <w:rFonts w:ascii="Calibri" w:hAnsi="Calibri" w:cs="Calibri"/>
        </w:rPr>
        <w:t>we will only focus on incident outcomes in the analyses</w:t>
      </w:r>
    </w:p>
    <w:p w:rsidRPr="00B148AE" w:rsidR="00B5733F" w:rsidP="004356FD" w:rsidRDefault="00B5733F" w14:paraId="62A0420D" w14:textId="1539132D">
      <w:pPr>
        <w:pStyle w:val="ListParagraph"/>
        <w:numPr>
          <w:ilvl w:val="0"/>
          <w:numId w:val="12"/>
        </w:numPr>
        <w:rPr>
          <w:rFonts w:ascii="Calibri" w:hAnsi="Calibri" w:cs="Calibri"/>
        </w:rPr>
      </w:pPr>
      <w:r w:rsidRPr="00B148AE">
        <w:rPr>
          <w:rFonts w:ascii="Calibri" w:hAnsi="Calibri" w:cs="Calibri"/>
        </w:rPr>
        <w:t>Had missing</w:t>
      </w:r>
      <w:r w:rsidR="00B148AE">
        <w:rPr>
          <w:rFonts w:ascii="Calibri" w:hAnsi="Calibri" w:cs="Calibri"/>
        </w:rPr>
        <w:t xml:space="preserve"> data </w:t>
      </w:r>
      <w:r w:rsidRPr="00B148AE">
        <w:rPr>
          <w:rFonts w:ascii="Calibri" w:hAnsi="Calibri" w:cs="Calibri"/>
        </w:rPr>
        <w:t>in age,</w:t>
      </w:r>
      <w:r w:rsidR="00AB15FA">
        <w:rPr>
          <w:rFonts w:ascii="Calibri" w:hAnsi="Calibri" w:cs="Calibri"/>
        </w:rPr>
        <w:t xml:space="preserve"> sex,</w:t>
      </w:r>
      <w:r w:rsidRPr="00B148AE">
        <w:rPr>
          <w:rFonts w:ascii="Calibri" w:hAnsi="Calibri" w:cs="Calibri"/>
        </w:rPr>
        <w:t xml:space="preserve"> or ethnicity</w:t>
      </w:r>
    </w:p>
    <w:p w:rsidR="00185296" w:rsidP="00185296" w:rsidRDefault="00134619" w14:paraId="004E6354" w14:textId="04EA975C">
      <w:pPr>
        <w:pStyle w:val="ListParagraph"/>
        <w:numPr>
          <w:ilvl w:val="0"/>
          <w:numId w:val="12"/>
        </w:numPr>
        <w:rPr>
          <w:rFonts w:ascii="Calibri" w:hAnsi="Calibri" w:cs="Calibri"/>
        </w:rPr>
      </w:pPr>
      <w:r w:rsidRPr="00185296">
        <w:rPr>
          <w:rFonts w:ascii="Calibri" w:hAnsi="Calibri" w:cs="Calibri"/>
        </w:rPr>
        <w:t xml:space="preserve">Had </w:t>
      </w:r>
      <w:r w:rsidRPr="00185296" w:rsidR="00185296">
        <w:rPr>
          <w:rFonts w:ascii="Calibri" w:hAnsi="Calibri" w:cs="Calibri"/>
        </w:rPr>
        <w:t>one-time-use</w:t>
      </w:r>
      <w:r w:rsidRPr="00185296">
        <w:rPr>
          <w:rFonts w:ascii="Calibri" w:hAnsi="Calibri" w:cs="Calibri"/>
        </w:rPr>
        <w:t xml:space="preserve"> ID</w:t>
      </w:r>
      <w:r w:rsidRPr="00185296" w:rsidR="00185296">
        <w:rPr>
          <w:rFonts w:ascii="Calibri" w:hAnsi="Calibri" w:cs="Calibri"/>
        </w:rPr>
        <w:t xml:space="preserve"> </w:t>
      </w:r>
      <w:r w:rsidR="001B7534">
        <w:rPr>
          <w:rFonts w:ascii="Calibri" w:hAnsi="Calibri" w:cs="Calibri"/>
        </w:rPr>
        <w:t>as their unique patient identifier (</w:t>
      </w:r>
      <w:proofErr w:type="spellStart"/>
      <w:r w:rsidR="001B7534">
        <w:rPr>
          <w:rFonts w:ascii="Calibri" w:hAnsi="Calibri" w:cs="Calibri"/>
        </w:rPr>
        <w:t>Person_ID</w:t>
      </w:r>
      <w:proofErr w:type="spellEnd"/>
      <w:r w:rsidR="001B7534">
        <w:rPr>
          <w:rFonts w:ascii="Calibri" w:hAnsi="Calibri" w:cs="Calibri"/>
        </w:rPr>
        <w:t>)</w:t>
      </w:r>
      <w:r w:rsidRPr="00185296">
        <w:rPr>
          <w:rFonts w:ascii="Calibri" w:hAnsi="Calibri" w:cs="Calibri"/>
        </w:rPr>
        <w:t xml:space="preserve"> </w:t>
      </w:r>
      <w:r w:rsidR="00144866">
        <w:rPr>
          <w:rFonts w:ascii="Calibri" w:hAnsi="Calibri" w:cs="Calibri"/>
        </w:rPr>
        <w:fldChar w:fldCharType="begin"/>
      </w:r>
      <w:r w:rsidR="00C57142">
        <w:rPr>
          <w:rFonts w:ascii="Calibri" w:hAnsi="Calibri" w:cs="Calibri"/>
        </w:rPr>
        <w:instrText xml:space="preserve"> ADDIN EN.CITE &lt;EndNote&gt;&lt;Cite&gt;&lt;RecNum&gt;20&lt;/RecNum&gt;&lt;DisplayText&gt;[9]&lt;/DisplayText&gt;&lt;record&gt;&lt;rec-number&gt;20&lt;/rec-number&gt;&lt;foreign-keys&gt;&lt;key app="EN" db-id="ae0xezezm2at9pev5wcvaazqvwav0r0rd00z" timestamp="1754955992"&gt;20&lt;/key&gt;&lt;/foreign-keys&gt;&lt;ref-type name="Web Page"&gt;12&lt;/ref-type&gt;&lt;contributors&gt;&lt;/contributors&gt;&lt;titles&gt;&lt;title&gt;NHS England. The Person_ID Handbook&lt;/title&gt;&lt;/titles&gt;&lt;number&gt;06 August 2025&lt;/number&gt;&lt;dates&gt;&lt;/dates&gt;&lt;urls&gt;&lt;related-urls&gt;&lt;url&gt;https://digital.nhs.uk/services/personal-demographics-service/master-person-service/the-person_id-handbook&lt;/url&gt;&lt;/related-urls&gt;&lt;/urls&gt;&lt;/record&gt;&lt;/Cite&gt;&lt;/EndNote&gt;</w:instrText>
      </w:r>
      <w:r w:rsidR="00144866">
        <w:rPr>
          <w:rFonts w:ascii="Calibri" w:hAnsi="Calibri" w:cs="Calibri"/>
        </w:rPr>
        <w:fldChar w:fldCharType="separate"/>
      </w:r>
      <w:r w:rsidR="00144866">
        <w:rPr>
          <w:rFonts w:ascii="Calibri" w:hAnsi="Calibri" w:cs="Calibri"/>
          <w:noProof/>
        </w:rPr>
        <w:t>[9]</w:t>
      </w:r>
      <w:r w:rsidR="00144866">
        <w:rPr>
          <w:rFonts w:ascii="Calibri" w:hAnsi="Calibri" w:cs="Calibri"/>
        </w:rPr>
        <w:fldChar w:fldCharType="end"/>
      </w:r>
    </w:p>
    <w:p w:rsidR="00987A25" w:rsidP="002C0400" w:rsidRDefault="00987A25" w14:paraId="37A8F2C6" w14:textId="4DEEF620">
      <w:pPr>
        <w:rPr>
          <w:rFonts w:ascii="Calibri" w:hAnsi="Calibri" w:cs="Calibri"/>
        </w:rPr>
      </w:pPr>
      <w:r>
        <w:rPr>
          <w:rFonts w:ascii="Calibri" w:hAnsi="Calibri" w:cs="Calibri"/>
        </w:rPr>
        <w:t xml:space="preserve">For each disease outcome, the study population will be further </w:t>
      </w:r>
      <w:r w:rsidR="007325F8">
        <w:rPr>
          <w:rFonts w:ascii="Calibri" w:hAnsi="Calibri" w:cs="Calibri"/>
        </w:rPr>
        <w:t>selected into case and control groups as follows:</w:t>
      </w:r>
    </w:p>
    <w:p w:rsidRPr="00416E7C" w:rsidR="007325F8" w:rsidP="002C0400" w:rsidRDefault="007325F8" w14:paraId="3698CE83" w14:textId="5C149104">
      <w:pPr>
        <w:rPr>
          <w:rFonts w:ascii="Calibri" w:hAnsi="Calibri" w:cs="Calibri"/>
          <w:b/>
          <w:bCs/>
        </w:rPr>
      </w:pPr>
      <w:r w:rsidRPr="00416E7C">
        <w:rPr>
          <w:rFonts w:ascii="Calibri" w:hAnsi="Calibri" w:cs="Calibri"/>
          <w:b/>
          <w:bCs/>
        </w:rPr>
        <w:t>Cases:</w:t>
      </w:r>
    </w:p>
    <w:p w:rsidRPr="00416E7C" w:rsidR="007325F8" w:rsidP="00416E7C" w:rsidRDefault="005F106D" w14:paraId="3039E2B4" w14:textId="52F51373">
      <w:pPr>
        <w:pStyle w:val="ListParagraph"/>
        <w:numPr>
          <w:ilvl w:val="0"/>
          <w:numId w:val="12"/>
        </w:numPr>
        <w:rPr>
          <w:rFonts w:ascii="Calibri" w:hAnsi="Calibri" w:cs="Calibri"/>
        </w:rPr>
      </w:pPr>
      <w:r>
        <w:rPr>
          <w:rFonts w:ascii="Calibri" w:hAnsi="Calibri" w:cs="Calibri"/>
        </w:rPr>
        <w:t xml:space="preserve">Had </w:t>
      </w:r>
      <w:r w:rsidRPr="00B54935">
        <w:rPr>
          <w:rFonts w:ascii="Calibri" w:hAnsi="Calibri" w:cs="Calibri"/>
        </w:rPr>
        <w:t>≥1</w:t>
      </w:r>
      <w:r w:rsidR="00F75C77">
        <w:rPr>
          <w:rFonts w:ascii="Calibri" w:hAnsi="Calibri" w:cs="Calibri"/>
        </w:rPr>
        <w:t xml:space="preserve"> diagnosis of the </w:t>
      </w:r>
      <w:r w:rsidR="00F81815">
        <w:rPr>
          <w:rFonts w:ascii="Calibri" w:hAnsi="Calibri" w:cs="Calibri"/>
        </w:rPr>
        <w:t xml:space="preserve">target </w:t>
      </w:r>
      <w:r w:rsidR="00F75C77">
        <w:rPr>
          <w:rFonts w:ascii="Calibri" w:hAnsi="Calibri" w:cs="Calibri"/>
        </w:rPr>
        <w:t>disease outcome</w:t>
      </w:r>
      <w:r w:rsidR="007001A3">
        <w:rPr>
          <w:rFonts w:ascii="Calibri" w:hAnsi="Calibri" w:cs="Calibri"/>
        </w:rPr>
        <w:t xml:space="preserve"> during the follow-up period</w:t>
      </w:r>
    </w:p>
    <w:p w:rsidRPr="00416E7C" w:rsidR="007325F8" w:rsidP="002C0400" w:rsidRDefault="007325F8" w14:paraId="30A261E3" w14:textId="1D458D52">
      <w:pPr>
        <w:rPr>
          <w:rFonts w:ascii="Calibri" w:hAnsi="Calibri" w:cs="Calibri"/>
          <w:b/>
          <w:bCs/>
        </w:rPr>
      </w:pPr>
      <w:r w:rsidRPr="00416E7C">
        <w:rPr>
          <w:rFonts w:ascii="Calibri" w:hAnsi="Calibri" w:cs="Calibri"/>
          <w:b/>
          <w:bCs/>
        </w:rPr>
        <w:t>Controls:</w:t>
      </w:r>
    </w:p>
    <w:p w:rsidR="00BB333E" w:rsidP="00F81815" w:rsidRDefault="00AF5B46" w14:paraId="56174C0A" w14:textId="2AE21AEA">
      <w:pPr>
        <w:pStyle w:val="ListParagraph"/>
        <w:numPr>
          <w:ilvl w:val="0"/>
          <w:numId w:val="12"/>
        </w:numPr>
        <w:rPr>
          <w:rFonts w:ascii="Calibri" w:hAnsi="Calibri" w:cs="Calibri"/>
        </w:rPr>
      </w:pPr>
      <w:r>
        <w:rPr>
          <w:rFonts w:ascii="Calibri" w:hAnsi="Calibri" w:cs="Calibri"/>
        </w:rPr>
        <w:t xml:space="preserve">Had follow-up till </w:t>
      </w:r>
      <w:r w:rsidR="009671D6">
        <w:rPr>
          <w:rFonts w:ascii="Calibri" w:hAnsi="Calibri" w:cs="Calibri"/>
        </w:rPr>
        <w:t>31 December 2024</w:t>
      </w:r>
    </w:p>
    <w:p w:rsidR="007325F8" w:rsidP="00F81815" w:rsidRDefault="00BB333E" w14:paraId="18B8C748" w14:textId="512CB98C">
      <w:pPr>
        <w:pStyle w:val="ListParagraph"/>
        <w:numPr>
          <w:ilvl w:val="0"/>
          <w:numId w:val="12"/>
        </w:numPr>
        <w:rPr>
          <w:rFonts w:ascii="Calibri" w:hAnsi="Calibri" w:cs="Calibri"/>
        </w:rPr>
      </w:pPr>
      <w:r>
        <w:rPr>
          <w:rFonts w:ascii="Calibri" w:hAnsi="Calibri" w:cs="Calibri"/>
        </w:rPr>
        <w:t>No diagnosis</w:t>
      </w:r>
      <w:r w:rsidR="009671D6">
        <w:rPr>
          <w:rFonts w:ascii="Calibri" w:hAnsi="Calibri" w:cs="Calibri"/>
        </w:rPr>
        <w:t xml:space="preserve"> of the target disease outcome during the follow-up period</w:t>
      </w:r>
    </w:p>
    <w:p w:rsidR="00CD0D7E" w:rsidP="00F81815" w:rsidRDefault="00CD0D7E" w14:paraId="71D1B805" w14:textId="34D663F4">
      <w:pPr>
        <w:pStyle w:val="ListParagraph"/>
        <w:numPr>
          <w:ilvl w:val="0"/>
          <w:numId w:val="12"/>
        </w:numPr>
        <w:rPr>
          <w:rFonts w:ascii="Calibri" w:hAnsi="Calibri" w:cs="Calibri"/>
        </w:rPr>
      </w:pPr>
      <w:r>
        <w:rPr>
          <w:rFonts w:ascii="Calibri" w:hAnsi="Calibri" w:cs="Calibri"/>
        </w:rPr>
        <w:t xml:space="preserve">For balance between </w:t>
      </w:r>
      <w:r w:rsidR="00492966">
        <w:rPr>
          <w:rFonts w:ascii="Calibri" w:hAnsi="Calibri" w:cs="Calibri"/>
        </w:rPr>
        <w:t xml:space="preserve">statistical power and computational efficiency, </w:t>
      </w:r>
      <w:r w:rsidR="0017501D">
        <w:rPr>
          <w:rFonts w:ascii="Calibri" w:hAnsi="Calibri" w:cs="Calibri"/>
        </w:rPr>
        <w:t>a subset of all eligible control</w:t>
      </w:r>
      <w:r w:rsidR="00C1596C">
        <w:rPr>
          <w:rFonts w:ascii="Calibri" w:hAnsi="Calibri" w:cs="Calibri"/>
        </w:rPr>
        <w:t>s</w:t>
      </w:r>
      <w:r w:rsidR="0017501D">
        <w:rPr>
          <w:rFonts w:ascii="Calibri" w:hAnsi="Calibri" w:cs="Calibri"/>
        </w:rPr>
        <w:t xml:space="preserve"> will </w:t>
      </w:r>
      <w:r w:rsidR="00F3685B">
        <w:rPr>
          <w:rFonts w:ascii="Calibri" w:hAnsi="Calibri" w:cs="Calibri"/>
        </w:rPr>
        <w:t>be random</w:t>
      </w:r>
      <w:r w:rsidR="0046729E">
        <w:rPr>
          <w:rFonts w:ascii="Calibri" w:hAnsi="Calibri" w:cs="Calibri"/>
        </w:rPr>
        <w:t>ly selected with</w:t>
      </w:r>
      <w:r w:rsidR="00681046">
        <w:rPr>
          <w:rFonts w:ascii="Calibri" w:hAnsi="Calibri" w:cs="Calibri"/>
        </w:rPr>
        <w:t xml:space="preserve"> </w:t>
      </w:r>
      <w:r w:rsidR="001650C7">
        <w:rPr>
          <w:rFonts w:ascii="Calibri" w:hAnsi="Calibri" w:cs="Calibri"/>
        </w:rPr>
        <w:t>a</w:t>
      </w:r>
      <w:r w:rsidR="0046729E">
        <w:rPr>
          <w:rFonts w:ascii="Calibri" w:hAnsi="Calibri" w:cs="Calibri"/>
        </w:rPr>
        <w:t xml:space="preserve"> control</w:t>
      </w:r>
      <w:r w:rsidR="00503F55">
        <w:rPr>
          <w:rFonts w:ascii="Calibri" w:hAnsi="Calibri" w:cs="Calibri"/>
        </w:rPr>
        <w:t>-case</w:t>
      </w:r>
      <w:r w:rsidR="0046729E">
        <w:rPr>
          <w:rFonts w:ascii="Calibri" w:hAnsi="Calibri" w:cs="Calibri"/>
        </w:rPr>
        <w:t xml:space="preserve"> ratio</w:t>
      </w:r>
      <w:r w:rsidR="001650C7">
        <w:rPr>
          <w:rFonts w:ascii="Calibri" w:hAnsi="Calibri" w:cs="Calibri"/>
        </w:rPr>
        <w:t xml:space="preserve"> up to </w:t>
      </w:r>
      <w:r w:rsidR="00503F55">
        <w:rPr>
          <w:rFonts w:ascii="Calibri" w:hAnsi="Calibri" w:cs="Calibri"/>
        </w:rPr>
        <w:t>4:1</w:t>
      </w:r>
      <w:r w:rsidR="00C3495D">
        <w:rPr>
          <w:rFonts w:ascii="Calibri" w:hAnsi="Calibri" w:cs="Calibri"/>
        </w:rPr>
        <w:t xml:space="preserve">, for subsequent </w:t>
      </w:r>
      <w:r w:rsidR="006A17EE">
        <w:rPr>
          <w:rFonts w:ascii="Calibri" w:hAnsi="Calibri" w:cs="Calibri"/>
        </w:rPr>
        <w:t>training</w:t>
      </w:r>
      <w:r w:rsidR="00C3495D">
        <w:rPr>
          <w:rFonts w:ascii="Calibri" w:hAnsi="Calibri" w:cs="Calibri"/>
        </w:rPr>
        <w:t xml:space="preserve"> of the</w:t>
      </w:r>
      <w:r w:rsidR="00C46AEB">
        <w:rPr>
          <w:rFonts w:ascii="Calibri" w:hAnsi="Calibri" w:cs="Calibri"/>
        </w:rPr>
        <w:t xml:space="preserve"> CRS models</w:t>
      </w:r>
    </w:p>
    <w:p w:rsidRPr="00C351EC" w:rsidR="00C351EC" w:rsidP="00C351EC" w:rsidRDefault="00094103" w14:paraId="569B6CF6" w14:textId="634FAB4D">
      <w:pPr>
        <w:rPr>
          <w:rFonts w:ascii="Calibri" w:hAnsi="Calibri" w:cs="Calibri"/>
        </w:rPr>
      </w:pPr>
      <w:r>
        <w:rPr>
          <w:rFonts w:ascii="Calibri" w:hAnsi="Calibri" w:cs="Calibri"/>
        </w:rPr>
        <w:t>To account for</w:t>
      </w:r>
      <w:r w:rsidR="00137965">
        <w:rPr>
          <w:rFonts w:ascii="Calibri" w:hAnsi="Calibri" w:cs="Calibri"/>
        </w:rPr>
        <w:t xml:space="preserve"> individuals </w:t>
      </w:r>
      <w:r w:rsidR="00B75554">
        <w:rPr>
          <w:rFonts w:ascii="Calibri" w:hAnsi="Calibri" w:cs="Calibri"/>
        </w:rPr>
        <w:t>whose follow-up ended</w:t>
      </w:r>
      <w:r w:rsidR="007601DD">
        <w:rPr>
          <w:rFonts w:ascii="Calibri" w:hAnsi="Calibri" w:cs="Calibri"/>
        </w:rPr>
        <w:t xml:space="preserve"> before </w:t>
      </w:r>
      <w:r w:rsidR="00681046">
        <w:rPr>
          <w:rFonts w:ascii="Calibri" w:hAnsi="Calibri" w:cs="Calibri"/>
        </w:rPr>
        <w:t>31 December 2024</w:t>
      </w:r>
      <w:r w:rsidR="008A66D6">
        <w:rPr>
          <w:rFonts w:ascii="Calibri" w:hAnsi="Calibri" w:cs="Calibri"/>
        </w:rPr>
        <w:t xml:space="preserve"> </w:t>
      </w:r>
      <w:r w:rsidR="00B75554">
        <w:rPr>
          <w:rFonts w:ascii="Calibri" w:hAnsi="Calibri" w:cs="Calibri"/>
        </w:rPr>
        <w:t xml:space="preserve">without </w:t>
      </w:r>
      <w:r w:rsidR="008A66D6">
        <w:rPr>
          <w:rFonts w:ascii="Calibri" w:hAnsi="Calibri" w:cs="Calibri"/>
        </w:rPr>
        <w:t>experienc</w:t>
      </w:r>
      <w:r w:rsidR="00B75554">
        <w:rPr>
          <w:rFonts w:ascii="Calibri" w:hAnsi="Calibri" w:cs="Calibri"/>
        </w:rPr>
        <w:t>ing</w:t>
      </w:r>
      <w:r w:rsidR="008A66D6">
        <w:rPr>
          <w:rFonts w:ascii="Calibri" w:hAnsi="Calibri" w:cs="Calibri"/>
        </w:rPr>
        <w:t xml:space="preserve"> the outcome</w:t>
      </w:r>
      <w:r w:rsidR="007601DD">
        <w:rPr>
          <w:rFonts w:ascii="Calibri" w:hAnsi="Calibri" w:cs="Calibri"/>
        </w:rPr>
        <w:t xml:space="preserve"> </w:t>
      </w:r>
      <w:r>
        <w:rPr>
          <w:rFonts w:ascii="Calibri" w:hAnsi="Calibri" w:cs="Calibri"/>
        </w:rPr>
        <w:t>(i.e., censored before the full 5 or 10-year period</w:t>
      </w:r>
      <w:r w:rsidR="0084684C">
        <w:rPr>
          <w:rFonts w:ascii="Calibri" w:hAnsi="Calibri" w:cs="Calibri"/>
        </w:rPr>
        <w:t xml:space="preserve"> ended</w:t>
      </w:r>
      <w:r>
        <w:rPr>
          <w:rFonts w:ascii="Calibri" w:hAnsi="Calibri" w:cs="Calibri"/>
        </w:rPr>
        <w:t>)</w:t>
      </w:r>
      <w:r w:rsidR="003B59E5">
        <w:rPr>
          <w:rFonts w:ascii="Calibri" w:hAnsi="Calibri" w:cs="Calibri"/>
        </w:rPr>
        <w:t>, the inverse probability</w:t>
      </w:r>
      <w:r w:rsidR="00274051">
        <w:rPr>
          <w:rFonts w:ascii="Calibri" w:hAnsi="Calibri" w:cs="Calibri"/>
        </w:rPr>
        <w:t xml:space="preserve"> of</w:t>
      </w:r>
      <w:r w:rsidR="003B59E5">
        <w:rPr>
          <w:rFonts w:ascii="Calibri" w:hAnsi="Calibri" w:cs="Calibri"/>
        </w:rPr>
        <w:t xml:space="preserve"> censoring weighting (IPCW) method will be used in model fitting of CRS</w:t>
      </w:r>
      <w:r w:rsidR="00E872B1">
        <w:rPr>
          <w:rFonts w:ascii="Calibri" w:hAnsi="Calibri" w:cs="Calibri"/>
        </w:rPr>
        <w:t xml:space="preserve"> (see </w:t>
      </w:r>
      <w:r w:rsidRPr="00E872B1" w:rsidR="00E872B1">
        <w:rPr>
          <w:rFonts w:ascii="Calibri" w:hAnsi="Calibri" w:cs="Calibri"/>
          <w:b/>
          <w:bCs/>
        </w:rPr>
        <w:t xml:space="preserve">Section </w:t>
      </w:r>
      <w:r w:rsidRPr="00E872B1" w:rsidR="00E872B1">
        <w:rPr>
          <w:rFonts w:ascii="Calibri" w:hAnsi="Calibri" w:cs="Calibri"/>
          <w:b/>
          <w:bCs/>
        </w:rPr>
        <w:fldChar w:fldCharType="begin"/>
      </w:r>
      <w:r w:rsidRPr="00E872B1" w:rsidR="00E872B1">
        <w:rPr>
          <w:rFonts w:ascii="Calibri" w:hAnsi="Calibri" w:cs="Calibri"/>
          <w:b/>
          <w:bCs/>
        </w:rPr>
        <w:instrText xml:space="preserve"> REF _Ref205382161 \r \h </w:instrText>
      </w:r>
      <w:r w:rsidR="00E872B1">
        <w:rPr>
          <w:rFonts w:ascii="Calibri" w:hAnsi="Calibri" w:cs="Calibri"/>
          <w:b/>
          <w:bCs/>
        </w:rPr>
        <w:instrText xml:space="preserve"> \* MERGEFORMAT </w:instrText>
      </w:r>
      <w:r w:rsidRPr="00E872B1" w:rsidR="00E872B1">
        <w:rPr>
          <w:rFonts w:ascii="Calibri" w:hAnsi="Calibri" w:cs="Calibri"/>
          <w:b/>
          <w:bCs/>
        </w:rPr>
      </w:r>
      <w:r w:rsidRPr="00E872B1" w:rsidR="00E872B1">
        <w:rPr>
          <w:rFonts w:ascii="Calibri" w:hAnsi="Calibri" w:cs="Calibri"/>
          <w:b/>
          <w:bCs/>
        </w:rPr>
        <w:fldChar w:fldCharType="separate"/>
      </w:r>
      <w:r w:rsidRPr="00E872B1" w:rsidR="00E872B1">
        <w:rPr>
          <w:rFonts w:ascii="Calibri" w:hAnsi="Calibri" w:cs="Calibri"/>
          <w:b/>
          <w:bCs/>
        </w:rPr>
        <w:t>5.1</w:t>
      </w:r>
      <w:r w:rsidRPr="00E872B1" w:rsidR="00E872B1">
        <w:rPr>
          <w:rFonts w:ascii="Calibri" w:hAnsi="Calibri" w:cs="Calibri"/>
          <w:b/>
          <w:bCs/>
        </w:rPr>
        <w:fldChar w:fldCharType="end"/>
      </w:r>
      <w:r w:rsidR="00E872B1">
        <w:rPr>
          <w:rFonts w:ascii="Calibri" w:hAnsi="Calibri" w:cs="Calibri"/>
        </w:rPr>
        <w:t xml:space="preserve"> for details).</w:t>
      </w:r>
    </w:p>
    <w:p w:rsidR="00607C0B" w:rsidP="00607C0B" w:rsidRDefault="00607C0B" w14:paraId="71BAA0E3" w14:textId="77777777">
      <w:pPr>
        <w:pStyle w:val="Heading2"/>
        <w:rPr>
          <w:rFonts w:ascii="Calibri" w:hAnsi="Calibri" w:cs="Calibri"/>
          <w:sz w:val="24"/>
          <w:szCs w:val="24"/>
          <w:shd w:val="clear" w:color="auto" w:fill="FFFFFF"/>
        </w:rPr>
      </w:pPr>
      <w:r w:rsidRPr="00315524">
        <w:rPr>
          <w:rFonts w:ascii="Calibri" w:hAnsi="Calibri" w:cs="Calibri"/>
          <w:sz w:val="24"/>
          <w:szCs w:val="24"/>
          <w:shd w:val="clear" w:color="auto" w:fill="FFFFFF"/>
        </w:rPr>
        <w:t>Outcomes</w:t>
      </w:r>
    </w:p>
    <w:p w:rsidRPr="00605CE8" w:rsidR="00605CE8" w:rsidP="00607C0B" w:rsidRDefault="00605CE8" w14:paraId="0BB10068" w14:textId="037C350F">
      <w:pPr>
        <w:rPr>
          <w:rFonts w:ascii="Calibri" w:hAnsi="Calibri" w:cs="Calibri"/>
          <w:b/>
          <w:bCs/>
        </w:rPr>
      </w:pPr>
      <w:r w:rsidRPr="00605CE8">
        <w:rPr>
          <w:rFonts w:ascii="Calibri" w:hAnsi="Calibri" w:cs="Calibri"/>
          <w:b/>
          <w:bCs/>
        </w:rPr>
        <w:t>COVID-19 hospitalisation</w:t>
      </w:r>
    </w:p>
    <w:p w:rsidR="00607C0B" w:rsidP="00607C0B" w:rsidRDefault="003D07E0" w14:paraId="1FBB09FF" w14:textId="6CBC37AE">
      <w:pPr>
        <w:rPr>
          <w:rFonts w:ascii="Calibri" w:hAnsi="Calibri" w:cs="Calibri"/>
        </w:rPr>
      </w:pPr>
      <w:r>
        <w:rPr>
          <w:rFonts w:ascii="Calibri" w:hAnsi="Calibri" w:cs="Calibri"/>
        </w:rPr>
        <w:t xml:space="preserve">Hospitalisation due to </w:t>
      </w:r>
      <w:r w:rsidRPr="00BE138D" w:rsidR="00BE138D">
        <w:rPr>
          <w:rFonts w:ascii="Calibri" w:hAnsi="Calibri" w:cs="Calibri"/>
        </w:rPr>
        <w:t>COVID-19</w:t>
      </w:r>
      <w:r w:rsidR="007D53AB">
        <w:rPr>
          <w:rFonts w:ascii="Calibri" w:hAnsi="Calibri" w:cs="Calibri"/>
        </w:rPr>
        <w:t xml:space="preserve"> </w:t>
      </w:r>
      <w:r w:rsidR="0027782C">
        <w:rPr>
          <w:rFonts w:ascii="Calibri" w:hAnsi="Calibri" w:cs="Calibri"/>
        </w:rPr>
        <w:t xml:space="preserve">will be </w:t>
      </w:r>
      <w:r w:rsidR="00D307CB">
        <w:rPr>
          <w:rFonts w:ascii="Calibri" w:hAnsi="Calibri" w:cs="Calibri"/>
        </w:rPr>
        <w:t>identified</w:t>
      </w:r>
      <w:r w:rsidR="00EB77A7">
        <w:rPr>
          <w:rFonts w:ascii="Calibri" w:hAnsi="Calibri" w:cs="Calibri"/>
        </w:rPr>
        <w:t xml:space="preserve"> during 01 January 2020 – 31 December 2024</w:t>
      </w:r>
      <w:r w:rsidR="00D307CB">
        <w:rPr>
          <w:rFonts w:ascii="Calibri" w:hAnsi="Calibri" w:cs="Calibri"/>
        </w:rPr>
        <w:t xml:space="preserve"> </w:t>
      </w:r>
      <w:r>
        <w:rPr>
          <w:rFonts w:ascii="Calibri" w:hAnsi="Calibri" w:cs="Calibri"/>
        </w:rPr>
        <w:t>via two sources:</w:t>
      </w:r>
    </w:p>
    <w:p w:rsidRPr="0036226C" w:rsidR="003D07E0" w:rsidP="005140B7" w:rsidRDefault="007F6B2A" w14:paraId="7814DD4F" w14:textId="2BCBFC22">
      <w:pPr>
        <w:pStyle w:val="ListParagraph"/>
        <w:numPr>
          <w:ilvl w:val="0"/>
          <w:numId w:val="17"/>
        </w:numPr>
        <w:rPr>
          <w:rFonts w:ascii="Calibri" w:hAnsi="Calibri" w:cs="Calibri"/>
        </w:rPr>
      </w:pPr>
      <w:r w:rsidRPr="0036226C">
        <w:rPr>
          <w:rFonts w:ascii="Calibri" w:hAnsi="Calibri" w:cs="Calibri"/>
        </w:rPr>
        <w:t xml:space="preserve">Presence of </w:t>
      </w:r>
      <w:r w:rsidRPr="0036226C" w:rsidR="001D3099">
        <w:rPr>
          <w:rFonts w:ascii="Calibri" w:hAnsi="Calibri" w:cs="Calibri"/>
        </w:rPr>
        <w:t>ICD-10 code for confirmed COVID-19 (U07.1)</w:t>
      </w:r>
      <w:r w:rsidRPr="0036226C" w:rsidR="005B233D">
        <w:rPr>
          <w:rFonts w:ascii="Calibri" w:hAnsi="Calibri" w:cs="Calibri"/>
        </w:rPr>
        <w:t xml:space="preserve"> as</w:t>
      </w:r>
      <w:r w:rsidRPr="0036226C" w:rsidR="001B73A2">
        <w:rPr>
          <w:rFonts w:ascii="Calibri" w:hAnsi="Calibri" w:cs="Calibri"/>
        </w:rPr>
        <w:t xml:space="preserve"> primary diagnosis </w:t>
      </w:r>
      <w:r w:rsidRPr="0036226C" w:rsidR="005B233D">
        <w:rPr>
          <w:rFonts w:ascii="Calibri" w:hAnsi="Calibri" w:cs="Calibri"/>
        </w:rPr>
        <w:t>in HES APC</w:t>
      </w:r>
      <w:r w:rsidRPr="0036226C" w:rsidR="00581328">
        <w:rPr>
          <w:rFonts w:ascii="Calibri" w:hAnsi="Calibri" w:cs="Calibri"/>
        </w:rPr>
        <w:t>,</w:t>
      </w:r>
      <w:r w:rsidRPr="0036226C" w:rsidR="0036226C">
        <w:rPr>
          <w:rFonts w:ascii="Calibri" w:hAnsi="Calibri" w:cs="Calibri"/>
        </w:rPr>
        <w:t xml:space="preserve"> </w:t>
      </w:r>
      <w:r w:rsidRPr="0036226C" w:rsidR="0036226C">
        <w:rPr>
          <w:rFonts w:ascii="Calibri" w:hAnsi="Calibri" w:cs="Calibri"/>
          <w:b/>
          <w:bCs/>
        </w:rPr>
        <w:t>OR</w:t>
      </w:r>
    </w:p>
    <w:p w:rsidRPr="0036226C" w:rsidR="00B57992" w:rsidP="005140B7" w:rsidRDefault="00185820" w14:paraId="5A875B02" w14:textId="4F8079E0">
      <w:pPr>
        <w:pStyle w:val="ListParagraph"/>
        <w:numPr>
          <w:ilvl w:val="0"/>
          <w:numId w:val="17"/>
        </w:numPr>
        <w:rPr>
          <w:rFonts w:ascii="Calibri" w:hAnsi="Calibri" w:cs="Calibri"/>
        </w:rPr>
      </w:pPr>
      <w:r w:rsidRPr="0036226C">
        <w:rPr>
          <w:rFonts w:ascii="Calibri" w:hAnsi="Calibri" w:cs="Calibri"/>
        </w:rPr>
        <w:t>C</w:t>
      </w:r>
      <w:r w:rsidRPr="0036226C" w:rsidR="00974AC1">
        <w:rPr>
          <w:rFonts w:ascii="Calibri" w:hAnsi="Calibri" w:cs="Calibri"/>
        </w:rPr>
        <w:t>onfirmed COVID-19 diagnos</w:t>
      </w:r>
      <w:r w:rsidRPr="0036226C">
        <w:rPr>
          <w:rFonts w:ascii="Calibri" w:hAnsi="Calibri" w:cs="Calibri"/>
        </w:rPr>
        <w:t>is</w:t>
      </w:r>
      <w:r w:rsidRPr="0036226C" w:rsidR="006F4411">
        <w:rPr>
          <w:rFonts w:ascii="Calibri" w:hAnsi="Calibri" w:cs="Calibri"/>
        </w:rPr>
        <w:t xml:space="preserve"> in the UKHSA Severe Acute Respiratory Infection (SARI) Watch system (formerly </w:t>
      </w:r>
      <w:r w:rsidRPr="0036226C" w:rsidR="005C53B2">
        <w:rPr>
          <w:rFonts w:ascii="Calibri" w:hAnsi="Calibri" w:cs="Calibri"/>
        </w:rPr>
        <w:t>COVID-19 Hospitalisation in England Surveillance System (CHESS)</w:t>
      </w:r>
      <w:r w:rsidRPr="0036226C" w:rsidR="006F4411">
        <w:rPr>
          <w:rFonts w:ascii="Calibri" w:hAnsi="Calibri" w:cs="Calibri"/>
        </w:rPr>
        <w:t>)</w:t>
      </w:r>
      <w:r w:rsidRPr="0036226C" w:rsidR="00434F80">
        <w:rPr>
          <w:rFonts w:ascii="Calibri" w:hAnsi="Calibri" w:cs="Calibri"/>
        </w:rPr>
        <w:t xml:space="preserve"> </w:t>
      </w:r>
      <w:r w:rsidRPr="0036226C" w:rsidR="00823AB1">
        <w:rPr>
          <w:rFonts w:ascii="Calibri" w:hAnsi="Calibri" w:cs="Calibri"/>
        </w:rPr>
        <w:fldChar w:fldCharType="begin"/>
      </w:r>
      <w:r w:rsidR="007A18B5">
        <w:rPr>
          <w:rFonts w:ascii="Calibri" w:hAnsi="Calibri" w:cs="Calibri"/>
        </w:rPr>
        <w:instrText xml:space="preserve"> ADDIN EN.CITE &lt;EndNote&gt;&lt;Cite&gt;&lt;RecNum&gt;10&lt;/RecNum&gt;&lt;DisplayText&gt;[10]&lt;/DisplayText&gt;&lt;record&gt;&lt;rec-number&gt;10&lt;/rec-number&gt;&lt;foreign-keys&gt;&lt;key app="EN" db-id="ae0xezezm2at9pev5wcvaazqvwav0r0rd00z" timestamp="1754477058"&gt;10&lt;/key&gt;&lt;/foreign-keys&gt;&lt;ref-type name="Web Page"&gt;12&lt;/ref-type&gt;&lt;contributors&gt;&lt;/contributors&gt;&lt;titles&gt;&lt;title&gt;NHS England. SGSS and SARI Watch data.&lt;/title&gt;&lt;/titles&gt;&lt;number&gt;06 August 2025&lt;/number&gt;&lt;dates&gt;&lt;/dates&gt;&lt;urls&gt;&lt;related-urls&gt;&lt;url&gt;https://digital.nhs.uk/about-nhs-digital/corporate-information-and-documents/directions-and-data-provision-notices/data-provision-notices-dpns/sgss-and-sari-watch-data&lt;/url&gt;&lt;/related-urls&gt;&lt;/urls&gt;&lt;/record&gt;&lt;/Cite&gt;&lt;/EndNote&gt;</w:instrText>
      </w:r>
      <w:r w:rsidRPr="0036226C" w:rsidR="00823AB1">
        <w:rPr>
          <w:rFonts w:ascii="Calibri" w:hAnsi="Calibri" w:cs="Calibri"/>
        </w:rPr>
        <w:fldChar w:fldCharType="separate"/>
      </w:r>
      <w:r w:rsidR="00144866">
        <w:rPr>
          <w:rFonts w:ascii="Calibri" w:hAnsi="Calibri" w:cs="Calibri"/>
          <w:noProof/>
        </w:rPr>
        <w:t>[10]</w:t>
      </w:r>
      <w:r w:rsidRPr="0036226C" w:rsidR="00823AB1">
        <w:rPr>
          <w:rFonts w:ascii="Calibri" w:hAnsi="Calibri" w:cs="Calibri"/>
        </w:rPr>
        <w:fldChar w:fldCharType="end"/>
      </w:r>
    </w:p>
    <w:p w:rsidR="00434F80" w:rsidP="00434F80" w:rsidRDefault="00583CE8" w14:paraId="77F61212" w14:textId="02DAE5B0">
      <w:pPr>
        <w:rPr>
          <w:rFonts w:ascii="Calibri" w:hAnsi="Calibri" w:cs="Calibri"/>
        </w:rPr>
      </w:pPr>
      <w:r>
        <w:rPr>
          <w:rFonts w:ascii="Calibri" w:hAnsi="Calibri" w:cs="Calibri"/>
        </w:rPr>
        <w:t>COVID-19 hospitalisation</w:t>
      </w:r>
      <w:r w:rsidR="0003768E">
        <w:rPr>
          <w:rFonts w:ascii="Calibri" w:hAnsi="Calibri" w:cs="Calibri"/>
        </w:rPr>
        <w:t xml:space="preserve"> records</w:t>
      </w:r>
      <w:r w:rsidR="004D6C45">
        <w:rPr>
          <w:rFonts w:ascii="Calibri" w:hAnsi="Calibri" w:cs="Calibri"/>
        </w:rPr>
        <w:t xml:space="preserve"> from both sources </w:t>
      </w:r>
      <w:r w:rsidR="0003768E">
        <w:rPr>
          <w:rFonts w:ascii="Calibri" w:hAnsi="Calibri" w:cs="Calibri"/>
        </w:rPr>
        <w:t xml:space="preserve">have been curated in the </w:t>
      </w:r>
      <w:proofErr w:type="spellStart"/>
      <w:r w:rsidRPr="0003768E" w:rsidR="0003768E">
        <w:rPr>
          <w:rFonts w:ascii="Calibri" w:hAnsi="Calibri" w:cs="Calibri"/>
          <w:i/>
          <w:iCs/>
        </w:rPr>
        <w:t>covid_positive</w:t>
      </w:r>
      <w:proofErr w:type="spellEnd"/>
      <w:r w:rsidR="0003768E">
        <w:rPr>
          <w:rFonts w:ascii="Calibri" w:hAnsi="Calibri" w:cs="Calibri"/>
        </w:rPr>
        <w:t xml:space="preserve"> table </w:t>
      </w:r>
      <w:r w:rsidR="008173F5">
        <w:rPr>
          <w:rFonts w:ascii="Calibri" w:hAnsi="Calibri" w:cs="Calibri"/>
        </w:rPr>
        <w:fldChar w:fldCharType="begin"/>
      </w:r>
      <w:r w:rsidR="00144866">
        <w:rPr>
          <w:rFonts w:ascii="Calibri" w:hAnsi="Calibri" w:cs="Calibri"/>
        </w:rPr>
        <w:instrText xml:space="preserve"> ADDIN EN.CITE &lt;EndNote&gt;&lt;Cite&gt;&lt;Author&gt;Thygesen&lt;/Author&gt;&lt;Year&gt;2022&lt;/Year&gt;&lt;RecNum&gt;11&lt;/RecNum&gt;&lt;DisplayText&gt;[11]&lt;/DisplayText&gt;&lt;record&gt;&lt;rec-number&gt;11&lt;/rec-number&gt;&lt;foreign-keys&gt;&lt;key app="EN" db-id="ae0xezezm2at9pev5wcvaazqvwav0r0rd00z" timestamp="1754486601"&gt;11&lt;/key&gt;&lt;/foreign-keys&gt;&lt;ref-type name="Journal Article"&gt;17&lt;/ref-type&gt;&lt;contributors&gt;&lt;authors&gt;&lt;author&gt;Thygesen, Johan H&lt;/author&gt;&lt;author&gt;Tomlinson, Christopher&lt;/author&gt;&lt;author&gt;Hollings, Sam&lt;/author&gt;&lt;author&gt;Mizani, Mehrdad A&lt;/author&gt;&lt;author&gt;Handy, Alex&lt;/author&gt;&lt;author&gt;Akbari, Ashley&lt;/author&gt;&lt;author&gt;Banerjee, Amitava&lt;/author&gt;&lt;author&gt;Cooper, Jennifer&lt;/author&gt;&lt;author&gt;Lai, Alvina G&lt;/author&gt;&lt;author&gt;Li, Kezhi&lt;/author&gt;&lt;/authors&gt;&lt;/contributors&gt;&lt;titles&gt;&lt;title&gt;COVID-19 trajectories among 57 million adults in England: a cohort study using electronic health records&lt;/title&gt;&lt;secondary-title&gt;The Lancet Digital Health&lt;/secondary-title&gt;&lt;/titles&gt;&lt;periodical&gt;&lt;full-title&gt;The Lancet Digital Health&lt;/full-title&gt;&lt;/periodical&gt;&lt;pages&gt;e542-e557&lt;/pages&gt;&lt;volume&gt;4&lt;/volume&gt;&lt;number&gt;7&lt;/number&gt;&lt;dates&gt;&lt;year&gt;2022&lt;/year&gt;&lt;/dates&gt;&lt;isbn&gt;2589-7500&lt;/isbn&gt;&lt;urls&gt;&lt;/urls&gt;&lt;/record&gt;&lt;/Cite&gt;&lt;/EndNote&gt;</w:instrText>
      </w:r>
      <w:r w:rsidR="008173F5">
        <w:rPr>
          <w:rFonts w:ascii="Calibri" w:hAnsi="Calibri" w:cs="Calibri"/>
        </w:rPr>
        <w:fldChar w:fldCharType="separate"/>
      </w:r>
      <w:r w:rsidR="00144866">
        <w:rPr>
          <w:rFonts w:ascii="Calibri" w:hAnsi="Calibri" w:cs="Calibri"/>
          <w:noProof/>
        </w:rPr>
        <w:t>[11]</w:t>
      </w:r>
      <w:r w:rsidR="008173F5">
        <w:rPr>
          <w:rFonts w:ascii="Calibri" w:hAnsi="Calibri" w:cs="Calibri"/>
        </w:rPr>
        <w:fldChar w:fldCharType="end"/>
      </w:r>
      <w:r w:rsidR="00AC0ABA">
        <w:rPr>
          <w:rFonts w:ascii="Calibri" w:hAnsi="Calibri" w:cs="Calibri"/>
        </w:rPr>
        <w:t xml:space="preserve">, which will be used to identify the outcome cases. </w:t>
      </w:r>
    </w:p>
    <w:p w:rsidR="00BB11CC" w:rsidP="00434F80" w:rsidRDefault="00605CE8" w14:paraId="2EDC2F45" w14:textId="3DA9A3A2">
      <w:pPr>
        <w:rPr>
          <w:rFonts w:ascii="Calibri" w:hAnsi="Calibri" w:cs="Calibri"/>
          <w:b/>
          <w:bCs/>
        </w:rPr>
      </w:pPr>
      <w:r w:rsidRPr="00605CE8">
        <w:rPr>
          <w:rFonts w:ascii="Calibri" w:hAnsi="Calibri" w:cs="Calibri"/>
          <w:b/>
          <w:bCs/>
        </w:rPr>
        <w:t>Other complex diseases</w:t>
      </w:r>
    </w:p>
    <w:p w:rsidR="00AF466E" w:rsidP="00434F80" w:rsidRDefault="00982AE8" w14:paraId="78F53890" w14:textId="78C5CD4A">
      <w:pPr>
        <w:rPr>
          <w:rFonts w:ascii="Calibri" w:hAnsi="Calibri" w:cs="Calibri"/>
        </w:rPr>
      </w:pPr>
      <w:r>
        <w:rPr>
          <w:rFonts w:ascii="Calibri" w:hAnsi="Calibri" w:cs="Calibri"/>
        </w:rPr>
        <w:t>Additional disease</w:t>
      </w:r>
      <w:r w:rsidR="00F17A9F">
        <w:rPr>
          <w:rFonts w:ascii="Calibri" w:hAnsi="Calibri" w:cs="Calibri"/>
        </w:rPr>
        <w:t xml:space="preserve"> outcomes will be</w:t>
      </w:r>
      <w:r w:rsidR="008C20F2">
        <w:rPr>
          <w:rFonts w:ascii="Calibri" w:hAnsi="Calibri" w:cs="Calibri"/>
        </w:rPr>
        <w:t xml:space="preserve"> defined based on </w:t>
      </w:r>
      <w:proofErr w:type="spellStart"/>
      <w:r w:rsidR="00E17958">
        <w:rPr>
          <w:rFonts w:ascii="Calibri" w:hAnsi="Calibri" w:cs="Calibri"/>
        </w:rPr>
        <w:t>P</w:t>
      </w:r>
      <w:r w:rsidR="00587CAC">
        <w:rPr>
          <w:rFonts w:ascii="Calibri" w:hAnsi="Calibri" w:cs="Calibri"/>
        </w:rPr>
        <w:t>hecode</w:t>
      </w:r>
      <w:proofErr w:type="spellEnd"/>
      <w:r w:rsidR="008C20F2">
        <w:rPr>
          <w:rFonts w:ascii="Calibri" w:hAnsi="Calibri" w:cs="Calibri"/>
        </w:rPr>
        <w:t xml:space="preserve"> 1.2 </w:t>
      </w:r>
      <w:r w:rsidR="00381453">
        <w:rPr>
          <w:rFonts w:ascii="Calibri" w:hAnsi="Calibri" w:cs="Calibri"/>
        </w:rPr>
        <w:fldChar w:fldCharType="begin"/>
      </w:r>
      <w:r w:rsidR="00144866">
        <w:rPr>
          <w:rFonts w:ascii="Calibri" w:hAnsi="Calibri" w:cs="Calibri"/>
        </w:rPr>
        <w:instrText xml:space="preserve"> ADDIN EN.CITE &lt;EndNote&gt;&lt;Cite&gt;&lt;Author&gt;Bastarache&lt;/Author&gt;&lt;Year&gt;2021&lt;/Year&gt;&lt;RecNum&gt;12&lt;/RecNum&gt;&lt;DisplayText&gt;[12]&lt;/DisplayText&gt;&lt;record&gt;&lt;rec-number&gt;12&lt;/rec-number&gt;&lt;foreign-keys&gt;&lt;key app="EN" db-id="ae0xezezm2at9pev5wcvaazqvwav0r0rd00z" timestamp="1754487505"&gt;12&lt;/key&gt;&lt;/foreign-keys&gt;&lt;ref-type name="Journal Article"&gt;17&lt;/ref-type&gt;&lt;contributors&gt;&lt;authors&gt;&lt;author&gt;Bastarache, Lisa&lt;/author&gt;&lt;/authors&gt;&lt;/contributors&gt;&lt;titles&gt;&lt;title&gt;Using phecodes for research with the electronic health record: from PheWAS to PheRS&lt;/title&gt;&lt;secondary-title&gt;Annual review of biomedical data science&lt;/secondary-title&gt;&lt;/titles&gt;&lt;periodical&gt;&lt;full-title&gt;Annual review of biomedical data science&lt;/full-title&gt;&lt;/periodical&gt;&lt;pages&gt;1-19&lt;/pages&gt;&lt;volume&gt;4&lt;/volume&gt;&lt;number&gt;1&lt;/number&gt;&lt;dates&gt;&lt;year&gt;2021&lt;/year&gt;&lt;/dates&gt;&lt;isbn&gt;2574-3414&lt;/isbn&gt;&lt;urls&gt;&lt;/urls&gt;&lt;/record&gt;&lt;/Cite&gt;&lt;/EndNote&gt;</w:instrText>
      </w:r>
      <w:r w:rsidR="00381453">
        <w:rPr>
          <w:rFonts w:ascii="Calibri" w:hAnsi="Calibri" w:cs="Calibri"/>
        </w:rPr>
        <w:fldChar w:fldCharType="separate"/>
      </w:r>
      <w:r w:rsidR="00144866">
        <w:rPr>
          <w:rFonts w:ascii="Calibri" w:hAnsi="Calibri" w:cs="Calibri"/>
          <w:noProof/>
        </w:rPr>
        <w:t>[12]</w:t>
      </w:r>
      <w:r w:rsidR="00381453">
        <w:rPr>
          <w:rFonts w:ascii="Calibri" w:hAnsi="Calibri" w:cs="Calibri"/>
        </w:rPr>
        <w:fldChar w:fldCharType="end"/>
      </w:r>
      <w:r w:rsidR="008C20F2">
        <w:rPr>
          <w:rFonts w:ascii="Calibri" w:hAnsi="Calibri" w:cs="Calibri"/>
        </w:rPr>
        <w:t xml:space="preserve"> and</w:t>
      </w:r>
      <w:r w:rsidR="00F17A9F">
        <w:rPr>
          <w:rFonts w:ascii="Calibri" w:hAnsi="Calibri" w:cs="Calibri"/>
        </w:rPr>
        <w:t xml:space="preserve"> selected based on sufficient case numbers and</w:t>
      </w:r>
      <w:r w:rsidR="00824A7B">
        <w:rPr>
          <w:rFonts w:ascii="Calibri" w:hAnsi="Calibri" w:cs="Calibri"/>
        </w:rPr>
        <w:t xml:space="preserve"> high</w:t>
      </w:r>
      <w:r w:rsidR="002E665E">
        <w:rPr>
          <w:rFonts w:ascii="Calibri" w:hAnsi="Calibri" w:cs="Calibri"/>
        </w:rPr>
        <w:t xml:space="preserve"> risk for hospitalisation</w:t>
      </w:r>
      <w:r w:rsidR="001E4E76">
        <w:rPr>
          <w:rFonts w:ascii="Calibri" w:hAnsi="Calibri" w:cs="Calibri"/>
        </w:rPr>
        <w:t>, using a data-driven approach</w:t>
      </w:r>
      <w:r w:rsidR="002E665E">
        <w:rPr>
          <w:rFonts w:ascii="Calibri" w:hAnsi="Calibri" w:cs="Calibri"/>
        </w:rPr>
        <w:t xml:space="preserve">. </w:t>
      </w:r>
    </w:p>
    <w:p w:rsidR="00605CE8" w:rsidP="00434F80" w:rsidRDefault="002E665E" w14:paraId="4116BA03" w14:textId="07B51220">
      <w:pPr>
        <w:rPr>
          <w:rFonts w:ascii="Calibri" w:hAnsi="Calibri" w:cs="Calibri"/>
        </w:rPr>
      </w:pPr>
      <w:r>
        <w:rPr>
          <w:rFonts w:ascii="Calibri" w:hAnsi="Calibri" w:cs="Calibri"/>
        </w:rPr>
        <w:t xml:space="preserve">First, </w:t>
      </w:r>
      <w:r w:rsidR="00BF60E7">
        <w:rPr>
          <w:rFonts w:ascii="Calibri" w:hAnsi="Calibri" w:cs="Calibri"/>
        </w:rPr>
        <w:t xml:space="preserve">ICD-10 codes in HES APC and SNOMED codes in GDPPR will be mapped to </w:t>
      </w:r>
      <w:proofErr w:type="spellStart"/>
      <w:r w:rsidR="00BF60E7">
        <w:rPr>
          <w:rFonts w:ascii="Calibri" w:hAnsi="Calibri" w:cs="Calibri"/>
        </w:rPr>
        <w:t>phecodes</w:t>
      </w:r>
      <w:proofErr w:type="spellEnd"/>
      <w:r w:rsidR="00E17958">
        <w:rPr>
          <w:rFonts w:ascii="Calibri" w:hAnsi="Calibri" w:cs="Calibri"/>
        </w:rPr>
        <w:t xml:space="preserve"> using </w:t>
      </w:r>
      <w:proofErr w:type="spellStart"/>
      <w:r w:rsidR="00E17958">
        <w:rPr>
          <w:rFonts w:ascii="Calibri" w:hAnsi="Calibri" w:cs="Calibri"/>
        </w:rPr>
        <w:t>Phecode</w:t>
      </w:r>
      <w:proofErr w:type="spellEnd"/>
      <w:r w:rsidR="00E17958">
        <w:rPr>
          <w:rFonts w:ascii="Calibri" w:hAnsi="Calibri" w:cs="Calibri"/>
        </w:rPr>
        <w:t xml:space="preserve"> Map 1.2</w:t>
      </w:r>
      <w:r w:rsidR="003A46E7">
        <w:rPr>
          <w:rFonts w:ascii="Calibri" w:hAnsi="Calibri" w:cs="Calibri"/>
        </w:rPr>
        <w:t xml:space="preserve"> </w:t>
      </w:r>
      <w:r w:rsidR="003A46E7">
        <w:rPr>
          <w:rFonts w:ascii="Calibri" w:hAnsi="Calibri" w:cs="Calibri"/>
        </w:rPr>
        <w:fldChar w:fldCharType="begin"/>
      </w:r>
      <w:r w:rsidR="00144866">
        <w:rPr>
          <w:rFonts w:ascii="Calibri" w:hAnsi="Calibri" w:cs="Calibri"/>
        </w:rPr>
        <w:instrText xml:space="preserve"> ADDIN EN.CITE &lt;EndNote&gt;&lt;Cite&gt;&lt;RecNum&gt;13&lt;/RecNum&gt;&lt;DisplayText&gt;[13]&lt;/DisplayText&gt;&lt;record&gt;&lt;rec-number&gt;13&lt;/rec-number&gt;&lt;foreign-keys&gt;&lt;key app="EN" db-id="ae0xezezm2at9pev5wcvaazqvwav0r0rd00z" timestamp="1754488306"&gt;13&lt;/key&gt;&lt;/foreign-keys&gt;&lt;ref-type name="Web Page"&gt;12&lt;/ref-type&gt;&lt;contributors&gt;&lt;/contributors&gt;&lt;titles&gt;&lt;title&gt;PheWAS Resources. Phecode Map 1.2 with ICD9 and ICD-10cm Codes.&lt;/title&gt;&lt;/titles&gt;&lt;number&gt;06 August 2025&lt;/number&gt;&lt;dates&gt;&lt;/dates&gt;&lt;urls&gt;&lt;related-urls&gt;&lt;url&gt;https://phewascatalog.org/phewas/#phe12&lt;/url&gt;&lt;/related-urls&gt;&lt;/urls&gt;&lt;/record&gt;&lt;/Cite&gt;&lt;/EndNote&gt;</w:instrText>
      </w:r>
      <w:r w:rsidR="003A46E7">
        <w:rPr>
          <w:rFonts w:ascii="Calibri" w:hAnsi="Calibri" w:cs="Calibri"/>
        </w:rPr>
        <w:fldChar w:fldCharType="separate"/>
      </w:r>
      <w:r w:rsidR="00144866">
        <w:rPr>
          <w:rFonts w:ascii="Calibri" w:hAnsi="Calibri" w:cs="Calibri"/>
          <w:noProof/>
        </w:rPr>
        <w:t>[13]</w:t>
      </w:r>
      <w:r w:rsidR="003A46E7">
        <w:rPr>
          <w:rFonts w:ascii="Calibri" w:hAnsi="Calibri" w:cs="Calibri"/>
        </w:rPr>
        <w:fldChar w:fldCharType="end"/>
      </w:r>
      <w:r w:rsidR="008E1638">
        <w:rPr>
          <w:rFonts w:ascii="Calibri" w:hAnsi="Calibri" w:cs="Calibri"/>
        </w:rPr>
        <w:t>: ICD-10</w:t>
      </w:r>
      <w:r w:rsidR="007F323B">
        <w:rPr>
          <w:rFonts w:ascii="Calibri" w:hAnsi="Calibri" w:cs="Calibri"/>
        </w:rPr>
        <w:t xml:space="preserve"> codes will be directly mapped to </w:t>
      </w:r>
      <w:proofErr w:type="spellStart"/>
      <w:r w:rsidR="007F323B">
        <w:rPr>
          <w:rFonts w:ascii="Calibri" w:hAnsi="Calibri" w:cs="Calibri"/>
        </w:rPr>
        <w:t>phecodes</w:t>
      </w:r>
      <w:proofErr w:type="spellEnd"/>
      <w:r w:rsidR="007F323B">
        <w:rPr>
          <w:rFonts w:ascii="Calibri" w:hAnsi="Calibri" w:cs="Calibri"/>
        </w:rPr>
        <w:t>, while SNOMED codes will be first mapped to ICD-10 codes</w:t>
      </w:r>
      <w:r w:rsidR="00460B81">
        <w:rPr>
          <w:rFonts w:ascii="Calibri" w:hAnsi="Calibri" w:cs="Calibri"/>
        </w:rPr>
        <w:t xml:space="preserve"> </w:t>
      </w:r>
      <w:r w:rsidR="00F422B8">
        <w:rPr>
          <w:rFonts w:ascii="Calibri" w:hAnsi="Calibri" w:cs="Calibri"/>
        </w:rPr>
        <w:t>according to</w:t>
      </w:r>
      <w:r w:rsidR="00460B81">
        <w:rPr>
          <w:rFonts w:ascii="Calibri" w:hAnsi="Calibri" w:cs="Calibri"/>
        </w:rPr>
        <w:t xml:space="preserve"> </w:t>
      </w:r>
      <w:r w:rsidR="00F422B8">
        <w:rPr>
          <w:rFonts w:ascii="Calibri" w:hAnsi="Calibri" w:cs="Calibri"/>
        </w:rPr>
        <w:t xml:space="preserve">the </w:t>
      </w:r>
      <w:r w:rsidR="00460B81">
        <w:rPr>
          <w:rFonts w:ascii="Calibri" w:hAnsi="Calibri" w:cs="Calibri"/>
        </w:rPr>
        <w:t>tech</w:t>
      </w:r>
      <w:r w:rsidR="00F422B8">
        <w:rPr>
          <w:rFonts w:ascii="Calibri" w:hAnsi="Calibri" w:cs="Calibri"/>
        </w:rPr>
        <w:t>nical</w:t>
      </w:r>
      <w:r w:rsidR="00460B81">
        <w:rPr>
          <w:rFonts w:ascii="Calibri" w:hAnsi="Calibri" w:cs="Calibri"/>
        </w:rPr>
        <w:t xml:space="preserve"> guide</w:t>
      </w:r>
      <w:r w:rsidR="00F422B8">
        <w:rPr>
          <w:rFonts w:ascii="Calibri" w:hAnsi="Calibri" w:cs="Calibri"/>
        </w:rPr>
        <w:t xml:space="preserve"> by SNOMED International</w:t>
      </w:r>
      <w:r w:rsidR="00C95345">
        <w:rPr>
          <w:rFonts w:ascii="Calibri" w:hAnsi="Calibri" w:cs="Calibri"/>
        </w:rPr>
        <w:t xml:space="preserve"> </w:t>
      </w:r>
      <w:r w:rsidR="00730B54">
        <w:rPr>
          <w:rFonts w:ascii="Calibri" w:hAnsi="Calibri" w:cs="Calibri"/>
        </w:rPr>
        <w:fldChar w:fldCharType="begin"/>
      </w:r>
      <w:r w:rsidR="00144866">
        <w:rPr>
          <w:rFonts w:ascii="Calibri" w:hAnsi="Calibri" w:cs="Calibri"/>
        </w:rPr>
        <w:instrText xml:space="preserve"> ADDIN EN.CITE &lt;EndNote&gt;&lt;Cite&gt;&lt;RecNum&gt;14&lt;/RecNum&gt;&lt;DisplayText&gt;[14]&lt;/DisplayText&gt;&lt;record&gt;&lt;rec-number&gt;14&lt;/rec-number&gt;&lt;foreign-keys&gt;&lt;key app="EN" db-id="ae0xezezm2at9pev5wcvaazqvwav0r0rd00z" timestamp="1754489330"&gt;14&lt;/key&gt;&lt;/foreign-keys&gt;&lt;ref-type name="Web Page"&gt;12&lt;/ref-type&gt;&lt;contributors&gt;&lt;/contributors&gt;&lt;titles&gt;&lt;title&gt;SNOMED International. ICD-10 Mapping Technical Guide.&lt;/title&gt;&lt;/titles&gt;&lt;number&gt;06 August 2025&lt;/number&gt;&lt;dates&gt;&lt;/dates&gt;&lt;urls&gt;&lt;related-urls&gt;&lt;url&gt;https://confluence.ihtsdotools.org/display/DOCICD10&lt;/url&gt;&lt;/related-urls&gt;&lt;/urls&gt;&lt;/record&gt;&lt;/Cite&gt;&lt;/EndNote&gt;</w:instrText>
      </w:r>
      <w:r w:rsidR="00730B54">
        <w:rPr>
          <w:rFonts w:ascii="Calibri" w:hAnsi="Calibri" w:cs="Calibri"/>
        </w:rPr>
        <w:fldChar w:fldCharType="separate"/>
      </w:r>
      <w:r w:rsidR="00144866">
        <w:rPr>
          <w:rFonts w:ascii="Calibri" w:hAnsi="Calibri" w:cs="Calibri"/>
          <w:noProof/>
        </w:rPr>
        <w:t>[14]</w:t>
      </w:r>
      <w:r w:rsidR="00730B54">
        <w:rPr>
          <w:rFonts w:ascii="Calibri" w:hAnsi="Calibri" w:cs="Calibri"/>
        </w:rPr>
        <w:fldChar w:fldCharType="end"/>
      </w:r>
      <w:r w:rsidR="00B45CBA">
        <w:rPr>
          <w:rFonts w:ascii="Calibri" w:hAnsi="Calibri" w:cs="Calibri"/>
        </w:rPr>
        <w:t xml:space="preserve"> before</w:t>
      </w:r>
      <w:r w:rsidR="00C95345">
        <w:rPr>
          <w:rFonts w:ascii="Calibri" w:hAnsi="Calibri" w:cs="Calibri"/>
        </w:rPr>
        <w:t xml:space="preserve"> being mapped to </w:t>
      </w:r>
      <w:proofErr w:type="spellStart"/>
      <w:r w:rsidR="00C95345">
        <w:rPr>
          <w:rFonts w:ascii="Calibri" w:hAnsi="Calibri" w:cs="Calibri"/>
        </w:rPr>
        <w:t>phecodes</w:t>
      </w:r>
      <w:proofErr w:type="spellEnd"/>
      <w:r w:rsidR="00C95345">
        <w:rPr>
          <w:rFonts w:ascii="Calibri" w:hAnsi="Calibri" w:cs="Calibri"/>
        </w:rPr>
        <w:t>.</w:t>
      </w:r>
      <w:r w:rsidR="00731F3B">
        <w:rPr>
          <w:rFonts w:ascii="Calibri" w:hAnsi="Calibri" w:cs="Calibri"/>
        </w:rPr>
        <w:t xml:space="preserve"> </w:t>
      </w:r>
      <w:r w:rsidR="00962D3C">
        <w:rPr>
          <w:rFonts w:ascii="Calibri" w:hAnsi="Calibri" w:cs="Calibri"/>
        </w:rPr>
        <w:t>Next</w:t>
      </w:r>
      <w:r w:rsidR="00731F3B">
        <w:rPr>
          <w:rFonts w:ascii="Calibri" w:hAnsi="Calibri" w:cs="Calibri"/>
        </w:rPr>
        <w:t xml:space="preserve">, </w:t>
      </w:r>
      <w:r w:rsidR="005D467C">
        <w:rPr>
          <w:rFonts w:ascii="Calibri" w:hAnsi="Calibri" w:cs="Calibri"/>
        </w:rPr>
        <w:t xml:space="preserve">we </w:t>
      </w:r>
      <w:r w:rsidR="00F91ED3">
        <w:rPr>
          <w:rFonts w:ascii="Calibri" w:hAnsi="Calibri" w:cs="Calibri"/>
        </w:rPr>
        <w:t xml:space="preserve">select </w:t>
      </w:r>
      <w:proofErr w:type="spellStart"/>
      <w:r w:rsidR="00F91ED3">
        <w:rPr>
          <w:rFonts w:ascii="Calibri" w:hAnsi="Calibri" w:cs="Calibri"/>
        </w:rPr>
        <w:t>phecodes</w:t>
      </w:r>
      <w:proofErr w:type="spellEnd"/>
      <w:r w:rsidR="00F91ED3">
        <w:rPr>
          <w:rFonts w:ascii="Calibri" w:hAnsi="Calibri" w:cs="Calibri"/>
        </w:rPr>
        <w:t xml:space="preserve"> </w:t>
      </w:r>
      <w:r w:rsidR="004B1E90">
        <w:rPr>
          <w:rFonts w:ascii="Calibri" w:hAnsi="Calibri" w:cs="Calibri"/>
        </w:rPr>
        <w:t>that</w:t>
      </w:r>
      <w:r w:rsidR="00013086">
        <w:rPr>
          <w:rFonts w:ascii="Calibri" w:hAnsi="Calibri" w:cs="Calibri"/>
        </w:rPr>
        <w:t xml:space="preserve"> satisfy the following conditions:</w:t>
      </w:r>
    </w:p>
    <w:p w:rsidR="00AB39A2" w:rsidP="00581328" w:rsidRDefault="00E82348" w14:paraId="04A61B16" w14:textId="6E69B286">
      <w:pPr>
        <w:pStyle w:val="ListParagraph"/>
        <w:numPr>
          <w:ilvl w:val="0"/>
          <w:numId w:val="16"/>
        </w:numPr>
        <w:rPr>
          <w:rFonts w:ascii="Calibri" w:hAnsi="Calibri" w:cs="Calibri"/>
        </w:rPr>
      </w:pPr>
      <w:r w:rsidRPr="00B54935">
        <w:rPr>
          <w:rFonts w:ascii="Calibri" w:hAnsi="Calibri" w:cs="Calibri"/>
        </w:rPr>
        <w:t>≥</w:t>
      </w:r>
      <w:r>
        <w:rPr>
          <w:rFonts w:ascii="Calibri" w:hAnsi="Calibri" w:cs="Calibri"/>
        </w:rPr>
        <w:t xml:space="preserve">150,000 incident cases </w:t>
      </w:r>
      <w:r w:rsidR="007E5FAA">
        <w:rPr>
          <w:rFonts w:ascii="Calibri" w:hAnsi="Calibri" w:cs="Calibri"/>
        </w:rPr>
        <w:t xml:space="preserve">during 01 January 2015 – 31 December 2024, among individuals aged 40-69 </w:t>
      </w:r>
      <w:r w:rsidR="0032726E">
        <w:rPr>
          <w:rFonts w:ascii="Calibri" w:hAnsi="Calibri" w:cs="Calibri"/>
        </w:rPr>
        <w:t>on 01 January 2015</w:t>
      </w:r>
      <w:r w:rsidR="00CA01F9">
        <w:rPr>
          <w:rFonts w:ascii="Calibri" w:hAnsi="Calibri" w:cs="Calibri"/>
        </w:rPr>
        <w:t xml:space="preserve"> in GDPPR + HES APC</w:t>
      </w:r>
      <w:r w:rsidR="005140B7">
        <w:rPr>
          <w:rFonts w:ascii="Calibri" w:hAnsi="Calibri" w:cs="Calibri"/>
        </w:rPr>
        <w:t xml:space="preserve">, </w:t>
      </w:r>
      <w:r w:rsidRPr="005140B7" w:rsidR="005140B7">
        <w:rPr>
          <w:rFonts w:ascii="Calibri" w:hAnsi="Calibri" w:cs="Calibri"/>
          <w:b/>
          <w:bCs/>
        </w:rPr>
        <w:t>AND</w:t>
      </w:r>
    </w:p>
    <w:p w:rsidR="00013086" w:rsidP="00581328" w:rsidRDefault="00F77745" w14:paraId="56B0AA91" w14:textId="0111FB86">
      <w:pPr>
        <w:pStyle w:val="ListParagraph"/>
        <w:numPr>
          <w:ilvl w:val="0"/>
          <w:numId w:val="16"/>
        </w:numPr>
        <w:rPr>
          <w:rFonts w:ascii="Calibri" w:hAnsi="Calibri" w:cs="Calibri"/>
        </w:rPr>
      </w:pPr>
      <w:r>
        <w:rPr>
          <w:rFonts w:ascii="Calibri" w:hAnsi="Calibri" w:cs="Calibri"/>
        </w:rPr>
        <w:t>A</w:t>
      </w:r>
      <w:r w:rsidR="00013086">
        <w:rPr>
          <w:rFonts w:ascii="Calibri" w:hAnsi="Calibri" w:cs="Calibri"/>
        </w:rPr>
        <w:t>ccount</w:t>
      </w:r>
      <w:r w:rsidR="004B1E90">
        <w:rPr>
          <w:rFonts w:ascii="Calibri" w:hAnsi="Calibri" w:cs="Calibri"/>
        </w:rPr>
        <w:t xml:space="preserve"> for </w:t>
      </w:r>
      <w:r w:rsidRPr="00B54935" w:rsidR="00465B1A">
        <w:rPr>
          <w:rFonts w:ascii="Calibri" w:hAnsi="Calibri" w:cs="Calibri"/>
        </w:rPr>
        <w:t>≥</w:t>
      </w:r>
      <w:r w:rsidR="00465B1A">
        <w:rPr>
          <w:rFonts w:ascii="Calibri" w:hAnsi="Calibri" w:cs="Calibri"/>
        </w:rPr>
        <w:t xml:space="preserve">50% </w:t>
      </w:r>
      <w:r w:rsidR="00657056">
        <w:rPr>
          <w:rFonts w:ascii="Calibri" w:hAnsi="Calibri" w:cs="Calibri"/>
        </w:rPr>
        <w:t xml:space="preserve">individuals’ </w:t>
      </w:r>
      <w:r>
        <w:rPr>
          <w:rFonts w:ascii="Calibri" w:hAnsi="Calibri" w:cs="Calibri"/>
        </w:rPr>
        <w:t xml:space="preserve">primary reason for hospital visit (i.e., </w:t>
      </w:r>
      <w:r w:rsidR="00824A7B">
        <w:rPr>
          <w:rFonts w:ascii="Calibri" w:hAnsi="Calibri" w:cs="Calibri"/>
        </w:rPr>
        <w:t xml:space="preserve">as primary diagnosis), among individuals </w:t>
      </w:r>
      <w:r w:rsidR="006B33C3">
        <w:rPr>
          <w:rFonts w:ascii="Calibri" w:hAnsi="Calibri" w:cs="Calibri"/>
        </w:rPr>
        <w:t xml:space="preserve">of target population </w:t>
      </w:r>
      <w:r w:rsidR="00824A7B">
        <w:rPr>
          <w:rFonts w:ascii="Calibri" w:hAnsi="Calibri" w:cs="Calibri"/>
        </w:rPr>
        <w:t xml:space="preserve">who had </w:t>
      </w:r>
      <w:r w:rsidRPr="00B54935" w:rsidR="00824A7B">
        <w:rPr>
          <w:rFonts w:ascii="Calibri" w:hAnsi="Calibri" w:cs="Calibri"/>
        </w:rPr>
        <w:t>≥</w:t>
      </w:r>
      <w:r w:rsidR="00824A7B">
        <w:rPr>
          <w:rFonts w:ascii="Calibri" w:hAnsi="Calibri" w:cs="Calibri"/>
        </w:rPr>
        <w:t xml:space="preserve">1 target </w:t>
      </w:r>
      <w:proofErr w:type="spellStart"/>
      <w:r w:rsidR="00824A7B">
        <w:rPr>
          <w:rFonts w:ascii="Calibri" w:hAnsi="Calibri" w:cs="Calibri"/>
        </w:rPr>
        <w:t>phecode</w:t>
      </w:r>
      <w:proofErr w:type="spellEnd"/>
      <w:r w:rsidR="00824A7B">
        <w:rPr>
          <w:rFonts w:ascii="Calibri" w:hAnsi="Calibri" w:cs="Calibri"/>
        </w:rPr>
        <w:t xml:space="preserve"> diagnosis in HES APC</w:t>
      </w:r>
    </w:p>
    <w:p w:rsidR="002C0708" w:rsidP="00A544FD" w:rsidRDefault="00A544FD" w14:paraId="70836510" w14:textId="0CC08008">
      <w:pPr>
        <w:rPr>
          <w:rFonts w:ascii="Calibri" w:hAnsi="Calibri" w:cs="Calibri"/>
        </w:rPr>
      </w:pPr>
      <w:r>
        <w:rPr>
          <w:rFonts w:ascii="Calibri" w:hAnsi="Calibri" w:cs="Calibri"/>
        </w:rPr>
        <w:t xml:space="preserve">Based on preliminary analyses, </w:t>
      </w:r>
      <w:r w:rsidR="006E46C9">
        <w:rPr>
          <w:rFonts w:ascii="Calibri" w:hAnsi="Calibri" w:cs="Calibri"/>
        </w:rPr>
        <w:t xml:space="preserve">72 eligible </w:t>
      </w:r>
      <w:proofErr w:type="spellStart"/>
      <w:r w:rsidR="006E46C9">
        <w:rPr>
          <w:rFonts w:ascii="Calibri" w:hAnsi="Calibri" w:cs="Calibri"/>
        </w:rPr>
        <w:t>phecodes</w:t>
      </w:r>
      <w:proofErr w:type="spellEnd"/>
      <w:r w:rsidR="006E46C9">
        <w:rPr>
          <w:rFonts w:ascii="Calibri" w:hAnsi="Calibri" w:cs="Calibri"/>
        </w:rPr>
        <w:t xml:space="preserve"> have been selected as outcome diseases</w:t>
      </w:r>
      <w:r w:rsidR="00FB6A4E">
        <w:rPr>
          <w:rFonts w:ascii="Calibri" w:hAnsi="Calibri" w:cs="Calibri"/>
        </w:rPr>
        <w:t xml:space="preserve">, with </w:t>
      </w:r>
      <w:r w:rsidR="00E1779C">
        <w:rPr>
          <w:rFonts w:ascii="Calibri" w:hAnsi="Calibri" w:cs="Calibri"/>
        </w:rPr>
        <w:t xml:space="preserve">detailed </w:t>
      </w:r>
      <w:proofErr w:type="spellStart"/>
      <w:r w:rsidR="00E1779C">
        <w:rPr>
          <w:rFonts w:ascii="Calibri" w:hAnsi="Calibri" w:cs="Calibri"/>
        </w:rPr>
        <w:t>phecodes</w:t>
      </w:r>
      <w:proofErr w:type="spellEnd"/>
      <w:r w:rsidR="00E1779C">
        <w:rPr>
          <w:rFonts w:ascii="Calibri" w:hAnsi="Calibri" w:cs="Calibri"/>
        </w:rPr>
        <w:t xml:space="preserve"> and definitions </w:t>
      </w:r>
      <w:r w:rsidRPr="00E80ECE" w:rsidR="00E1779C">
        <w:rPr>
          <w:rFonts w:ascii="Calibri" w:hAnsi="Calibri" w:cs="Calibri"/>
        </w:rPr>
        <w:t xml:space="preserve">listed in </w:t>
      </w:r>
      <w:r w:rsidRPr="00E80ECE" w:rsidR="007E28C1">
        <w:rPr>
          <w:rFonts w:ascii="Calibri" w:hAnsi="Calibri" w:cs="Calibri"/>
          <w:b/>
          <w:bCs/>
        </w:rPr>
        <w:t>Supplementary Table 1</w:t>
      </w:r>
      <w:r w:rsidRPr="00E80ECE" w:rsidR="006E46C9">
        <w:rPr>
          <w:rFonts w:ascii="Calibri" w:hAnsi="Calibri" w:cs="Calibri"/>
        </w:rPr>
        <w:t>.</w:t>
      </w:r>
      <w:r w:rsidR="004C6101">
        <w:rPr>
          <w:rFonts w:ascii="Calibri" w:hAnsi="Calibri" w:cs="Calibri"/>
        </w:rPr>
        <w:t xml:space="preserve"> </w:t>
      </w:r>
      <w:r w:rsidR="00E75F9F">
        <w:rPr>
          <w:rFonts w:ascii="Calibri" w:hAnsi="Calibri" w:cs="Calibri"/>
        </w:rPr>
        <w:t xml:space="preserve">Depending on clinical interest and updates on </w:t>
      </w:r>
      <w:proofErr w:type="spellStart"/>
      <w:r w:rsidR="00EB3121">
        <w:rPr>
          <w:rFonts w:ascii="Calibri" w:hAnsi="Calibri" w:cs="Calibri"/>
        </w:rPr>
        <w:t>phecode</w:t>
      </w:r>
      <w:proofErr w:type="spellEnd"/>
      <w:r w:rsidR="00EB3121">
        <w:rPr>
          <w:rFonts w:ascii="Calibri" w:hAnsi="Calibri" w:cs="Calibri"/>
        </w:rPr>
        <w:t xml:space="preserve"> selection algorithm,</w:t>
      </w:r>
      <w:r w:rsidR="00E75F9F">
        <w:rPr>
          <w:rFonts w:ascii="Calibri" w:hAnsi="Calibri" w:cs="Calibri"/>
        </w:rPr>
        <w:t xml:space="preserve"> </w:t>
      </w:r>
      <w:r w:rsidR="00EB3121">
        <w:rPr>
          <w:rFonts w:ascii="Calibri" w:hAnsi="Calibri" w:cs="Calibri"/>
        </w:rPr>
        <w:t>t</w:t>
      </w:r>
      <w:r w:rsidR="004C6101">
        <w:rPr>
          <w:rFonts w:ascii="Calibri" w:hAnsi="Calibri" w:cs="Calibri"/>
        </w:rPr>
        <w:t xml:space="preserve">he list of outcomes </w:t>
      </w:r>
      <w:r w:rsidR="00AA0DCA">
        <w:rPr>
          <w:rFonts w:ascii="Calibri" w:hAnsi="Calibri" w:cs="Calibri"/>
        </w:rPr>
        <w:t xml:space="preserve">may be further </w:t>
      </w:r>
      <w:r w:rsidR="0023239A">
        <w:rPr>
          <w:rFonts w:ascii="Calibri" w:hAnsi="Calibri" w:cs="Calibri"/>
        </w:rPr>
        <w:t>refined</w:t>
      </w:r>
      <w:r w:rsidR="00EB3121">
        <w:rPr>
          <w:rFonts w:ascii="Calibri" w:hAnsi="Calibri" w:cs="Calibri"/>
        </w:rPr>
        <w:t xml:space="preserve">. </w:t>
      </w:r>
      <w:r w:rsidR="00AA0DCA">
        <w:rPr>
          <w:rFonts w:ascii="Calibri" w:hAnsi="Calibri" w:cs="Calibri"/>
        </w:rPr>
        <w:t xml:space="preserve"> </w:t>
      </w:r>
    </w:p>
    <w:p w:rsidRPr="00A544FD" w:rsidR="00FD7B70" w:rsidP="00A544FD" w:rsidRDefault="00FD7B70" w14:paraId="66EA578F" w14:textId="3C6A129F">
      <w:pPr>
        <w:rPr>
          <w:rFonts w:ascii="Calibri" w:hAnsi="Calibri" w:cs="Calibri"/>
        </w:rPr>
      </w:pPr>
      <w:r>
        <w:rPr>
          <w:rFonts w:ascii="Calibri" w:hAnsi="Calibri" w:cs="Calibri"/>
        </w:rPr>
        <w:t xml:space="preserve">For both COVID-19 hospitalisation and other disease outcomes, </w:t>
      </w:r>
      <w:r w:rsidR="00940746">
        <w:rPr>
          <w:rFonts w:ascii="Calibri" w:hAnsi="Calibri" w:cs="Calibri"/>
        </w:rPr>
        <w:t xml:space="preserve">the first occurrence of the </w:t>
      </w:r>
      <w:proofErr w:type="spellStart"/>
      <w:r w:rsidR="00940746">
        <w:rPr>
          <w:rFonts w:ascii="Calibri" w:hAnsi="Calibri" w:cs="Calibri"/>
        </w:rPr>
        <w:t>phecode</w:t>
      </w:r>
      <w:proofErr w:type="spellEnd"/>
      <w:r w:rsidR="00940746">
        <w:rPr>
          <w:rFonts w:ascii="Calibri" w:hAnsi="Calibri" w:cs="Calibri"/>
        </w:rPr>
        <w:t xml:space="preserve"> diagnosis</w:t>
      </w:r>
      <w:r w:rsidR="00B22DB3">
        <w:rPr>
          <w:rFonts w:ascii="Calibri" w:hAnsi="Calibri" w:cs="Calibri"/>
        </w:rPr>
        <w:t xml:space="preserve"> within either GDPPR or HES APC</w:t>
      </w:r>
      <w:r w:rsidR="00940746">
        <w:rPr>
          <w:rFonts w:ascii="Calibri" w:hAnsi="Calibri" w:cs="Calibri"/>
        </w:rPr>
        <w:t xml:space="preserve"> will be identified as the date of outcome incidence. </w:t>
      </w:r>
      <w:r w:rsidR="004F2800">
        <w:rPr>
          <w:rFonts w:ascii="Calibri" w:hAnsi="Calibri" w:cs="Calibri"/>
        </w:rPr>
        <w:t>Outcom</w:t>
      </w:r>
      <w:r w:rsidR="00B22DB3">
        <w:rPr>
          <w:rFonts w:ascii="Calibri" w:hAnsi="Calibri" w:cs="Calibri"/>
        </w:rPr>
        <w:t xml:space="preserve">es will be assessed as </w:t>
      </w:r>
      <w:r w:rsidR="00A17C94">
        <w:rPr>
          <w:rFonts w:ascii="Calibri" w:hAnsi="Calibri" w:cs="Calibri"/>
        </w:rPr>
        <w:t>binary variables (</w:t>
      </w:r>
      <w:r w:rsidR="007570CD">
        <w:rPr>
          <w:rFonts w:ascii="Calibri" w:hAnsi="Calibri" w:cs="Calibri"/>
        </w:rPr>
        <w:t>case</w:t>
      </w:r>
      <w:r w:rsidR="00540C21">
        <w:rPr>
          <w:rFonts w:ascii="Calibri" w:hAnsi="Calibri" w:cs="Calibri"/>
        </w:rPr>
        <w:t xml:space="preserve">s vs. </w:t>
      </w:r>
      <w:r w:rsidR="007570CD">
        <w:rPr>
          <w:rFonts w:ascii="Calibri" w:hAnsi="Calibri" w:cs="Calibri"/>
        </w:rPr>
        <w:t>control</w:t>
      </w:r>
      <w:r w:rsidR="00540C21">
        <w:rPr>
          <w:rFonts w:ascii="Calibri" w:hAnsi="Calibri" w:cs="Calibri"/>
        </w:rPr>
        <w:t>s</w:t>
      </w:r>
      <w:r w:rsidR="00A17C94">
        <w:rPr>
          <w:rFonts w:ascii="Calibri" w:hAnsi="Calibri" w:cs="Calibri"/>
        </w:rPr>
        <w:t>).</w:t>
      </w:r>
    </w:p>
    <w:p w:rsidR="00607C0B" w:rsidP="00607C0B" w:rsidRDefault="00607C0B" w14:paraId="657B33E8" w14:textId="77777777">
      <w:pPr>
        <w:pStyle w:val="Heading2"/>
        <w:rPr>
          <w:rFonts w:ascii="Calibri" w:hAnsi="Calibri" w:cs="Calibri"/>
          <w:sz w:val="24"/>
          <w:szCs w:val="24"/>
          <w:shd w:val="clear" w:color="auto" w:fill="FFFFFF"/>
        </w:rPr>
      </w:pPr>
      <w:bookmarkStart w:name="_Ref205470324" w:id="2"/>
      <w:r w:rsidRPr="00315524">
        <w:rPr>
          <w:rFonts w:ascii="Calibri" w:hAnsi="Calibri" w:cs="Calibri"/>
          <w:sz w:val="24"/>
          <w:szCs w:val="24"/>
          <w:shd w:val="clear" w:color="auto" w:fill="FFFFFF"/>
        </w:rPr>
        <w:t>Exposures</w:t>
      </w:r>
      <w:bookmarkEnd w:id="2"/>
    </w:p>
    <w:p w:rsidR="00773161" w:rsidP="00607C0B" w:rsidRDefault="00773161" w14:paraId="4AEEE204" w14:textId="32369770">
      <w:pPr>
        <w:rPr>
          <w:rFonts w:ascii="Calibri" w:hAnsi="Calibri" w:cs="Calibri"/>
        </w:rPr>
      </w:pPr>
      <w:r>
        <w:rPr>
          <w:rFonts w:ascii="Calibri" w:hAnsi="Calibri" w:cs="Calibri"/>
        </w:rPr>
        <w:t xml:space="preserve">Exposures of interest in this study include </w:t>
      </w:r>
      <w:r w:rsidR="005152BF">
        <w:rPr>
          <w:rFonts w:ascii="Calibri" w:hAnsi="Calibri" w:cs="Calibri"/>
        </w:rPr>
        <w:t>disease diagnoses</w:t>
      </w:r>
      <w:r w:rsidR="0087293A">
        <w:rPr>
          <w:rFonts w:ascii="Calibri" w:hAnsi="Calibri" w:cs="Calibri"/>
        </w:rPr>
        <w:t xml:space="preserve"> (comorbidities)</w:t>
      </w:r>
      <w:r w:rsidR="003E61F3">
        <w:rPr>
          <w:rFonts w:ascii="Calibri" w:hAnsi="Calibri" w:cs="Calibri"/>
        </w:rPr>
        <w:t xml:space="preserve"> that occurred </w:t>
      </w:r>
      <w:r w:rsidRPr="00B54935" w:rsidR="003E61F3">
        <w:rPr>
          <w:rFonts w:ascii="Calibri" w:hAnsi="Calibri" w:cs="Calibri"/>
        </w:rPr>
        <w:t>≥</w:t>
      </w:r>
      <w:r w:rsidR="003E61F3">
        <w:rPr>
          <w:rFonts w:ascii="Calibri" w:hAnsi="Calibri" w:cs="Calibri"/>
        </w:rPr>
        <w:t>3 months before the index date.</w:t>
      </w:r>
      <w:r w:rsidR="00FD7B70">
        <w:rPr>
          <w:rFonts w:ascii="Calibri" w:hAnsi="Calibri" w:cs="Calibri"/>
        </w:rPr>
        <w:t xml:space="preserve"> </w:t>
      </w:r>
      <w:r w:rsidRPr="00FD7B70" w:rsidR="00FD7B70">
        <w:rPr>
          <w:rFonts w:ascii="Calibri" w:hAnsi="Calibri" w:cs="Calibri"/>
        </w:rPr>
        <w:t xml:space="preserve">The gap of 3 months is introduced to ensure that predictor diseases do not capture part of the diagnosis process </w:t>
      </w:r>
      <w:r w:rsidR="00FD3BCF">
        <w:rPr>
          <w:rFonts w:ascii="Calibri" w:hAnsi="Calibri" w:cs="Calibri"/>
        </w:rPr>
        <w:t>of</w:t>
      </w:r>
      <w:r w:rsidRPr="00FD7B70" w:rsidR="00FD7B70">
        <w:rPr>
          <w:rFonts w:ascii="Calibri" w:hAnsi="Calibri" w:cs="Calibri"/>
        </w:rPr>
        <w:t xml:space="preserve"> the outcome disease</w:t>
      </w:r>
      <w:r w:rsidR="00FD3BCF">
        <w:rPr>
          <w:rFonts w:ascii="Calibri" w:hAnsi="Calibri" w:cs="Calibri"/>
        </w:rPr>
        <w:t>.</w:t>
      </w:r>
    </w:p>
    <w:p w:rsidR="00581328" w:rsidP="00607C0B" w:rsidRDefault="00773161" w14:paraId="25D88CD3" w14:textId="5F2868C0">
      <w:pPr>
        <w:rPr>
          <w:rFonts w:ascii="Calibri" w:hAnsi="Calibri" w:cs="Calibri"/>
        </w:rPr>
      </w:pPr>
      <w:r w:rsidRPr="00773161">
        <w:rPr>
          <w:rFonts w:ascii="Calibri" w:hAnsi="Calibri" w:cs="Calibri"/>
        </w:rPr>
        <w:t xml:space="preserve">Predictor diseases </w:t>
      </w:r>
      <w:r w:rsidR="00DA7473">
        <w:rPr>
          <w:rFonts w:ascii="Calibri" w:hAnsi="Calibri" w:cs="Calibri"/>
        </w:rPr>
        <w:t xml:space="preserve">will be </w:t>
      </w:r>
      <w:r w:rsidR="008941AD">
        <w:rPr>
          <w:rFonts w:ascii="Calibri" w:hAnsi="Calibri" w:cs="Calibri"/>
        </w:rPr>
        <w:t xml:space="preserve">defined based on </w:t>
      </w:r>
      <w:proofErr w:type="spellStart"/>
      <w:r w:rsidR="008941AD">
        <w:rPr>
          <w:rFonts w:ascii="Calibri" w:hAnsi="Calibri" w:cs="Calibri"/>
        </w:rPr>
        <w:t>Phecode</w:t>
      </w:r>
      <w:proofErr w:type="spellEnd"/>
      <w:r w:rsidR="008941AD">
        <w:rPr>
          <w:rFonts w:ascii="Calibri" w:hAnsi="Calibri" w:cs="Calibri"/>
        </w:rPr>
        <w:t xml:space="preserve"> 1.2 and selected based on prevalence, using a data-driven approach. </w:t>
      </w:r>
      <w:r w:rsidR="00BC27E4">
        <w:rPr>
          <w:rFonts w:ascii="Calibri" w:hAnsi="Calibri" w:cs="Calibri"/>
        </w:rPr>
        <w:t xml:space="preserve">ICD-10 and SNOMED codes </w:t>
      </w:r>
      <w:r w:rsidR="00316D35">
        <w:rPr>
          <w:rFonts w:ascii="Calibri" w:hAnsi="Calibri" w:cs="Calibri"/>
        </w:rPr>
        <w:t xml:space="preserve">in HES APC and GDPPR will first be mapped to </w:t>
      </w:r>
      <w:proofErr w:type="spellStart"/>
      <w:r w:rsidR="00316D35">
        <w:rPr>
          <w:rFonts w:ascii="Calibri" w:hAnsi="Calibri" w:cs="Calibri"/>
        </w:rPr>
        <w:t>phecodes</w:t>
      </w:r>
      <w:proofErr w:type="spellEnd"/>
      <w:r w:rsidR="00316D35">
        <w:rPr>
          <w:rFonts w:ascii="Calibri" w:hAnsi="Calibri" w:cs="Calibri"/>
        </w:rPr>
        <w:t xml:space="preserve">, as described before. </w:t>
      </w:r>
      <w:proofErr w:type="spellStart"/>
      <w:r w:rsidR="00316D35">
        <w:rPr>
          <w:rFonts w:ascii="Calibri" w:hAnsi="Calibri" w:cs="Calibri"/>
        </w:rPr>
        <w:t>Phecodes</w:t>
      </w:r>
      <w:proofErr w:type="spellEnd"/>
      <w:r w:rsidR="00316D35">
        <w:rPr>
          <w:rFonts w:ascii="Calibri" w:hAnsi="Calibri" w:cs="Calibri"/>
        </w:rPr>
        <w:t xml:space="preserve"> satisfying the following </w:t>
      </w:r>
      <w:r w:rsidR="00F84A0A">
        <w:rPr>
          <w:rFonts w:ascii="Calibri" w:hAnsi="Calibri" w:cs="Calibri"/>
        </w:rPr>
        <w:t xml:space="preserve">condition will be selected as </w:t>
      </w:r>
      <w:r w:rsidR="009A3855">
        <w:rPr>
          <w:rFonts w:ascii="Calibri" w:hAnsi="Calibri" w:cs="Calibri"/>
        </w:rPr>
        <w:t xml:space="preserve">candidates for </w:t>
      </w:r>
      <w:r w:rsidR="00F84A0A">
        <w:rPr>
          <w:rFonts w:ascii="Calibri" w:hAnsi="Calibri" w:cs="Calibri"/>
        </w:rPr>
        <w:t>predictor diseases</w:t>
      </w:r>
      <w:r w:rsidR="00581328">
        <w:rPr>
          <w:rFonts w:ascii="Calibri" w:hAnsi="Calibri" w:cs="Calibri"/>
        </w:rPr>
        <w:t>:</w:t>
      </w:r>
    </w:p>
    <w:p w:rsidR="00FC7BC4" w:rsidP="00FC7BC4" w:rsidRDefault="005F5F0A" w14:paraId="1735DE0B" w14:textId="382EFABA">
      <w:pPr>
        <w:pStyle w:val="ListParagraph"/>
        <w:numPr>
          <w:ilvl w:val="0"/>
          <w:numId w:val="16"/>
        </w:numPr>
        <w:rPr>
          <w:rFonts w:ascii="Calibri" w:hAnsi="Calibri" w:cs="Calibri"/>
        </w:rPr>
      </w:pPr>
      <w:r w:rsidRPr="00B54935">
        <w:rPr>
          <w:rFonts w:ascii="Calibri" w:hAnsi="Calibri" w:cs="Calibri"/>
        </w:rPr>
        <w:t>≥</w:t>
      </w:r>
      <w:r>
        <w:rPr>
          <w:rFonts w:ascii="Calibri" w:hAnsi="Calibri" w:cs="Calibri"/>
        </w:rPr>
        <w:t xml:space="preserve">0.2% </w:t>
      </w:r>
      <w:r w:rsidR="00FC7BC4">
        <w:rPr>
          <w:rFonts w:ascii="Calibri" w:hAnsi="Calibri" w:cs="Calibri"/>
        </w:rPr>
        <w:t xml:space="preserve">lifetime prevalence </w:t>
      </w:r>
      <w:r w:rsidR="001D6661">
        <w:rPr>
          <w:rFonts w:ascii="Calibri" w:hAnsi="Calibri" w:cs="Calibri"/>
        </w:rPr>
        <w:t>as of</w:t>
      </w:r>
      <w:r w:rsidR="00FC7BC4">
        <w:rPr>
          <w:rFonts w:ascii="Calibri" w:hAnsi="Calibri" w:cs="Calibri"/>
        </w:rPr>
        <w:t xml:space="preserve"> 01 January 2015, among individuals aged 40-69 on 01 January 2015 in GDPPR + HES APC</w:t>
      </w:r>
    </w:p>
    <w:p w:rsidR="003008DE" w:rsidP="005408A5" w:rsidRDefault="005408A5" w14:paraId="13CC80AC" w14:textId="6B741543">
      <w:pPr>
        <w:rPr>
          <w:rFonts w:ascii="Calibri" w:hAnsi="Calibri" w:cs="Calibri"/>
        </w:rPr>
      </w:pPr>
      <w:r>
        <w:rPr>
          <w:rFonts w:ascii="Calibri" w:hAnsi="Calibri" w:cs="Calibri"/>
        </w:rPr>
        <w:t xml:space="preserve">Lastly, to </w:t>
      </w:r>
      <w:r w:rsidR="00920C67">
        <w:rPr>
          <w:rFonts w:ascii="Calibri" w:hAnsi="Calibri" w:cs="Calibri"/>
        </w:rPr>
        <w:t xml:space="preserve">reduce correlations across </w:t>
      </w:r>
      <w:r w:rsidR="004E73AD">
        <w:rPr>
          <w:rFonts w:ascii="Calibri" w:hAnsi="Calibri" w:cs="Calibri"/>
        </w:rPr>
        <w:t>predictors</w:t>
      </w:r>
      <w:r w:rsidR="00E14FA5">
        <w:rPr>
          <w:rFonts w:ascii="Calibri" w:hAnsi="Calibri" w:cs="Calibri"/>
        </w:rPr>
        <w:t xml:space="preserve"> </w:t>
      </w:r>
      <w:r w:rsidR="004E73AD">
        <w:rPr>
          <w:rFonts w:ascii="Calibri" w:hAnsi="Calibri" w:cs="Calibri"/>
        </w:rPr>
        <w:t>in CRS models</w:t>
      </w:r>
      <w:r w:rsidR="009158DD">
        <w:rPr>
          <w:rFonts w:ascii="Calibri" w:hAnsi="Calibri" w:cs="Calibri"/>
        </w:rPr>
        <w:t xml:space="preserve">, we </w:t>
      </w:r>
      <w:r w:rsidR="00386718">
        <w:rPr>
          <w:rFonts w:ascii="Calibri" w:hAnsi="Calibri" w:cs="Calibri"/>
        </w:rPr>
        <w:t xml:space="preserve">will </w:t>
      </w:r>
      <w:r w:rsidR="009158DD">
        <w:rPr>
          <w:rFonts w:ascii="Calibri" w:hAnsi="Calibri" w:cs="Calibri"/>
        </w:rPr>
        <w:t>aggregate</w:t>
      </w:r>
      <w:r w:rsidR="009A3855">
        <w:rPr>
          <w:rFonts w:ascii="Calibri" w:hAnsi="Calibri" w:cs="Calibri"/>
        </w:rPr>
        <w:t xml:space="preserve"> candidate</w:t>
      </w:r>
      <w:r w:rsidR="009158DD">
        <w:rPr>
          <w:rFonts w:ascii="Calibri" w:hAnsi="Calibri" w:cs="Calibri"/>
        </w:rPr>
        <w:t xml:space="preserve"> </w:t>
      </w:r>
      <w:r w:rsidR="009A3855">
        <w:rPr>
          <w:rFonts w:ascii="Calibri" w:hAnsi="Calibri" w:cs="Calibri"/>
        </w:rPr>
        <w:t xml:space="preserve">predictor </w:t>
      </w:r>
      <w:proofErr w:type="spellStart"/>
      <w:r w:rsidR="009A3855">
        <w:rPr>
          <w:rFonts w:ascii="Calibri" w:hAnsi="Calibri" w:cs="Calibri"/>
        </w:rPr>
        <w:t>phecodes</w:t>
      </w:r>
      <w:proofErr w:type="spellEnd"/>
      <w:r w:rsidR="009A3855">
        <w:rPr>
          <w:rFonts w:ascii="Calibri" w:hAnsi="Calibri" w:cs="Calibri"/>
        </w:rPr>
        <w:t xml:space="preserve"> at the parent </w:t>
      </w:r>
      <w:proofErr w:type="spellStart"/>
      <w:r w:rsidR="009A3855">
        <w:rPr>
          <w:rFonts w:ascii="Calibri" w:hAnsi="Calibri" w:cs="Calibri"/>
        </w:rPr>
        <w:t>phecode</w:t>
      </w:r>
      <w:proofErr w:type="spellEnd"/>
      <w:r w:rsidR="009A3855">
        <w:rPr>
          <w:rFonts w:ascii="Calibri" w:hAnsi="Calibri" w:cs="Calibri"/>
        </w:rPr>
        <w:t xml:space="preserve"> level</w:t>
      </w:r>
      <w:r w:rsidR="006743C6">
        <w:rPr>
          <w:rFonts w:ascii="Calibri" w:hAnsi="Calibri" w:cs="Calibri"/>
        </w:rPr>
        <w:t>: e.g.,</w:t>
      </w:r>
      <w:r w:rsidR="00091AAE">
        <w:rPr>
          <w:rFonts w:ascii="Calibri" w:hAnsi="Calibri" w:cs="Calibri"/>
        </w:rPr>
        <w:t xml:space="preserve"> </w:t>
      </w:r>
      <w:proofErr w:type="spellStart"/>
      <w:r w:rsidR="003008DE">
        <w:rPr>
          <w:rFonts w:ascii="Calibri" w:hAnsi="Calibri" w:cs="Calibri"/>
        </w:rPr>
        <w:t>phecode</w:t>
      </w:r>
      <w:proofErr w:type="spellEnd"/>
      <w:r w:rsidR="003008DE">
        <w:rPr>
          <w:rFonts w:ascii="Calibri" w:hAnsi="Calibri" w:cs="Calibri"/>
        </w:rPr>
        <w:t xml:space="preserve"> 401.1 (essential hypertension)</w:t>
      </w:r>
      <w:r w:rsidR="006743C6">
        <w:rPr>
          <w:rFonts w:ascii="Calibri" w:hAnsi="Calibri" w:cs="Calibri"/>
        </w:rPr>
        <w:t xml:space="preserve"> </w:t>
      </w:r>
      <w:r w:rsidR="003008DE">
        <w:rPr>
          <w:rFonts w:ascii="Calibri" w:hAnsi="Calibri" w:cs="Calibri"/>
        </w:rPr>
        <w:t xml:space="preserve">will be aggregated </w:t>
      </w:r>
      <w:r w:rsidR="00832BA2">
        <w:rPr>
          <w:rFonts w:ascii="Calibri" w:hAnsi="Calibri" w:cs="Calibri"/>
        </w:rPr>
        <w:t xml:space="preserve">to </w:t>
      </w:r>
      <w:r w:rsidR="00091AAE">
        <w:rPr>
          <w:rFonts w:ascii="Calibri" w:hAnsi="Calibri" w:cs="Calibri"/>
        </w:rPr>
        <w:t>its</w:t>
      </w:r>
      <w:r w:rsidR="00832BA2">
        <w:rPr>
          <w:rFonts w:ascii="Calibri" w:hAnsi="Calibri" w:cs="Calibri"/>
        </w:rPr>
        <w:t xml:space="preserve"> parent </w:t>
      </w:r>
      <w:proofErr w:type="spellStart"/>
      <w:r w:rsidR="00832BA2">
        <w:rPr>
          <w:rFonts w:ascii="Calibri" w:hAnsi="Calibri" w:cs="Calibri"/>
        </w:rPr>
        <w:t>phecode</w:t>
      </w:r>
      <w:proofErr w:type="spellEnd"/>
      <w:r w:rsidR="00832BA2">
        <w:rPr>
          <w:rFonts w:ascii="Calibri" w:hAnsi="Calibri" w:cs="Calibri"/>
        </w:rPr>
        <w:t>: 401 (hypertension)</w:t>
      </w:r>
      <w:r w:rsidR="006E42CE">
        <w:rPr>
          <w:rFonts w:ascii="Calibri" w:hAnsi="Calibri" w:cs="Calibri"/>
        </w:rPr>
        <w:t xml:space="preserve"> </w:t>
      </w:r>
      <w:r w:rsidR="006E42CE">
        <w:rPr>
          <w:rFonts w:ascii="Calibri" w:hAnsi="Calibri" w:cs="Calibri"/>
        </w:rPr>
        <w:fldChar w:fldCharType="begin"/>
      </w:r>
      <w:r w:rsidR="00144866">
        <w:rPr>
          <w:rFonts w:ascii="Calibri" w:hAnsi="Calibri" w:cs="Calibri"/>
        </w:rPr>
        <w:instrText xml:space="preserve"> ADDIN EN.CITE &lt;EndNote&gt;&lt;Cite&gt;&lt;Author&gt;Bastarache&lt;/Author&gt;&lt;Year&gt;2021&lt;/Year&gt;&lt;RecNum&gt;12&lt;/RecNum&gt;&lt;DisplayText&gt;[12]&lt;/DisplayText&gt;&lt;record&gt;&lt;rec-number&gt;12&lt;/rec-number&gt;&lt;foreign-keys&gt;&lt;key app="EN" db-id="ae0xezezm2at9pev5wcvaazqvwav0r0rd00z" timestamp="1754487505"&gt;12&lt;/key&gt;&lt;/foreign-keys&gt;&lt;ref-type name="Journal Article"&gt;17&lt;/ref-type&gt;&lt;contributors&gt;&lt;authors&gt;&lt;author&gt;Bastarache, Lisa&lt;/author&gt;&lt;/authors&gt;&lt;/contributors&gt;&lt;titles&gt;&lt;title&gt;Using phecodes for research with the electronic health record: from PheWAS to PheRS&lt;/title&gt;&lt;secondary-title&gt;Annual review of biomedical data science&lt;/secondary-title&gt;&lt;/titles&gt;&lt;periodical&gt;&lt;full-title&gt;Annual review of biomedical data science&lt;/full-title&gt;&lt;/periodical&gt;&lt;pages&gt;1-19&lt;/pages&gt;&lt;volume&gt;4&lt;/volume&gt;&lt;number&gt;1&lt;/number&gt;&lt;dates&gt;&lt;year&gt;2021&lt;/year&gt;&lt;/dates&gt;&lt;isbn&gt;2574-3414&lt;/isbn&gt;&lt;urls&gt;&lt;/urls&gt;&lt;/record&gt;&lt;/Cite&gt;&lt;/EndNote&gt;</w:instrText>
      </w:r>
      <w:r w:rsidR="006E42CE">
        <w:rPr>
          <w:rFonts w:ascii="Calibri" w:hAnsi="Calibri" w:cs="Calibri"/>
        </w:rPr>
        <w:fldChar w:fldCharType="separate"/>
      </w:r>
      <w:r w:rsidR="00144866">
        <w:rPr>
          <w:rFonts w:ascii="Calibri" w:hAnsi="Calibri" w:cs="Calibri"/>
          <w:noProof/>
        </w:rPr>
        <w:t>[12]</w:t>
      </w:r>
      <w:r w:rsidR="006E42CE">
        <w:rPr>
          <w:rFonts w:ascii="Calibri" w:hAnsi="Calibri" w:cs="Calibri"/>
        </w:rPr>
        <w:fldChar w:fldCharType="end"/>
      </w:r>
      <w:r w:rsidR="00832BA2">
        <w:rPr>
          <w:rFonts w:ascii="Calibri" w:hAnsi="Calibri" w:cs="Calibri"/>
        </w:rPr>
        <w:t>.</w:t>
      </w:r>
      <w:r w:rsidR="0049278E">
        <w:rPr>
          <w:rFonts w:ascii="Calibri" w:hAnsi="Calibri" w:cs="Calibri"/>
        </w:rPr>
        <w:t xml:space="preserve"> </w:t>
      </w:r>
      <w:r w:rsidR="00486C96">
        <w:rPr>
          <w:rFonts w:ascii="Calibri" w:hAnsi="Calibri" w:cs="Calibri"/>
        </w:rPr>
        <w:t>Such an approach ensures that different predictors capture as distinct comorbidities as possible.</w:t>
      </w:r>
    </w:p>
    <w:p w:rsidRPr="005408A5" w:rsidR="00766D78" w:rsidP="005408A5" w:rsidRDefault="00A4037B" w14:paraId="0EB031D9" w14:textId="4FFD17B2">
      <w:pPr>
        <w:rPr>
          <w:rFonts w:ascii="Calibri" w:hAnsi="Calibri" w:cs="Calibri"/>
        </w:rPr>
      </w:pPr>
      <w:r>
        <w:rPr>
          <w:rFonts w:ascii="Calibri" w:hAnsi="Calibri" w:cs="Calibri"/>
        </w:rPr>
        <w:t xml:space="preserve">Based on preliminary analyses, 212 eligible </w:t>
      </w:r>
      <w:r w:rsidR="00C64D59">
        <w:rPr>
          <w:rFonts w:ascii="Calibri" w:hAnsi="Calibri" w:cs="Calibri"/>
        </w:rPr>
        <w:t xml:space="preserve">parent </w:t>
      </w:r>
      <w:proofErr w:type="spellStart"/>
      <w:r>
        <w:rPr>
          <w:rFonts w:ascii="Calibri" w:hAnsi="Calibri" w:cs="Calibri"/>
        </w:rPr>
        <w:t>phecodes</w:t>
      </w:r>
      <w:proofErr w:type="spellEnd"/>
      <w:r>
        <w:rPr>
          <w:rFonts w:ascii="Calibri" w:hAnsi="Calibri" w:cs="Calibri"/>
        </w:rPr>
        <w:t xml:space="preserve"> have been selected as </w:t>
      </w:r>
      <w:r w:rsidR="00C64D59">
        <w:rPr>
          <w:rFonts w:ascii="Calibri" w:hAnsi="Calibri" w:cs="Calibri"/>
        </w:rPr>
        <w:t xml:space="preserve">predictor </w:t>
      </w:r>
      <w:r>
        <w:rPr>
          <w:rFonts w:ascii="Calibri" w:hAnsi="Calibri" w:cs="Calibri"/>
        </w:rPr>
        <w:t>diseases</w:t>
      </w:r>
      <w:r w:rsidR="00C64D59">
        <w:rPr>
          <w:rFonts w:ascii="Calibri" w:hAnsi="Calibri" w:cs="Calibri"/>
        </w:rPr>
        <w:t xml:space="preserve">, subject to further refinement. </w:t>
      </w:r>
      <w:r>
        <w:rPr>
          <w:rFonts w:ascii="Calibri" w:hAnsi="Calibri" w:cs="Calibri"/>
        </w:rPr>
        <w:t xml:space="preserve">The </w:t>
      </w:r>
      <w:r w:rsidR="007E28C1">
        <w:rPr>
          <w:rFonts w:ascii="Calibri" w:hAnsi="Calibri" w:cs="Calibri"/>
        </w:rPr>
        <w:t xml:space="preserve">detailed </w:t>
      </w:r>
      <w:proofErr w:type="spellStart"/>
      <w:r w:rsidR="007E28C1">
        <w:rPr>
          <w:rFonts w:ascii="Calibri" w:hAnsi="Calibri" w:cs="Calibri"/>
        </w:rPr>
        <w:t>phecodes</w:t>
      </w:r>
      <w:proofErr w:type="spellEnd"/>
      <w:r w:rsidR="007E28C1">
        <w:rPr>
          <w:rFonts w:ascii="Calibri" w:hAnsi="Calibri" w:cs="Calibri"/>
        </w:rPr>
        <w:t xml:space="preserve"> and definitions</w:t>
      </w:r>
      <w:r>
        <w:rPr>
          <w:rFonts w:ascii="Calibri" w:hAnsi="Calibri" w:cs="Calibri"/>
        </w:rPr>
        <w:t xml:space="preserve"> of the </w:t>
      </w:r>
      <w:r w:rsidR="00C64D59">
        <w:rPr>
          <w:rFonts w:ascii="Calibri" w:hAnsi="Calibri" w:cs="Calibri"/>
        </w:rPr>
        <w:t>predictor diseases are</w:t>
      </w:r>
      <w:r w:rsidR="007E28C1">
        <w:rPr>
          <w:rFonts w:ascii="Calibri" w:hAnsi="Calibri" w:cs="Calibri"/>
        </w:rPr>
        <w:t xml:space="preserve"> listed </w:t>
      </w:r>
      <w:r w:rsidRPr="00E80ECE" w:rsidR="007E28C1">
        <w:rPr>
          <w:rFonts w:ascii="Calibri" w:hAnsi="Calibri" w:cs="Calibri"/>
        </w:rPr>
        <w:t xml:space="preserve">in </w:t>
      </w:r>
      <w:r w:rsidRPr="00E80ECE" w:rsidR="007E28C1">
        <w:rPr>
          <w:rFonts w:ascii="Calibri" w:hAnsi="Calibri" w:cs="Calibri"/>
          <w:b/>
          <w:bCs/>
        </w:rPr>
        <w:t xml:space="preserve">Supplementary Table </w:t>
      </w:r>
      <w:r w:rsidRPr="00E80ECE" w:rsidR="004F7479">
        <w:rPr>
          <w:rFonts w:ascii="Calibri" w:hAnsi="Calibri" w:cs="Calibri"/>
          <w:b/>
          <w:bCs/>
        </w:rPr>
        <w:t>2</w:t>
      </w:r>
      <w:r w:rsidRPr="00E80ECE" w:rsidR="007E28C1">
        <w:rPr>
          <w:rFonts w:ascii="Calibri" w:hAnsi="Calibri" w:cs="Calibri"/>
        </w:rPr>
        <w:t>.</w:t>
      </w:r>
    </w:p>
    <w:p w:rsidRPr="00B7189B" w:rsidR="00607C0B" w:rsidP="00607C0B" w:rsidRDefault="00607C0B" w14:paraId="125EDC26" w14:textId="28A6140F">
      <w:pPr>
        <w:pStyle w:val="Heading2"/>
        <w:rPr>
          <w:rFonts w:ascii="Calibri" w:hAnsi="Calibri" w:cs="Calibri"/>
          <w:sz w:val="24"/>
          <w:szCs w:val="24"/>
          <w:shd w:val="clear" w:color="auto" w:fill="FFFFFF"/>
        </w:rPr>
      </w:pPr>
      <w:r w:rsidRPr="00315524">
        <w:rPr>
          <w:rFonts w:ascii="Calibri" w:hAnsi="Calibri" w:cs="Calibri"/>
          <w:sz w:val="24"/>
          <w:szCs w:val="24"/>
          <w:shd w:val="clear" w:color="auto" w:fill="FFFFFF"/>
        </w:rPr>
        <w:t>Covariates</w:t>
      </w:r>
    </w:p>
    <w:p w:rsidR="00717A72" w:rsidP="00E60998" w:rsidRDefault="003A105D" w14:paraId="2D555641" w14:textId="6E14C7F8">
      <w:pPr>
        <w:rPr>
          <w:rFonts w:ascii="Calibri" w:hAnsi="Calibri" w:cs="Calibri"/>
        </w:rPr>
      </w:pPr>
      <w:r>
        <w:rPr>
          <w:rFonts w:ascii="Calibri" w:hAnsi="Calibri" w:cs="Calibri"/>
        </w:rPr>
        <w:t xml:space="preserve">Age </w:t>
      </w:r>
      <w:r w:rsidR="00362C3A">
        <w:rPr>
          <w:rFonts w:ascii="Calibri" w:hAnsi="Calibri" w:cs="Calibri"/>
        </w:rPr>
        <w:t xml:space="preserve">at index </w:t>
      </w:r>
      <w:r>
        <w:rPr>
          <w:rFonts w:ascii="Calibri" w:hAnsi="Calibri" w:cs="Calibri"/>
        </w:rPr>
        <w:t xml:space="preserve">and </w:t>
      </w:r>
      <w:r w:rsidR="00EF78EA">
        <w:rPr>
          <w:rFonts w:ascii="Calibri" w:hAnsi="Calibri" w:cs="Calibri"/>
        </w:rPr>
        <w:t>sex</w:t>
      </w:r>
      <w:r w:rsidR="007570CD">
        <w:rPr>
          <w:rFonts w:ascii="Calibri" w:hAnsi="Calibri" w:cs="Calibri"/>
        </w:rPr>
        <w:t xml:space="preserve"> (male</w:t>
      </w:r>
      <w:r w:rsidR="00540C21">
        <w:rPr>
          <w:rFonts w:ascii="Calibri" w:hAnsi="Calibri" w:cs="Calibri"/>
        </w:rPr>
        <w:t>s vs. females</w:t>
      </w:r>
      <w:r w:rsidR="007570CD">
        <w:rPr>
          <w:rFonts w:ascii="Calibri" w:hAnsi="Calibri" w:cs="Calibri"/>
        </w:rPr>
        <w:t>)</w:t>
      </w:r>
      <w:r w:rsidR="00DF6C31">
        <w:rPr>
          <w:rFonts w:ascii="Calibri" w:hAnsi="Calibri" w:cs="Calibri"/>
        </w:rPr>
        <w:t xml:space="preserve"> will be included </w:t>
      </w:r>
      <w:r w:rsidR="00F03D52">
        <w:rPr>
          <w:rFonts w:ascii="Calibri" w:hAnsi="Calibri" w:cs="Calibri"/>
        </w:rPr>
        <w:t>as covariates in training of the CRS models</w:t>
      </w:r>
      <w:r w:rsidR="00244BFC">
        <w:rPr>
          <w:rFonts w:ascii="Calibri" w:hAnsi="Calibri" w:cs="Calibri"/>
        </w:rPr>
        <w:t xml:space="preserve">. </w:t>
      </w:r>
      <w:r w:rsidR="00764C88">
        <w:rPr>
          <w:rFonts w:ascii="Calibri" w:hAnsi="Calibri" w:cs="Calibri"/>
        </w:rPr>
        <w:t>When testing the predictive performance of CRSs</w:t>
      </w:r>
      <w:r w:rsidR="00244BFC">
        <w:rPr>
          <w:rFonts w:ascii="Calibri" w:hAnsi="Calibri" w:cs="Calibri"/>
        </w:rPr>
        <w:t xml:space="preserve">, </w:t>
      </w:r>
      <w:r w:rsidR="00005EAB">
        <w:rPr>
          <w:rFonts w:ascii="Calibri" w:hAnsi="Calibri" w:cs="Calibri"/>
        </w:rPr>
        <w:t>we will compare the model of interest</w:t>
      </w:r>
      <w:r w:rsidR="005E5E8B">
        <w:rPr>
          <w:rFonts w:ascii="Calibri" w:hAnsi="Calibri" w:cs="Calibri"/>
        </w:rPr>
        <w:t xml:space="preserve"> that </w:t>
      </w:r>
      <w:r w:rsidR="00AF5E8A">
        <w:rPr>
          <w:rFonts w:ascii="Calibri" w:hAnsi="Calibri" w:cs="Calibri"/>
        </w:rPr>
        <w:t xml:space="preserve">includes </w:t>
      </w:r>
      <w:r w:rsidR="00877776">
        <w:rPr>
          <w:rFonts w:ascii="Calibri" w:hAnsi="Calibri" w:cs="Calibri"/>
        </w:rPr>
        <w:t xml:space="preserve">CRS, </w:t>
      </w:r>
      <w:r w:rsidR="00B42CF1">
        <w:rPr>
          <w:rFonts w:ascii="Calibri" w:hAnsi="Calibri" w:cs="Calibri"/>
        </w:rPr>
        <w:t xml:space="preserve">age, and sex as predictors </w:t>
      </w:r>
      <w:r w:rsidR="005B4778">
        <w:rPr>
          <w:rFonts w:ascii="Calibri" w:hAnsi="Calibri" w:cs="Calibri"/>
        </w:rPr>
        <w:t>against the baseline mode</w:t>
      </w:r>
      <w:r w:rsidR="005E5E8B">
        <w:rPr>
          <w:rFonts w:ascii="Calibri" w:hAnsi="Calibri" w:cs="Calibri"/>
        </w:rPr>
        <w:t xml:space="preserve">l </w:t>
      </w:r>
      <w:r w:rsidR="00B42CF1">
        <w:rPr>
          <w:rFonts w:ascii="Calibri" w:hAnsi="Calibri" w:cs="Calibri"/>
        </w:rPr>
        <w:t>with age and sex as predictors only</w:t>
      </w:r>
      <w:r w:rsidR="005B4778">
        <w:rPr>
          <w:rFonts w:ascii="Calibri" w:hAnsi="Calibri" w:cs="Calibri"/>
        </w:rPr>
        <w:t xml:space="preserve">. </w:t>
      </w:r>
    </w:p>
    <w:p w:rsidRPr="00275206" w:rsidR="009F3998" w:rsidP="00E60998" w:rsidRDefault="009F3998" w14:paraId="1CE17722" w14:textId="4C180D94">
      <w:pPr>
        <w:rPr>
          <w:rFonts w:ascii="Calibri" w:hAnsi="Calibri" w:cs="Calibri"/>
        </w:rPr>
      </w:pPr>
      <w:r>
        <w:rPr>
          <w:rFonts w:ascii="Calibri" w:hAnsi="Calibri" w:cs="Calibri"/>
        </w:rPr>
        <w:t xml:space="preserve">As sensitivity analyses, </w:t>
      </w:r>
      <w:r w:rsidR="00A455BE">
        <w:rPr>
          <w:rFonts w:ascii="Calibri" w:hAnsi="Calibri" w:cs="Calibri"/>
        </w:rPr>
        <w:t>total number of comorbidities and</w:t>
      </w:r>
      <w:r w:rsidR="00C87519">
        <w:rPr>
          <w:rFonts w:ascii="Calibri" w:hAnsi="Calibri" w:cs="Calibri"/>
        </w:rPr>
        <w:t xml:space="preserve"> the English</w:t>
      </w:r>
      <w:r w:rsidR="00DE14BD">
        <w:rPr>
          <w:rFonts w:ascii="Calibri" w:hAnsi="Calibri" w:cs="Calibri"/>
        </w:rPr>
        <w:t xml:space="preserve"> </w:t>
      </w:r>
      <w:r w:rsidR="00C87519">
        <w:rPr>
          <w:rFonts w:ascii="Calibri" w:hAnsi="Calibri" w:cs="Calibri"/>
        </w:rPr>
        <w:t>I</w:t>
      </w:r>
      <w:r w:rsidR="00DE14BD">
        <w:rPr>
          <w:rFonts w:ascii="Calibri" w:hAnsi="Calibri" w:cs="Calibri"/>
        </w:rPr>
        <w:t xml:space="preserve">ndex of </w:t>
      </w:r>
      <w:r w:rsidR="00C87519">
        <w:rPr>
          <w:rFonts w:ascii="Calibri" w:hAnsi="Calibri" w:cs="Calibri"/>
        </w:rPr>
        <w:t>M</w:t>
      </w:r>
      <w:r w:rsidR="00DE14BD">
        <w:rPr>
          <w:rFonts w:ascii="Calibri" w:hAnsi="Calibri" w:cs="Calibri"/>
        </w:rPr>
        <w:t xml:space="preserve">ultiple </w:t>
      </w:r>
      <w:r w:rsidR="00C87519">
        <w:rPr>
          <w:rFonts w:ascii="Calibri" w:hAnsi="Calibri" w:cs="Calibri"/>
        </w:rPr>
        <w:t>D</w:t>
      </w:r>
      <w:r w:rsidR="00DE14BD">
        <w:rPr>
          <w:rFonts w:ascii="Calibri" w:hAnsi="Calibri" w:cs="Calibri"/>
        </w:rPr>
        <w:t xml:space="preserve">eprivation </w:t>
      </w:r>
      <w:r w:rsidR="00C87519">
        <w:rPr>
          <w:rFonts w:ascii="Calibri" w:hAnsi="Calibri" w:cs="Calibri"/>
        </w:rPr>
        <w:t>(IMD)</w:t>
      </w:r>
      <w:r w:rsidR="00F05313">
        <w:rPr>
          <w:rFonts w:ascii="Calibri" w:hAnsi="Calibri" w:cs="Calibri"/>
        </w:rPr>
        <w:t xml:space="preserve"> </w:t>
      </w:r>
      <w:r w:rsidR="00F05313">
        <w:rPr>
          <w:rFonts w:ascii="Calibri" w:hAnsi="Calibri" w:cs="Calibri"/>
        </w:rPr>
        <w:fldChar w:fldCharType="begin"/>
      </w:r>
      <w:r w:rsidR="00F05313">
        <w:rPr>
          <w:rFonts w:ascii="Calibri" w:hAnsi="Calibri" w:cs="Calibri"/>
        </w:rPr>
        <w:instrText xml:space="preserve"> ADDIN EN.CITE &lt;EndNote&gt;&lt;Cite&gt;&lt;RecNum&gt;21&lt;/RecNum&gt;&lt;DisplayText&gt;[15]&lt;/DisplayText&gt;&lt;record&gt;&lt;rec-number&gt;21&lt;/rec-number&gt;&lt;foreign-keys&gt;&lt;key app="EN" db-id="ae0xezezm2at9pev5wcvaazqvwav0r0rd00z" timestamp="1754957225"&gt;21&lt;/key&gt;&lt;/foreign-keys&gt;&lt;ref-type name="Web Page"&gt;12&lt;/ref-type&gt;&lt;contributors&gt;&lt;/contributors&gt;&lt;titles&gt;&lt;title&gt;Ministry of Housing, Communities &amp;amp; Local Government (2018 to 2021). English indices of deprivation 2019&lt;/title&gt;&lt;/titles&gt;&lt;number&gt;06 August 2025&lt;/number&gt;&lt;dates&gt;&lt;/dates&gt;&lt;urls&gt;&lt;related-urls&gt;&lt;url&gt;https://www.gov.uk/government/statistics/english-indices-of-deprivation-2019&lt;/url&gt;&lt;/related-urls&gt;&lt;/urls&gt;&lt;/record&gt;&lt;/Cite&gt;&lt;/EndNote&gt;</w:instrText>
      </w:r>
      <w:r w:rsidR="00F05313">
        <w:rPr>
          <w:rFonts w:ascii="Calibri" w:hAnsi="Calibri" w:cs="Calibri"/>
        </w:rPr>
        <w:fldChar w:fldCharType="separate"/>
      </w:r>
      <w:r w:rsidR="00F05313">
        <w:rPr>
          <w:rFonts w:ascii="Calibri" w:hAnsi="Calibri" w:cs="Calibri"/>
          <w:noProof/>
        </w:rPr>
        <w:t>[15]</w:t>
      </w:r>
      <w:r w:rsidR="00F05313">
        <w:rPr>
          <w:rFonts w:ascii="Calibri" w:hAnsi="Calibri" w:cs="Calibri"/>
        </w:rPr>
        <w:fldChar w:fldCharType="end"/>
      </w:r>
      <w:r w:rsidR="00A455BE">
        <w:rPr>
          <w:rFonts w:ascii="Calibri" w:hAnsi="Calibri" w:cs="Calibri"/>
        </w:rPr>
        <w:t xml:space="preserve"> </w:t>
      </w:r>
      <w:r w:rsidR="00197C10">
        <w:rPr>
          <w:rFonts w:ascii="Calibri" w:hAnsi="Calibri" w:cs="Calibri"/>
        </w:rPr>
        <w:t>may be included as additional covariates</w:t>
      </w:r>
      <w:r w:rsidR="008C351E">
        <w:rPr>
          <w:rFonts w:ascii="Calibri" w:hAnsi="Calibri" w:cs="Calibri"/>
        </w:rPr>
        <w:t xml:space="preserve"> in </w:t>
      </w:r>
      <w:r w:rsidR="004D6A86">
        <w:rPr>
          <w:rFonts w:ascii="Calibri" w:hAnsi="Calibri" w:cs="Calibri"/>
        </w:rPr>
        <w:t xml:space="preserve">predictive </w:t>
      </w:r>
      <w:r w:rsidR="008C351E">
        <w:rPr>
          <w:rFonts w:ascii="Calibri" w:hAnsi="Calibri" w:cs="Calibri"/>
        </w:rPr>
        <w:t xml:space="preserve">performance evaluation of CRSs. </w:t>
      </w:r>
    </w:p>
    <w:p w:rsidRPr="00315524" w:rsidR="004B0827" w:rsidP="004B0827" w:rsidRDefault="00717A72" w14:paraId="256F55FB" w14:textId="7EEEB2DB">
      <w:pPr>
        <w:pStyle w:val="Heading1"/>
        <w:rPr>
          <w:rFonts w:ascii="Calibri" w:hAnsi="Calibri" w:cs="Calibri"/>
          <w:sz w:val="28"/>
          <w:szCs w:val="28"/>
          <w:shd w:val="clear" w:color="auto" w:fill="FFFFFF"/>
        </w:rPr>
      </w:pPr>
      <w:r w:rsidRPr="00315524">
        <w:rPr>
          <w:rFonts w:ascii="Calibri" w:hAnsi="Calibri" w:cs="Calibri"/>
          <w:sz w:val="28"/>
          <w:szCs w:val="28"/>
          <w:shd w:val="clear" w:color="auto" w:fill="FFFFFF"/>
        </w:rPr>
        <w:t xml:space="preserve">Statistical </w:t>
      </w:r>
      <w:r w:rsidRPr="00315524" w:rsidR="004B0827">
        <w:rPr>
          <w:rFonts w:ascii="Calibri" w:hAnsi="Calibri" w:cs="Calibri"/>
          <w:sz w:val="28"/>
          <w:szCs w:val="28"/>
          <w:shd w:val="clear" w:color="auto" w:fill="FFFFFF"/>
        </w:rPr>
        <w:t>methods</w:t>
      </w:r>
    </w:p>
    <w:p w:rsidR="007964AA" w:rsidP="007964AA" w:rsidRDefault="007964AA" w14:paraId="0E03A0BB" w14:textId="2E8C4173">
      <w:pPr>
        <w:pStyle w:val="Heading2"/>
        <w:rPr>
          <w:rFonts w:ascii="Calibri" w:hAnsi="Calibri" w:cs="Calibri"/>
          <w:sz w:val="24"/>
          <w:szCs w:val="24"/>
          <w:shd w:val="clear" w:color="auto" w:fill="FFFFFF"/>
        </w:rPr>
      </w:pPr>
      <w:bookmarkStart w:name="_Ref205382161" w:id="3"/>
      <w:r>
        <w:rPr>
          <w:rFonts w:ascii="Calibri" w:hAnsi="Calibri" w:cs="Calibri"/>
          <w:sz w:val="24"/>
          <w:szCs w:val="24"/>
          <w:shd w:val="clear" w:color="auto" w:fill="FFFFFF"/>
        </w:rPr>
        <w:t>Primary objective 1</w:t>
      </w:r>
      <w:bookmarkEnd w:id="3"/>
      <w:r w:rsidR="00060933">
        <w:rPr>
          <w:rFonts w:ascii="Calibri" w:hAnsi="Calibri" w:cs="Calibri"/>
          <w:sz w:val="24"/>
          <w:szCs w:val="24"/>
          <w:shd w:val="clear" w:color="auto" w:fill="FFFFFF"/>
        </w:rPr>
        <w:t xml:space="preserve">: </w:t>
      </w:r>
      <w:r w:rsidRPr="00060933" w:rsidR="00060933">
        <w:rPr>
          <w:rFonts w:ascii="Calibri" w:hAnsi="Calibri" w:cs="Calibri"/>
          <w:sz w:val="24"/>
          <w:szCs w:val="24"/>
          <w:shd w:val="clear" w:color="auto" w:fill="FFFFFF"/>
        </w:rPr>
        <w:t>construct</w:t>
      </w:r>
      <w:r w:rsidR="00060933">
        <w:rPr>
          <w:rFonts w:ascii="Calibri" w:hAnsi="Calibri" w:cs="Calibri"/>
          <w:sz w:val="24"/>
          <w:szCs w:val="24"/>
          <w:shd w:val="clear" w:color="auto" w:fill="FFFFFF"/>
        </w:rPr>
        <w:t>ion of</w:t>
      </w:r>
      <w:r w:rsidRPr="00060933" w:rsidR="00060933">
        <w:rPr>
          <w:rFonts w:ascii="Calibri" w:hAnsi="Calibri" w:cs="Calibri"/>
          <w:sz w:val="24"/>
          <w:szCs w:val="24"/>
          <w:shd w:val="clear" w:color="auto" w:fill="FFFFFF"/>
        </w:rPr>
        <w:t xml:space="preserve"> CRS models</w:t>
      </w:r>
    </w:p>
    <w:p w:rsidR="00376E9D" w:rsidP="00275206" w:rsidRDefault="00ED6A20" w14:paraId="1132B1FD" w14:textId="6AAD19EC">
      <w:pPr>
        <w:rPr>
          <w:rFonts w:ascii="Calibri" w:hAnsi="Calibri" w:cs="Calibri"/>
        </w:rPr>
      </w:pPr>
      <w:r>
        <w:rPr>
          <w:rFonts w:ascii="Calibri" w:hAnsi="Calibri" w:cs="Calibri"/>
        </w:rPr>
        <w:t>For each outcome disease,</w:t>
      </w:r>
      <w:r w:rsidR="00F16AC0">
        <w:rPr>
          <w:rFonts w:ascii="Calibri" w:hAnsi="Calibri" w:cs="Calibri"/>
        </w:rPr>
        <w:t xml:space="preserve"> </w:t>
      </w:r>
      <w:r w:rsidR="00252F90">
        <w:rPr>
          <w:rFonts w:ascii="Calibri" w:hAnsi="Calibri" w:cs="Calibri"/>
        </w:rPr>
        <w:t>t</w:t>
      </w:r>
      <w:r w:rsidRPr="00B90479" w:rsidR="00252F90">
        <w:rPr>
          <w:rFonts w:ascii="Calibri" w:hAnsi="Calibri" w:cs="Calibri"/>
        </w:rPr>
        <w:t>he CRS</w:t>
      </w:r>
      <w:r w:rsidR="00252F90">
        <w:rPr>
          <w:rFonts w:ascii="Calibri" w:hAnsi="Calibri" w:cs="Calibri"/>
        </w:rPr>
        <w:t xml:space="preserve"> will be constructed as a weighted linear combination of predictor disease diagnoses, excluding </w:t>
      </w:r>
      <w:r w:rsidR="00BD6DE1">
        <w:rPr>
          <w:rFonts w:ascii="Calibri" w:hAnsi="Calibri" w:cs="Calibri"/>
        </w:rPr>
        <w:t>predictors</w:t>
      </w:r>
      <w:r w:rsidR="00837F56">
        <w:rPr>
          <w:rFonts w:ascii="Calibri" w:hAnsi="Calibri" w:cs="Calibri"/>
        </w:rPr>
        <w:t xml:space="preserve"> </w:t>
      </w:r>
      <w:r w:rsidR="003C68E1">
        <w:rPr>
          <w:rFonts w:ascii="Calibri" w:hAnsi="Calibri" w:cs="Calibri"/>
        </w:rPr>
        <w:t>from</w:t>
      </w:r>
      <w:r w:rsidR="00370A5C">
        <w:rPr>
          <w:rFonts w:ascii="Calibri" w:hAnsi="Calibri" w:cs="Calibri"/>
        </w:rPr>
        <w:t xml:space="preserve"> the same disease class</w:t>
      </w:r>
      <w:r w:rsidR="003C68E1">
        <w:rPr>
          <w:rFonts w:ascii="Calibri" w:hAnsi="Calibri" w:cs="Calibri"/>
        </w:rPr>
        <w:t xml:space="preserve"> – defined as sharing the same </w:t>
      </w:r>
      <w:r w:rsidR="00370A5C">
        <w:rPr>
          <w:rFonts w:ascii="Calibri" w:hAnsi="Calibri" w:cs="Calibri"/>
        </w:rPr>
        <w:t xml:space="preserve">parent </w:t>
      </w:r>
      <w:proofErr w:type="spellStart"/>
      <w:r w:rsidR="00370A5C">
        <w:rPr>
          <w:rFonts w:ascii="Calibri" w:hAnsi="Calibri" w:cs="Calibri"/>
        </w:rPr>
        <w:t>phecode</w:t>
      </w:r>
      <w:proofErr w:type="spellEnd"/>
      <w:r w:rsidR="003C68E1">
        <w:rPr>
          <w:rFonts w:ascii="Calibri" w:hAnsi="Calibri" w:cs="Calibri"/>
        </w:rPr>
        <w:t xml:space="preserve"> –</w:t>
      </w:r>
      <w:r w:rsidR="00370A5C">
        <w:rPr>
          <w:rFonts w:ascii="Calibri" w:hAnsi="Calibri" w:cs="Calibri"/>
        </w:rPr>
        <w:t xml:space="preserve"> </w:t>
      </w:r>
      <w:r w:rsidR="00F71B55">
        <w:rPr>
          <w:rFonts w:ascii="Calibri" w:hAnsi="Calibri" w:cs="Calibri"/>
        </w:rPr>
        <w:t>as the target outcome</w:t>
      </w:r>
      <w:r w:rsidR="00161EF9">
        <w:rPr>
          <w:rFonts w:ascii="Calibri" w:hAnsi="Calibri" w:cs="Calibri"/>
        </w:rPr>
        <w:t>.</w:t>
      </w:r>
      <w:r w:rsidR="00C60C03">
        <w:rPr>
          <w:rFonts w:ascii="Calibri" w:hAnsi="Calibri" w:cs="Calibri"/>
        </w:rPr>
        <w:t xml:space="preserve"> </w:t>
      </w:r>
    </w:p>
    <w:p w:rsidRPr="00B90479" w:rsidR="00275206" w:rsidP="00275206" w:rsidRDefault="005C47B4" w14:paraId="28D61F84" w14:textId="10CB778D">
      <w:pPr>
        <w:rPr>
          <w:rFonts w:ascii="Calibri" w:hAnsi="Calibri" w:cs="Calibri"/>
        </w:rPr>
      </w:pPr>
      <w:r>
        <w:rPr>
          <w:rFonts w:ascii="Calibri" w:hAnsi="Calibri" w:cs="Calibri"/>
        </w:rPr>
        <w:t>Specifically</w:t>
      </w:r>
      <w:r w:rsidR="00376E9D">
        <w:rPr>
          <w:rFonts w:ascii="Calibri" w:hAnsi="Calibri" w:cs="Calibri"/>
        </w:rPr>
        <w:t>,</w:t>
      </w:r>
      <w:r>
        <w:rPr>
          <w:rFonts w:ascii="Calibri" w:hAnsi="Calibri" w:cs="Calibri"/>
        </w:rPr>
        <w:t xml:space="preserve"> for outcome </w:t>
      </w:r>
      <m:oMath>
        <m:r>
          <w:rPr>
            <w:rFonts w:ascii="Cambria Math" w:hAnsi="Cambria Math" w:cs="Calibri"/>
          </w:rPr>
          <m:t>i</m:t>
        </m:r>
      </m:oMath>
      <w:r>
        <w:rPr>
          <w:rFonts w:ascii="Calibri" w:hAnsi="Calibri" w:cs="Calibri" w:eastAsiaTheme="minorEastAsia"/>
        </w:rPr>
        <w:t>,</w:t>
      </w:r>
      <w:r w:rsidR="00376E9D">
        <w:rPr>
          <w:rFonts w:ascii="Calibri" w:hAnsi="Calibri" w:cs="Calibri"/>
        </w:rPr>
        <w:t xml:space="preserve"> t</w:t>
      </w:r>
      <w:r w:rsidRPr="00B90479" w:rsidR="00B90479">
        <w:rPr>
          <w:rFonts w:ascii="Calibri" w:hAnsi="Calibri" w:cs="Calibri"/>
        </w:rPr>
        <w:t>he CRS</w:t>
      </w:r>
      <w:r w:rsidR="00B90479">
        <w:rPr>
          <w:rFonts w:ascii="Calibri" w:hAnsi="Calibri" w:cs="Calibri"/>
        </w:rPr>
        <w:t xml:space="preserve"> will be constructed as</w:t>
      </w:r>
      <w:r w:rsidR="00D23FC2">
        <w:rPr>
          <w:rFonts w:ascii="Calibri" w:hAnsi="Calibri" w:cs="Calibri"/>
        </w:rPr>
        <w:t xml:space="preserve"> </w:t>
      </w:r>
      <w:r>
        <w:rPr>
          <w:rFonts w:ascii="Calibri" w:hAnsi="Calibri" w:cs="Calibri"/>
        </w:rPr>
        <w:t>follows</w:t>
      </w:r>
      <w:r w:rsidR="00197410">
        <w:rPr>
          <w:rFonts w:ascii="Calibri" w:hAnsi="Calibri" w:cs="Calibri"/>
        </w:rPr>
        <w:t xml:space="preserve"> (</w:t>
      </w:r>
      <w:r w:rsidR="005B222E">
        <w:rPr>
          <w:rFonts w:ascii="Calibri" w:hAnsi="Calibri" w:cs="Calibri"/>
        </w:rPr>
        <w:t>assuming</w:t>
      </w:r>
      <w:r w:rsidR="00023FF4">
        <w:rPr>
          <w:rFonts w:ascii="Calibri" w:hAnsi="Calibri" w:cs="Calibri"/>
        </w:rPr>
        <w:t xml:space="preserve"> a total of </w:t>
      </w:r>
      <m:oMath>
        <m:sSub>
          <m:sSubPr>
            <m:ctrlPr>
              <w:rPr>
                <w:rFonts w:ascii="Cambria Math" w:hAnsi="Cambria Math" w:cs="Calibri"/>
                <w:i/>
              </w:rPr>
            </m:ctrlPr>
          </m:sSubPr>
          <m:e>
            <m:r>
              <w:rPr>
                <w:rFonts w:ascii="Cambria Math" w:hAnsi="Cambria Math" w:cs="Calibri"/>
              </w:rPr>
              <m:t>M</m:t>
            </m:r>
          </m:e>
          <m:sub>
            <m:r>
              <w:rPr>
                <w:rFonts w:ascii="Cambria Math" w:hAnsi="Cambria Math" w:cs="Calibri"/>
              </w:rPr>
              <m:t>i</m:t>
            </m:r>
          </m:sub>
        </m:sSub>
      </m:oMath>
      <w:r w:rsidR="00023FF4">
        <w:rPr>
          <w:rFonts w:ascii="Calibri" w:hAnsi="Calibri" w:cs="Calibri"/>
        </w:rPr>
        <w:t xml:space="preserve"> predictor diseases)</w:t>
      </w:r>
      <w:r w:rsidR="00B90479">
        <w:rPr>
          <w:rFonts w:ascii="Calibri" w:hAnsi="Calibri" w:cs="Calibri"/>
        </w:rPr>
        <w:t>:</w:t>
      </w:r>
    </w:p>
    <w:p w:rsidRPr="00FE67F9" w:rsidR="00FE67F9" w:rsidP="00B90479" w:rsidRDefault="008F5E08" w14:paraId="55BA4B52" w14:textId="1FF2656E">
      <w:pPr>
        <w:jc w:val="center"/>
      </w:pPr>
      <m:oMathPara>
        <m:oMath>
          <m:r>
            <w:rPr>
              <w:rFonts w:ascii="Cambria Math" w:hAnsi="Cambria Math"/>
            </w:rPr>
            <m:t>CR</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i,1</m:t>
              </m:r>
            </m:sub>
          </m:sSub>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β</m:t>
              </m:r>
            </m:e>
            <m:sub>
              <m:sSub>
                <m:sSubPr>
                  <m:ctrlPr>
                    <w:rPr>
                      <w:rFonts w:ascii="Cambria Math" w:hAnsi="Cambria Math"/>
                      <w:i/>
                      <w:iCs/>
                    </w:rPr>
                  </m:ctrlPr>
                </m:sSubPr>
                <m:e>
                  <m:r>
                    <w:rPr>
                      <w:rFonts w:ascii="Cambria Math" w:hAnsi="Cambria Math"/>
                    </w:rPr>
                    <m:t>i,M</m:t>
                  </m:r>
                </m:e>
                <m:sub>
                  <m:r>
                    <w:rPr>
                      <w:rFonts w:ascii="Cambria Math" w:hAnsi="Cambria Math"/>
                    </w:rPr>
                    <m:t>i</m:t>
                  </m:r>
                </m:sub>
              </m:sSub>
            </m:sub>
          </m:sSub>
          <m:sSub>
            <m:sSubPr>
              <m:ctrlPr>
                <w:rPr>
                  <w:rFonts w:ascii="Cambria Math" w:hAnsi="Cambria Math"/>
                  <w:i/>
                  <w:iCs/>
                </w:rPr>
              </m:ctrlPr>
            </m:sSubPr>
            <m:e>
              <m:r>
                <w:rPr>
                  <w:rFonts w:ascii="Cambria Math" w:hAnsi="Cambria Math"/>
                </w:rPr>
                <m:t>X</m:t>
              </m:r>
            </m:e>
            <m:sub>
              <m:sSub>
                <m:sSubPr>
                  <m:ctrlPr>
                    <w:rPr>
                      <w:rFonts w:ascii="Cambria Math" w:hAnsi="Cambria Math"/>
                      <w:i/>
                      <w:iCs/>
                    </w:rPr>
                  </m:ctrlPr>
                </m:sSubPr>
                <m:e>
                  <m:r>
                    <w:rPr>
                      <w:rFonts w:ascii="Cambria Math" w:hAnsi="Cambria Math"/>
                    </w:rPr>
                    <m:t>M</m:t>
                  </m:r>
                </m:e>
                <m:sub>
                  <m:r>
                    <w:rPr>
                      <w:rFonts w:ascii="Cambria Math" w:hAnsi="Cambria Math"/>
                    </w:rPr>
                    <m:t>i</m:t>
                  </m:r>
                </m:sub>
              </m:sSub>
            </m:sub>
          </m:sSub>
          <m:r>
            <w:rPr>
              <w:rFonts w:ascii="Cambria Math" w:hAnsi="Cambria Math"/>
            </w:rPr>
            <m:t>,</m:t>
          </m:r>
        </m:oMath>
      </m:oMathPara>
    </w:p>
    <w:p w:rsidR="00FE67F9" w:rsidP="00275206" w:rsidRDefault="00D23FC2" w14:paraId="0017030F" w14:textId="1DFD2689">
      <w:pPr>
        <w:rPr>
          <w:rFonts w:ascii="Calibri" w:hAnsi="Calibri" w:cs="Calibri"/>
          <w:lang w:val="en-US"/>
        </w:rPr>
      </w:pPr>
      <w:r>
        <w:rPr>
          <w:rFonts w:ascii="Calibri" w:hAnsi="Calibri" w:cs="Calibri"/>
        </w:rPr>
        <w:t>w</w:t>
      </w:r>
      <w:r w:rsidRPr="00D23FC2">
        <w:rPr>
          <w:rFonts w:ascii="Calibri" w:hAnsi="Calibri" w:cs="Calibri"/>
        </w:rPr>
        <w:t xml:space="preserve">here </w:t>
      </w:r>
      <m:oMath>
        <m:sSub>
          <m:sSubPr>
            <m:ctrlPr>
              <w:rPr>
                <w:rFonts w:ascii="Cambria Math" w:hAnsi="Cambria Math" w:cs="Calibri"/>
                <w:i/>
                <w:iCs/>
              </w:rPr>
            </m:ctrlPr>
          </m:sSubPr>
          <m:e>
            <m:r>
              <w:rPr>
                <w:rFonts w:ascii="Cambria Math" w:hAnsi="Cambria Math" w:cs="Calibri"/>
              </w:rPr>
              <m:t>X</m:t>
            </m:r>
          </m:e>
          <m:sub>
            <m:r>
              <w:rPr>
                <w:rFonts w:ascii="Cambria Math" w:hAnsi="Cambria Math" w:cs="Calibri"/>
              </w:rPr>
              <m:t>1</m:t>
            </m:r>
          </m:sub>
        </m:sSub>
      </m:oMath>
      <w:r w:rsidRPr="00CE1442" w:rsidR="00CE1442">
        <w:rPr>
          <w:rFonts w:ascii="Calibri" w:hAnsi="Calibri" w:cs="Calibri"/>
          <w:lang w:val="en-US"/>
        </w:rPr>
        <w:t xml:space="preserve">, …, </w:t>
      </w:r>
      <m:oMath>
        <m:sSub>
          <m:sSubPr>
            <m:ctrlPr>
              <w:rPr>
                <w:rFonts w:ascii="Cambria Math" w:hAnsi="Cambria Math" w:cs="Calibri"/>
                <w:i/>
                <w:iCs/>
              </w:rPr>
            </m:ctrlPr>
          </m:sSubPr>
          <m:e>
            <m:r>
              <w:rPr>
                <w:rFonts w:ascii="Cambria Math" w:hAnsi="Cambria Math" w:cs="Calibri"/>
              </w:rPr>
              <m:t>X</m:t>
            </m:r>
          </m:e>
          <m:sub>
            <m:sSub>
              <m:sSubPr>
                <m:ctrlPr>
                  <w:rPr>
                    <w:rFonts w:ascii="Cambria Math" w:hAnsi="Cambria Math" w:cs="Calibri"/>
                    <w:i/>
                    <w:iCs/>
                  </w:rPr>
                </m:ctrlPr>
              </m:sSubPr>
              <m:e>
                <m:r>
                  <w:rPr>
                    <w:rFonts w:ascii="Cambria Math" w:hAnsi="Cambria Math" w:cs="Calibri"/>
                  </w:rPr>
                  <m:t>M</m:t>
                </m:r>
              </m:e>
              <m:sub>
                <m:r>
                  <w:rPr>
                    <w:rFonts w:ascii="Cambria Math" w:hAnsi="Cambria Math" w:cs="Calibri"/>
                  </w:rPr>
                  <m:t>i</m:t>
                </m:r>
              </m:sub>
            </m:sSub>
          </m:sub>
        </m:sSub>
      </m:oMath>
      <w:r w:rsidRPr="00CE1442" w:rsidR="00CE1442">
        <w:rPr>
          <w:rFonts w:ascii="Calibri" w:hAnsi="Calibri" w:cs="Calibri"/>
          <w:lang w:val="en-US"/>
        </w:rPr>
        <w:t xml:space="preserve"> are </w:t>
      </w:r>
      <w:r w:rsidR="0056520B">
        <w:rPr>
          <w:rFonts w:ascii="Calibri" w:hAnsi="Calibri" w:cs="Calibri"/>
          <w:lang w:val="en-US"/>
        </w:rPr>
        <w:t xml:space="preserve">diagnoses of </w:t>
      </w:r>
      <w:r w:rsidRPr="00CE1442" w:rsidR="00CE1442">
        <w:rPr>
          <w:rFonts w:ascii="Calibri" w:hAnsi="Calibri" w:cs="Calibri"/>
          <w:lang w:val="en-US"/>
        </w:rPr>
        <w:t xml:space="preserve">predictor diseases, and the weights </w:t>
      </w:r>
      <m:oMath>
        <m:sSub>
          <m:sSubPr>
            <m:ctrlPr>
              <w:rPr>
                <w:rFonts w:ascii="Cambria Math" w:hAnsi="Cambria Math" w:cs="Calibri"/>
                <w:i/>
                <w:iCs/>
              </w:rPr>
            </m:ctrlPr>
          </m:sSubPr>
          <m:e>
            <m:r>
              <w:rPr>
                <w:rFonts w:ascii="Cambria Math" w:hAnsi="Cambria Math" w:cs="Calibri"/>
              </w:rPr>
              <m:t>β</m:t>
            </m:r>
          </m:e>
          <m:sub>
            <m:r>
              <w:rPr>
                <w:rFonts w:ascii="Cambria Math" w:hAnsi="Cambria Math" w:cs="Calibri"/>
              </w:rPr>
              <m:t>i,1</m:t>
            </m:r>
          </m:sub>
        </m:sSub>
      </m:oMath>
      <w:r w:rsidRPr="00CE1442" w:rsidR="00CE1442">
        <w:rPr>
          <w:rFonts w:ascii="Calibri" w:hAnsi="Calibri" w:cs="Calibri"/>
          <w:lang w:val="en-US"/>
        </w:rPr>
        <w:t xml:space="preserve">, …, </w:t>
      </w:r>
      <m:oMath>
        <m:sSub>
          <m:sSubPr>
            <m:ctrlPr>
              <w:rPr>
                <w:rFonts w:ascii="Cambria Math" w:hAnsi="Cambria Math" w:cs="Calibri"/>
                <w:i/>
                <w:iCs/>
              </w:rPr>
            </m:ctrlPr>
          </m:sSubPr>
          <m:e>
            <m:sSub>
              <m:sSubPr>
                <m:ctrlPr>
                  <w:rPr>
                    <w:rFonts w:ascii="Cambria Math" w:hAnsi="Cambria Math" w:cs="Calibri"/>
                    <w:i/>
                    <w:iCs/>
                  </w:rPr>
                </m:ctrlPr>
              </m:sSubPr>
              <m:e>
                <m:r>
                  <w:rPr>
                    <w:rFonts w:ascii="Cambria Math" w:hAnsi="Cambria Math" w:cs="Calibri"/>
                  </w:rPr>
                  <m:t>β</m:t>
                </m:r>
              </m:e>
              <m:sub>
                <m:r>
                  <w:rPr>
                    <w:rFonts w:ascii="Cambria Math" w:hAnsi="Cambria Math" w:cs="Calibri"/>
                  </w:rPr>
                  <m:t>i,M</m:t>
                </m:r>
              </m:sub>
            </m:sSub>
          </m:e>
          <m:sub>
            <m:r>
              <w:rPr>
                <w:rFonts w:ascii="Cambria Math" w:hAnsi="Cambria Math" w:cs="Calibri"/>
              </w:rPr>
              <m:t>i</m:t>
            </m:r>
          </m:sub>
        </m:sSub>
      </m:oMath>
      <w:r w:rsidRPr="00CE1442" w:rsidR="00CE1442">
        <w:rPr>
          <w:rFonts w:ascii="Calibri" w:hAnsi="Calibri" w:cs="Calibri"/>
          <w:lang w:val="en-US"/>
        </w:rPr>
        <w:t xml:space="preserve"> are obtained from</w:t>
      </w:r>
      <w:r w:rsidR="005B222E">
        <w:rPr>
          <w:rFonts w:ascii="Calibri" w:hAnsi="Calibri" w:cs="Calibri"/>
          <w:lang w:val="en-US"/>
        </w:rPr>
        <w:t xml:space="preserve"> the </w:t>
      </w:r>
      <w:r w:rsidR="00D36BCF">
        <w:rPr>
          <w:rFonts w:ascii="Calibri" w:hAnsi="Calibri" w:cs="Calibri"/>
          <w:lang w:val="en-US"/>
        </w:rPr>
        <w:t xml:space="preserve">following </w:t>
      </w:r>
      <w:r w:rsidRPr="00CE1442" w:rsidR="00CE1442">
        <w:rPr>
          <w:rFonts w:ascii="Calibri" w:hAnsi="Calibri" w:cs="Calibri"/>
          <w:lang w:val="en-US"/>
        </w:rPr>
        <w:t>logistic regression</w:t>
      </w:r>
      <w:r w:rsidR="005B222E">
        <w:rPr>
          <w:rFonts w:ascii="Calibri" w:hAnsi="Calibri" w:cs="Calibri"/>
          <w:lang w:val="en-US"/>
        </w:rPr>
        <w:t>:</w:t>
      </w:r>
    </w:p>
    <w:p w:rsidRPr="0083259E" w:rsidR="0083259E" w:rsidP="0083259E" w:rsidRDefault="0083259E" w14:paraId="5C1B6230" w14:textId="164E40A8">
      <w:pPr>
        <w:jc w:val="center"/>
        <w:rPr>
          <w:rFonts w:ascii="Calibri" w:hAnsi="Calibri" w:cs="Calibri"/>
        </w:rPr>
      </w:pPr>
      <m:oMath>
        <m:r>
          <w:rPr>
            <w:rFonts w:ascii="Cambria Math" w:hAnsi="Cambria Math" w:cs="Calibri"/>
          </w:rPr>
          <m:t>logit</m:t>
        </m:r>
        <m:d>
          <m:dPr>
            <m:ctrlPr>
              <w:rPr>
                <w:rFonts w:ascii="Cambria Math" w:hAnsi="Cambria Math" w:cs="Calibri"/>
                <w:i/>
                <w:iCs/>
              </w:rPr>
            </m:ctrlPr>
          </m:dPr>
          <m:e>
            <m:r>
              <w:rPr>
                <w:rFonts w:ascii="Cambria Math" w:hAnsi="Cambria Math" w:cs="Calibri"/>
              </w:rPr>
              <m:t>E[</m:t>
            </m:r>
            <m:sSub>
              <m:sSubPr>
                <m:ctrlPr>
                  <w:rPr>
                    <w:rFonts w:ascii="Cambria Math" w:hAnsi="Cambria Math" w:cs="Calibri"/>
                    <w:i/>
                    <w:iCs/>
                  </w:rPr>
                </m:ctrlPr>
              </m:sSubPr>
              <m:e>
                <m:r>
                  <w:rPr>
                    <w:rFonts w:ascii="Cambria Math" w:hAnsi="Cambria Math" w:cs="Calibri"/>
                  </w:rPr>
                  <m:t>Y</m:t>
                </m:r>
              </m:e>
              <m:sub>
                <m:r>
                  <w:rPr>
                    <w:rFonts w:ascii="Cambria Math" w:hAnsi="Cambria Math" w:cs="Calibri"/>
                  </w:rPr>
                  <m:t>i</m:t>
                </m:r>
              </m:sub>
            </m:sSub>
            <m:r>
              <w:rPr>
                <w:rFonts w:ascii="Cambria Math" w:hAnsi="Cambria Math" w:cs="Calibri"/>
              </w:rPr>
              <m:t>]</m:t>
            </m:r>
          </m:e>
        </m:d>
        <m:r>
          <w:rPr>
            <w:rFonts w:ascii="Cambria Math" w:hAnsi="Cambria Math" w:cs="Calibri"/>
          </w:rPr>
          <m:t>=</m:t>
        </m:r>
        <m:sSub>
          <m:sSubPr>
            <m:ctrlPr>
              <w:rPr>
                <w:rFonts w:ascii="Cambria Math" w:hAnsi="Cambria Math" w:cs="Calibri"/>
                <w:i/>
                <w:iCs/>
              </w:rPr>
            </m:ctrlPr>
          </m:sSubPr>
          <m:e>
            <m:sSub>
              <m:sSubPr>
                <m:ctrlPr>
                  <w:rPr>
                    <w:rFonts w:ascii="Cambria Math" w:hAnsi="Cambria Math" w:cs="Calibri"/>
                    <w:i/>
                    <w:iCs/>
                  </w:rPr>
                </m:ctrlPr>
              </m:sSubPr>
              <m:e>
                <m:r>
                  <w:rPr>
                    <w:rFonts w:ascii="Cambria Math" w:hAnsi="Cambria Math" w:cs="Calibri"/>
                  </w:rPr>
                  <m:t>β</m:t>
                </m:r>
              </m:e>
              <m:sub>
                <m:r>
                  <w:rPr>
                    <w:rFonts w:ascii="Cambria Math" w:hAnsi="Cambria Math" w:cs="Calibri"/>
                  </w:rPr>
                  <m:t>i,0</m:t>
                </m:r>
              </m:sub>
            </m:sSub>
            <m:r>
              <w:rPr>
                <w:rFonts w:ascii="Cambria Math" w:hAnsi="Cambria Math" w:cs="Calibri"/>
              </w:rPr>
              <m:t>+β</m:t>
            </m:r>
          </m:e>
          <m:sub>
            <m:r>
              <w:rPr>
                <w:rFonts w:ascii="Cambria Math" w:hAnsi="Cambria Math" w:cs="Calibri"/>
              </w:rPr>
              <m:t>i,1</m:t>
            </m:r>
          </m:sub>
        </m:sSub>
        <m:sSub>
          <m:sSubPr>
            <m:ctrlPr>
              <w:rPr>
                <w:rFonts w:ascii="Cambria Math" w:hAnsi="Cambria Math" w:cs="Calibri"/>
                <w:i/>
                <w:iCs/>
              </w:rPr>
            </m:ctrlPr>
          </m:sSubPr>
          <m:e>
            <m:r>
              <w:rPr>
                <w:rFonts w:ascii="Cambria Math" w:hAnsi="Cambria Math" w:cs="Calibri"/>
              </w:rPr>
              <m:t>X</m:t>
            </m:r>
          </m:e>
          <m:sub>
            <m:r>
              <w:rPr>
                <w:rFonts w:ascii="Cambria Math" w:hAnsi="Cambria Math" w:cs="Calibri"/>
              </w:rPr>
              <m:t>1</m:t>
            </m:r>
          </m:sub>
        </m:sSub>
        <m:r>
          <w:rPr>
            <w:rFonts w:ascii="Cambria Math" w:hAnsi="Cambria Math" w:cs="Calibri"/>
          </w:rPr>
          <m:t>+…+</m:t>
        </m:r>
        <m:sSub>
          <m:sSubPr>
            <m:ctrlPr>
              <w:rPr>
                <w:rFonts w:ascii="Cambria Math" w:hAnsi="Cambria Math" w:cs="Calibri"/>
                <w:i/>
                <w:iCs/>
              </w:rPr>
            </m:ctrlPr>
          </m:sSubPr>
          <m:e>
            <m:r>
              <w:rPr>
                <w:rFonts w:ascii="Cambria Math" w:hAnsi="Cambria Math" w:cs="Calibri"/>
              </w:rPr>
              <m:t>β</m:t>
            </m:r>
          </m:e>
          <m:sub>
            <m:sSub>
              <m:sSubPr>
                <m:ctrlPr>
                  <w:rPr>
                    <w:rFonts w:ascii="Cambria Math" w:hAnsi="Cambria Math" w:cs="Calibri"/>
                    <w:i/>
                    <w:iCs/>
                  </w:rPr>
                </m:ctrlPr>
              </m:sSubPr>
              <m:e>
                <m:r>
                  <w:rPr>
                    <w:rFonts w:ascii="Cambria Math" w:hAnsi="Cambria Math" w:cs="Calibri"/>
                  </w:rPr>
                  <m:t>i,M</m:t>
                </m:r>
              </m:e>
              <m:sub>
                <m:r>
                  <w:rPr>
                    <w:rFonts w:ascii="Cambria Math" w:hAnsi="Cambria Math" w:cs="Calibri"/>
                  </w:rPr>
                  <m:t>i</m:t>
                </m:r>
              </m:sub>
            </m:sSub>
          </m:sub>
        </m:sSub>
        <m:sSub>
          <m:sSubPr>
            <m:ctrlPr>
              <w:rPr>
                <w:rFonts w:ascii="Cambria Math" w:hAnsi="Cambria Math" w:cs="Calibri"/>
                <w:i/>
                <w:iCs/>
              </w:rPr>
            </m:ctrlPr>
          </m:sSubPr>
          <m:e>
            <m:r>
              <w:rPr>
                <w:rFonts w:ascii="Cambria Math" w:hAnsi="Cambria Math" w:cs="Calibri"/>
              </w:rPr>
              <m:t>X</m:t>
            </m:r>
          </m:e>
          <m:sub>
            <m:sSub>
              <m:sSubPr>
                <m:ctrlPr>
                  <w:rPr>
                    <w:rFonts w:ascii="Cambria Math" w:hAnsi="Cambria Math" w:cs="Calibri"/>
                    <w:i/>
                    <w:iCs/>
                  </w:rPr>
                </m:ctrlPr>
              </m:sSubPr>
              <m:e>
                <m:r>
                  <w:rPr>
                    <w:rFonts w:ascii="Cambria Math" w:hAnsi="Cambria Math" w:cs="Calibri"/>
                  </w:rPr>
                  <m:t>M</m:t>
                </m:r>
              </m:e>
              <m:sub>
                <m:r>
                  <w:rPr>
                    <w:rFonts w:ascii="Cambria Math" w:hAnsi="Cambria Math" w:cs="Calibri"/>
                  </w:rPr>
                  <m:t>i</m:t>
                </m:r>
              </m:sub>
            </m:sSub>
          </m:sub>
        </m:sSub>
        <m:r>
          <w:rPr>
            <w:rFonts w:ascii="Cambria Math" w:hAnsi="Cambria Math" w:cs="Calibri"/>
          </w:rPr>
          <m:t>+</m:t>
        </m:r>
        <m:r>
          <m:rPr>
            <m:sty m:val="bi"/>
          </m:rPr>
          <w:rPr>
            <w:rFonts w:ascii="Cambria Math" w:hAnsi="Cambria Math" w:cs="Calibri"/>
          </w:rPr>
          <m:t>Z</m:t>
        </m:r>
        <m:sSub>
          <m:sSubPr>
            <m:ctrlPr>
              <w:rPr>
                <w:rFonts w:ascii="Cambria Math" w:hAnsi="Cambria Math" w:cs="Calibri"/>
                <w:b/>
                <w:i/>
              </w:rPr>
            </m:ctrlPr>
          </m:sSubPr>
          <m:e>
            <m:r>
              <m:rPr>
                <m:sty m:val="bi"/>
              </m:rPr>
              <w:rPr>
                <w:rFonts w:ascii="Cambria Math" w:hAnsi="Cambria Math" w:cs="Calibri"/>
              </w:rPr>
              <m:t>μ</m:t>
            </m:r>
          </m:e>
          <m:sub>
            <m:r>
              <m:rPr>
                <m:sty m:val="bi"/>
              </m:rPr>
              <w:rPr>
                <w:rFonts w:ascii="Cambria Math" w:hAnsi="Cambria Math" w:cs="Calibri"/>
              </w:rPr>
              <m:t>i</m:t>
            </m:r>
          </m:sub>
        </m:sSub>
      </m:oMath>
      <w:r w:rsidRPr="0083259E">
        <w:rPr>
          <w:rFonts w:ascii="Calibri" w:hAnsi="Calibri" w:cs="Calibri" w:eastAsiaTheme="minorEastAsia"/>
          <w:iCs/>
        </w:rPr>
        <w:t>,</w:t>
      </w:r>
    </w:p>
    <w:p w:rsidR="005B222E" w:rsidP="0083259E" w:rsidRDefault="0083259E" w14:paraId="4A4F3EE4" w14:textId="6CA7E5DE">
      <w:pPr>
        <w:rPr>
          <w:rFonts w:ascii="Calibri" w:hAnsi="Calibri" w:cs="Calibri"/>
        </w:rPr>
      </w:pPr>
      <w:r>
        <w:rPr>
          <w:rFonts w:ascii="Calibri" w:hAnsi="Calibri" w:cs="Calibri"/>
        </w:rPr>
        <w:t xml:space="preserve">where </w:t>
      </w:r>
      <m:oMath>
        <m:sSub>
          <m:sSubPr>
            <m:ctrlPr>
              <w:rPr>
                <w:rFonts w:ascii="Cambria Math" w:hAnsi="Cambria Math" w:cs="Calibri"/>
                <w:i/>
                <w:iCs/>
              </w:rPr>
            </m:ctrlPr>
          </m:sSubPr>
          <m:e>
            <m:r>
              <w:rPr>
                <w:rFonts w:ascii="Cambria Math" w:hAnsi="Cambria Math" w:cs="Calibri"/>
              </w:rPr>
              <m:t>Y</m:t>
            </m:r>
          </m:e>
          <m:sub>
            <m:r>
              <w:rPr>
                <w:rFonts w:ascii="Cambria Math" w:hAnsi="Cambria Math" w:cs="Calibri"/>
              </w:rPr>
              <m:t>i</m:t>
            </m:r>
          </m:sub>
        </m:sSub>
      </m:oMath>
      <w:r w:rsidRPr="0083259E">
        <w:rPr>
          <w:rFonts w:ascii="Calibri" w:hAnsi="Calibri" w:cs="Calibri"/>
        </w:rPr>
        <w:t xml:space="preserve"> is the target disease outcome status within the </w:t>
      </w:r>
      <w:r w:rsidR="008E1C84">
        <w:rPr>
          <w:rFonts w:ascii="Calibri" w:hAnsi="Calibri" w:cs="Calibri"/>
        </w:rPr>
        <w:t>5</w:t>
      </w:r>
      <w:r w:rsidRPr="0083259E">
        <w:rPr>
          <w:rFonts w:ascii="Calibri" w:hAnsi="Calibri" w:cs="Calibri"/>
        </w:rPr>
        <w:t>/</w:t>
      </w:r>
      <w:r w:rsidR="008E1C84">
        <w:rPr>
          <w:rFonts w:ascii="Calibri" w:hAnsi="Calibri" w:cs="Calibri"/>
        </w:rPr>
        <w:t>10</w:t>
      </w:r>
      <w:r w:rsidRPr="0083259E">
        <w:rPr>
          <w:rFonts w:ascii="Calibri" w:hAnsi="Calibri" w:cs="Calibri"/>
        </w:rPr>
        <w:t>-year follow-up period</w:t>
      </w:r>
      <w:r w:rsidR="00362C3A">
        <w:rPr>
          <w:rFonts w:ascii="Calibri" w:hAnsi="Calibri" w:cs="Calibri"/>
        </w:rPr>
        <w:t xml:space="preserve">, and </w:t>
      </w:r>
      <w:r w:rsidRPr="0083259E">
        <w:rPr>
          <w:rFonts w:ascii="Cambria Math" w:hAnsi="Cambria Math" w:cs="Cambria Math"/>
        </w:rPr>
        <w:t>𝒁</w:t>
      </w:r>
      <w:r w:rsidRPr="0083259E">
        <w:rPr>
          <w:rFonts w:ascii="Calibri" w:hAnsi="Calibri" w:cs="Calibri"/>
        </w:rPr>
        <w:t xml:space="preserve"> </w:t>
      </w:r>
      <w:r w:rsidR="008E1C84">
        <w:rPr>
          <w:rFonts w:ascii="Calibri" w:hAnsi="Calibri" w:cs="Calibri"/>
        </w:rPr>
        <w:t>corresponds to</w:t>
      </w:r>
      <w:r w:rsidRPr="0083259E">
        <w:rPr>
          <w:rFonts w:ascii="Calibri" w:hAnsi="Calibri" w:cs="Calibri"/>
        </w:rPr>
        <w:t xml:space="preserve"> covariates: age at index and sex</w:t>
      </w:r>
      <w:r w:rsidR="008E1C84">
        <w:rPr>
          <w:rFonts w:ascii="Calibri" w:hAnsi="Calibri" w:cs="Calibri"/>
        </w:rPr>
        <w:t>.</w:t>
      </w:r>
    </w:p>
    <w:p w:rsidR="00451C5F" w:rsidP="0083259E" w:rsidRDefault="006C2F6B" w14:paraId="26449F1C" w14:textId="4E5BDA1E">
      <w:pPr>
        <w:rPr>
          <w:rFonts w:ascii="Calibri" w:hAnsi="Calibri" w:cs="Calibri"/>
        </w:rPr>
      </w:pPr>
      <w:r>
        <w:rPr>
          <w:rFonts w:ascii="Calibri" w:hAnsi="Calibri" w:cs="Calibri"/>
        </w:rPr>
        <w:t xml:space="preserve">Per study population definition in </w:t>
      </w:r>
      <w:r w:rsidRPr="007402F1">
        <w:rPr>
          <w:rFonts w:ascii="Calibri" w:hAnsi="Calibri" w:cs="Calibri"/>
          <w:b/>
          <w:bCs/>
        </w:rPr>
        <w:t xml:space="preserve">Section </w:t>
      </w:r>
      <w:r w:rsidRPr="007402F1" w:rsidR="007402F1">
        <w:rPr>
          <w:rFonts w:ascii="Calibri" w:hAnsi="Calibri" w:cs="Calibri"/>
          <w:b/>
          <w:bCs/>
        </w:rPr>
        <w:fldChar w:fldCharType="begin"/>
      </w:r>
      <w:r w:rsidRPr="007402F1" w:rsidR="007402F1">
        <w:rPr>
          <w:rFonts w:ascii="Calibri" w:hAnsi="Calibri" w:cs="Calibri"/>
          <w:b/>
          <w:bCs/>
        </w:rPr>
        <w:instrText xml:space="preserve"> REF _Ref205820473 \r \h </w:instrText>
      </w:r>
      <w:r w:rsidR="007402F1">
        <w:rPr>
          <w:rFonts w:ascii="Calibri" w:hAnsi="Calibri" w:cs="Calibri"/>
          <w:b/>
          <w:bCs/>
        </w:rPr>
        <w:instrText xml:space="preserve"> \* MERGEFORMAT </w:instrText>
      </w:r>
      <w:r w:rsidRPr="007402F1" w:rsidR="007402F1">
        <w:rPr>
          <w:rFonts w:ascii="Calibri" w:hAnsi="Calibri" w:cs="Calibri"/>
          <w:b/>
          <w:bCs/>
        </w:rPr>
      </w:r>
      <w:r w:rsidRPr="007402F1" w:rsidR="007402F1">
        <w:rPr>
          <w:rFonts w:ascii="Calibri" w:hAnsi="Calibri" w:cs="Calibri"/>
          <w:b/>
          <w:bCs/>
        </w:rPr>
        <w:fldChar w:fldCharType="separate"/>
      </w:r>
      <w:r w:rsidRPr="007402F1" w:rsidR="007402F1">
        <w:rPr>
          <w:rFonts w:ascii="Calibri" w:hAnsi="Calibri" w:cs="Calibri"/>
          <w:b/>
          <w:bCs/>
        </w:rPr>
        <w:t>4.1</w:t>
      </w:r>
      <w:r w:rsidRPr="007402F1" w:rsidR="007402F1">
        <w:rPr>
          <w:rFonts w:ascii="Calibri" w:hAnsi="Calibri" w:cs="Calibri"/>
          <w:b/>
          <w:bCs/>
        </w:rPr>
        <w:fldChar w:fldCharType="end"/>
      </w:r>
      <w:r w:rsidR="007402F1">
        <w:rPr>
          <w:rFonts w:ascii="Calibri" w:hAnsi="Calibri" w:cs="Calibri"/>
        </w:rPr>
        <w:t xml:space="preserve">, </w:t>
      </w:r>
      <w:r w:rsidR="00D77E78">
        <w:rPr>
          <w:rFonts w:ascii="Calibri" w:hAnsi="Calibri" w:cs="Calibri"/>
        </w:rPr>
        <w:t xml:space="preserve">individuals </w:t>
      </w:r>
      <w:r w:rsidR="00DD2E22">
        <w:rPr>
          <w:rFonts w:ascii="Calibri" w:hAnsi="Calibri" w:cs="Calibri"/>
        </w:rPr>
        <w:t xml:space="preserve">who censored </w:t>
      </w:r>
      <w:r w:rsidR="00D77E78">
        <w:rPr>
          <w:rFonts w:ascii="Calibri" w:hAnsi="Calibri" w:cs="Calibri"/>
        </w:rPr>
        <w:t xml:space="preserve">without experiencing the outcome will </w:t>
      </w:r>
      <w:r w:rsidR="00023368">
        <w:rPr>
          <w:rFonts w:ascii="Calibri" w:hAnsi="Calibri" w:cs="Calibri"/>
        </w:rPr>
        <w:t>be excluded</w:t>
      </w:r>
      <w:r w:rsidR="00D77E78">
        <w:rPr>
          <w:rFonts w:ascii="Calibri" w:hAnsi="Calibri" w:cs="Calibri"/>
        </w:rPr>
        <w:t xml:space="preserve"> </w:t>
      </w:r>
      <w:r w:rsidR="00A46DAC">
        <w:rPr>
          <w:rFonts w:ascii="Calibri" w:hAnsi="Calibri" w:cs="Calibri"/>
        </w:rPr>
        <w:t>in</w:t>
      </w:r>
      <w:r w:rsidR="00522E9B">
        <w:rPr>
          <w:rFonts w:ascii="Calibri" w:hAnsi="Calibri" w:cs="Calibri"/>
        </w:rPr>
        <w:t xml:space="preserve"> </w:t>
      </w:r>
      <w:r w:rsidR="00E0629D">
        <w:rPr>
          <w:rFonts w:ascii="Calibri" w:hAnsi="Calibri" w:cs="Calibri"/>
        </w:rPr>
        <w:t>logistic regression model</w:t>
      </w:r>
      <w:r w:rsidR="00CF1FC1">
        <w:rPr>
          <w:rFonts w:ascii="Calibri" w:hAnsi="Calibri" w:cs="Calibri"/>
        </w:rPr>
        <w:t xml:space="preserve"> fitting</w:t>
      </w:r>
      <w:r w:rsidR="00522E9B">
        <w:rPr>
          <w:rFonts w:ascii="Calibri" w:hAnsi="Calibri" w:cs="Calibri"/>
        </w:rPr>
        <w:t>.</w:t>
      </w:r>
      <w:r w:rsidR="00E0629D">
        <w:rPr>
          <w:rFonts w:ascii="Calibri" w:hAnsi="Calibri" w:cs="Calibri"/>
        </w:rPr>
        <w:t xml:space="preserve"> To account for the potential bias</w:t>
      </w:r>
      <w:r w:rsidR="00722DC4">
        <w:rPr>
          <w:rFonts w:ascii="Calibri" w:hAnsi="Calibri" w:cs="Calibri"/>
        </w:rPr>
        <w:t xml:space="preserve"> caused by</w:t>
      </w:r>
      <w:r w:rsidR="009F5B58">
        <w:rPr>
          <w:rFonts w:ascii="Calibri" w:hAnsi="Calibri" w:cs="Calibri"/>
        </w:rPr>
        <w:t xml:space="preserve"> this exclusion</w:t>
      </w:r>
      <w:r w:rsidR="003D1A59">
        <w:rPr>
          <w:rFonts w:ascii="Calibri" w:hAnsi="Calibri" w:cs="Calibri"/>
        </w:rPr>
        <w:t xml:space="preserve"> (which results in a “healthier” control group)</w:t>
      </w:r>
      <w:r w:rsidR="000F3429">
        <w:rPr>
          <w:rFonts w:ascii="Calibri" w:hAnsi="Calibri" w:cs="Calibri"/>
        </w:rPr>
        <w:t xml:space="preserve">, </w:t>
      </w:r>
      <w:r w:rsidR="00262C4C">
        <w:rPr>
          <w:rFonts w:ascii="Calibri" w:hAnsi="Calibri" w:cs="Calibri"/>
        </w:rPr>
        <w:t xml:space="preserve">we will perform a weighted logistic regression using </w:t>
      </w:r>
      <w:r w:rsidR="000F3429">
        <w:rPr>
          <w:rFonts w:ascii="Calibri" w:hAnsi="Calibri" w:cs="Calibri"/>
        </w:rPr>
        <w:t>the inverse probability</w:t>
      </w:r>
      <w:r w:rsidR="00274051">
        <w:rPr>
          <w:rFonts w:ascii="Calibri" w:hAnsi="Calibri" w:cs="Calibri"/>
        </w:rPr>
        <w:t xml:space="preserve"> of</w:t>
      </w:r>
      <w:r w:rsidR="000F3429">
        <w:rPr>
          <w:rFonts w:ascii="Calibri" w:hAnsi="Calibri" w:cs="Calibri"/>
        </w:rPr>
        <w:t xml:space="preserve"> censoring weighting (IPCW) method </w:t>
      </w:r>
      <w:r w:rsidR="000F3429">
        <w:rPr>
          <w:rFonts w:ascii="Calibri" w:hAnsi="Calibri" w:cs="Calibri"/>
        </w:rPr>
        <w:fldChar w:fldCharType="begin"/>
      </w:r>
      <w:r w:rsidR="00F05313">
        <w:rPr>
          <w:rFonts w:ascii="Calibri" w:hAnsi="Calibri" w:cs="Calibri"/>
        </w:rPr>
        <w:instrText xml:space="preserve"> ADDIN EN.CITE &lt;EndNote&gt;&lt;Cite&gt;&lt;Author&gt;Vock&lt;/Author&gt;&lt;Year&gt;2016&lt;/Year&gt;&lt;RecNum&gt;17&lt;/RecNum&gt;&lt;DisplayText&gt;[16, 17]&lt;/DisplayText&gt;&lt;record&gt;&lt;rec-number&gt;17&lt;/rec-number&gt;&lt;foreign-keys&gt;&lt;key app="EN" db-id="ae0xezezm2at9pev5wcvaazqvwav0r0rd00z" timestamp="1754924868"&gt;17&lt;/key&gt;&lt;/foreign-keys&gt;&lt;ref-type name="Journal Article"&gt;17&lt;/ref-type&gt;&lt;contributors&gt;&lt;authors&gt;&lt;author&gt;Vock, David M&lt;/author&gt;&lt;author&gt;Wolfson, Julian&lt;/author&gt;&lt;author&gt;Bandyopadhyay, Sunayan&lt;/author&gt;&lt;author&gt;Adomavicius, Gediminas&lt;/author&gt;&lt;author&gt;Johnson, Paul E&lt;/author&gt;&lt;author&gt;Vazquez-Benitez, Gabriela&lt;/author&gt;&lt;author&gt;O’Connor, Patrick J&lt;/author&gt;&lt;/authors&gt;&lt;/contributors&gt;&lt;titles&gt;&lt;title&gt;Adapting machine learning techniques to censored time-to-event health record data: A general-purpose approach using inverse probability of censoring weighting&lt;/title&gt;&lt;secondary-title&gt;Journal of biomedical informatics&lt;/secondary-title&gt;&lt;/titles&gt;&lt;periodical&gt;&lt;full-title&gt;Journal of biomedical informatics&lt;/full-title&gt;&lt;/periodical&gt;&lt;pages&gt;119-131&lt;/pages&gt;&lt;volume&gt;61&lt;/volume&gt;&lt;dates&gt;&lt;year&gt;2016&lt;/year&gt;&lt;/dates&gt;&lt;isbn&gt;1532-0464&lt;/isbn&gt;&lt;urls&gt;&lt;/urls&gt;&lt;/record&gt;&lt;/Cite&gt;&lt;Cite&gt;&lt;Author&gt;Bang&lt;/Author&gt;&lt;Year&gt;2000&lt;/Year&gt;&lt;RecNum&gt;18&lt;/RecNum&gt;&lt;record&gt;&lt;rec-number&gt;18&lt;/rec-number&gt;&lt;foreign-keys&gt;&lt;key app="EN" db-id="ae0xezezm2at9pev5wcvaazqvwav0r0rd00z" timestamp="1754926095"&gt;18&lt;/key&gt;&lt;/foreign-keys&gt;&lt;ref-type name="Journal Article"&gt;17&lt;/ref-type&gt;&lt;contributors&gt;&lt;authors&gt;&lt;author&gt;Bang, Heejung&lt;/author&gt;&lt;author&gt;Tsiatis, Anastasios A&lt;/author&gt;&lt;/authors&gt;&lt;/contributors&gt;&lt;titles&gt;&lt;title&gt;Estimating medical costs with censored data&lt;/title&gt;&lt;secondary-title&gt;Biometrika&lt;/secondary-title&gt;&lt;/titles&gt;&lt;periodical&gt;&lt;full-title&gt;Biometrika&lt;/full-title&gt;&lt;/periodical&gt;&lt;pages&gt;329-343&lt;/pages&gt;&lt;volume&gt;87&lt;/volume&gt;&lt;number&gt;2&lt;/number&gt;&lt;dates&gt;&lt;year&gt;2000&lt;/year&gt;&lt;/dates&gt;&lt;isbn&gt;1464-3510&lt;/isbn&gt;&lt;urls&gt;&lt;/urls&gt;&lt;/record&gt;&lt;/Cite&gt;&lt;/EndNote&gt;</w:instrText>
      </w:r>
      <w:r w:rsidR="000F3429">
        <w:rPr>
          <w:rFonts w:ascii="Calibri" w:hAnsi="Calibri" w:cs="Calibri"/>
        </w:rPr>
        <w:fldChar w:fldCharType="separate"/>
      </w:r>
      <w:r w:rsidR="00F05313">
        <w:rPr>
          <w:rFonts w:ascii="Calibri" w:hAnsi="Calibri" w:cs="Calibri"/>
          <w:noProof/>
        </w:rPr>
        <w:t>[16, 17]</w:t>
      </w:r>
      <w:r w:rsidR="000F3429">
        <w:rPr>
          <w:rFonts w:ascii="Calibri" w:hAnsi="Calibri" w:cs="Calibri"/>
        </w:rPr>
        <w:fldChar w:fldCharType="end"/>
      </w:r>
      <w:r w:rsidR="00275EA2">
        <w:rPr>
          <w:rFonts w:ascii="Calibri" w:hAnsi="Calibri" w:cs="Calibri"/>
        </w:rPr>
        <w:t xml:space="preserve">: </w:t>
      </w:r>
      <w:r w:rsidR="00023368">
        <w:rPr>
          <w:rFonts w:ascii="Calibri" w:hAnsi="Calibri" w:cs="Calibri"/>
        </w:rPr>
        <w:t xml:space="preserve">non-censored </w:t>
      </w:r>
      <w:r w:rsidR="00275EA2">
        <w:rPr>
          <w:rFonts w:ascii="Calibri" w:hAnsi="Calibri" w:cs="Calibri"/>
        </w:rPr>
        <w:t xml:space="preserve">individuals </w:t>
      </w:r>
      <w:r w:rsidR="006E1323">
        <w:rPr>
          <w:rFonts w:ascii="Calibri" w:hAnsi="Calibri" w:cs="Calibri"/>
        </w:rPr>
        <w:t>will be assigned higher weights if they experienced the outcome later in time</w:t>
      </w:r>
      <w:r w:rsidR="00DE3231">
        <w:rPr>
          <w:rFonts w:ascii="Calibri" w:hAnsi="Calibri" w:cs="Calibri"/>
        </w:rPr>
        <w:t xml:space="preserve">, to compensate for the fact that individuals were more likely to censor the longer they were followed up. </w:t>
      </w:r>
    </w:p>
    <w:p w:rsidRPr="00D23FC2" w:rsidR="005C3426" w:rsidP="0083259E" w:rsidRDefault="00A44697" w14:paraId="57BA9A8E" w14:textId="35512345">
      <w:pPr>
        <w:rPr>
          <w:rFonts w:ascii="Calibri" w:hAnsi="Calibri" w:cs="Calibri"/>
        </w:rPr>
      </w:pPr>
      <w:r>
        <w:rPr>
          <w:rFonts w:ascii="Calibri" w:hAnsi="Calibri" w:cs="Calibri"/>
        </w:rPr>
        <w:t xml:space="preserve">For sex-specific </w:t>
      </w:r>
      <w:r w:rsidR="005F091D">
        <w:rPr>
          <w:rFonts w:ascii="Calibri" w:hAnsi="Calibri" w:cs="Calibri"/>
        </w:rPr>
        <w:t xml:space="preserve">disease </w:t>
      </w:r>
      <w:r>
        <w:rPr>
          <w:rFonts w:ascii="Calibri" w:hAnsi="Calibri" w:cs="Calibri"/>
        </w:rPr>
        <w:t>outcomes</w:t>
      </w:r>
      <w:r w:rsidR="0052338A">
        <w:rPr>
          <w:rFonts w:ascii="Calibri" w:hAnsi="Calibri" w:cs="Calibri"/>
        </w:rPr>
        <w:t xml:space="preserve"> (e.g., prostate cancer in males and female breast cancer in females)</w:t>
      </w:r>
      <w:r w:rsidR="00CE1643">
        <w:rPr>
          <w:rFonts w:ascii="Calibri" w:hAnsi="Calibri" w:cs="Calibri"/>
        </w:rPr>
        <w:t xml:space="preserve">, the study population will be limited to </w:t>
      </w:r>
      <w:r w:rsidR="007F7D8E">
        <w:rPr>
          <w:rFonts w:ascii="Calibri" w:hAnsi="Calibri" w:cs="Calibri"/>
        </w:rPr>
        <w:t>individuals</w:t>
      </w:r>
      <w:r w:rsidR="005F091D">
        <w:rPr>
          <w:rFonts w:ascii="Calibri" w:hAnsi="Calibri" w:cs="Calibri"/>
        </w:rPr>
        <w:t xml:space="preserve"> of the </w:t>
      </w:r>
      <w:r w:rsidR="007F7D8E">
        <w:rPr>
          <w:rFonts w:ascii="Calibri" w:hAnsi="Calibri" w:cs="Calibri"/>
        </w:rPr>
        <w:t>applicable sex</w:t>
      </w:r>
      <w:r w:rsidR="007B1EE4">
        <w:rPr>
          <w:rFonts w:ascii="Calibri" w:hAnsi="Calibri" w:cs="Calibri"/>
        </w:rPr>
        <w:t>. P</w:t>
      </w:r>
      <w:r w:rsidR="00C55166">
        <w:rPr>
          <w:rFonts w:ascii="Calibri" w:hAnsi="Calibri" w:cs="Calibri"/>
        </w:rPr>
        <w:t xml:space="preserve">redictor diseases </w:t>
      </w:r>
      <w:r w:rsidR="00B30B77">
        <w:rPr>
          <w:rFonts w:ascii="Calibri" w:hAnsi="Calibri" w:cs="Calibri"/>
        </w:rPr>
        <w:t xml:space="preserve">only </w:t>
      </w:r>
      <w:r w:rsidR="00C55166">
        <w:rPr>
          <w:rFonts w:ascii="Calibri" w:hAnsi="Calibri" w:cs="Calibri"/>
        </w:rPr>
        <w:t xml:space="preserve">applicable to the opposite sex will be excluded (e.g., </w:t>
      </w:r>
      <w:r w:rsidR="00ED3A1B">
        <w:rPr>
          <w:rFonts w:ascii="Calibri" w:hAnsi="Calibri" w:cs="Calibri"/>
        </w:rPr>
        <w:t>prostate cancer will be excluded as a predictor when female breast cancer is the outcome</w:t>
      </w:r>
      <w:r w:rsidR="00C55166">
        <w:rPr>
          <w:rFonts w:ascii="Calibri" w:hAnsi="Calibri" w:cs="Calibri"/>
        </w:rPr>
        <w:t>), and sex will also be excluded as a covariate.</w:t>
      </w:r>
      <w:r w:rsidR="006C3CBD">
        <w:rPr>
          <w:rFonts w:ascii="Calibri" w:hAnsi="Calibri" w:cs="Calibri"/>
        </w:rPr>
        <w:t xml:space="preserve"> </w:t>
      </w:r>
    </w:p>
    <w:p w:rsidR="009E7643" w:rsidP="009E7643" w:rsidRDefault="009E7643" w14:paraId="31661064" w14:textId="77C05E52">
      <w:pPr>
        <w:pStyle w:val="Heading2"/>
        <w:rPr>
          <w:rFonts w:ascii="Calibri" w:hAnsi="Calibri" w:cs="Calibri"/>
          <w:sz w:val="24"/>
          <w:szCs w:val="24"/>
          <w:shd w:val="clear" w:color="auto" w:fill="FFFFFF"/>
        </w:rPr>
      </w:pPr>
      <w:bookmarkStart w:name="_Ref205848315" w:id="4"/>
      <w:r>
        <w:rPr>
          <w:rFonts w:ascii="Calibri" w:hAnsi="Calibri" w:cs="Calibri"/>
          <w:sz w:val="24"/>
          <w:szCs w:val="24"/>
          <w:shd w:val="clear" w:color="auto" w:fill="FFFFFF"/>
        </w:rPr>
        <w:t>Primary objective 2</w:t>
      </w:r>
      <w:r w:rsidR="0069615F">
        <w:rPr>
          <w:rFonts w:ascii="Calibri" w:hAnsi="Calibri" w:cs="Calibri"/>
          <w:sz w:val="24"/>
          <w:szCs w:val="24"/>
          <w:shd w:val="clear" w:color="auto" w:fill="FFFFFF"/>
        </w:rPr>
        <w:t xml:space="preserve">: </w:t>
      </w:r>
      <w:r w:rsidR="00EF6E87">
        <w:rPr>
          <w:rFonts w:ascii="Calibri" w:hAnsi="Calibri" w:cs="Calibri"/>
          <w:sz w:val="24"/>
          <w:szCs w:val="24"/>
          <w:shd w:val="clear" w:color="auto" w:fill="FFFFFF"/>
        </w:rPr>
        <w:t xml:space="preserve">evaluating </w:t>
      </w:r>
      <w:r w:rsidRPr="0069615F" w:rsidR="0069615F">
        <w:rPr>
          <w:rFonts w:ascii="Calibri" w:hAnsi="Calibri" w:cs="Calibri"/>
          <w:sz w:val="24"/>
          <w:szCs w:val="24"/>
          <w:shd w:val="clear" w:color="auto" w:fill="FFFFFF"/>
        </w:rPr>
        <w:t>predictive performance</w:t>
      </w:r>
      <w:r w:rsidR="00EF6E87">
        <w:rPr>
          <w:rFonts w:ascii="Calibri" w:hAnsi="Calibri" w:cs="Calibri"/>
          <w:sz w:val="24"/>
          <w:szCs w:val="24"/>
          <w:shd w:val="clear" w:color="auto" w:fill="FFFFFF"/>
        </w:rPr>
        <w:t xml:space="preserve"> </w:t>
      </w:r>
      <w:r w:rsidRPr="0069615F" w:rsidR="0069615F">
        <w:rPr>
          <w:rFonts w:ascii="Calibri" w:hAnsi="Calibri" w:cs="Calibri"/>
          <w:sz w:val="24"/>
          <w:szCs w:val="24"/>
          <w:shd w:val="clear" w:color="auto" w:fill="FFFFFF"/>
        </w:rPr>
        <w:t>of CRSs</w:t>
      </w:r>
      <w:bookmarkEnd w:id="4"/>
    </w:p>
    <w:p w:rsidR="006707CB" w:rsidP="00CD00DA" w:rsidRDefault="005E3F8A" w14:paraId="5D61052A" w14:textId="3DE4B622">
      <w:pPr>
        <w:rPr>
          <w:rFonts w:ascii="Calibri" w:hAnsi="Calibri" w:cs="Calibri"/>
        </w:rPr>
      </w:pPr>
      <w:r>
        <w:rPr>
          <w:rFonts w:ascii="Calibri" w:hAnsi="Calibri" w:cs="Calibri"/>
        </w:rPr>
        <w:t xml:space="preserve">Individuals of self-reported white British ethnicity born in odd years will be </w:t>
      </w:r>
      <w:r w:rsidR="004C7958">
        <w:rPr>
          <w:rFonts w:ascii="Calibri" w:hAnsi="Calibri" w:cs="Calibri"/>
        </w:rPr>
        <w:t>used as the training dataset, while individuals of self-reported white British ethnicity born in even years,</w:t>
      </w:r>
      <w:r w:rsidR="002876EB">
        <w:rPr>
          <w:rFonts w:ascii="Calibri" w:hAnsi="Calibri" w:cs="Calibri"/>
        </w:rPr>
        <w:t xml:space="preserve"> individuals of</w:t>
      </w:r>
      <w:r w:rsidR="004C7958">
        <w:rPr>
          <w:rFonts w:ascii="Calibri" w:hAnsi="Calibri" w:cs="Calibri"/>
        </w:rPr>
        <w:t xml:space="preserve"> </w:t>
      </w:r>
      <w:r w:rsidR="002876EB">
        <w:rPr>
          <w:rFonts w:ascii="Calibri" w:hAnsi="Calibri" w:cs="Calibri"/>
        </w:rPr>
        <w:t>Other White/Irish, Asian, Black, and mixed ethnicities</w:t>
      </w:r>
      <w:r w:rsidR="004C7958">
        <w:rPr>
          <w:rFonts w:ascii="Calibri" w:hAnsi="Calibri" w:cs="Calibri"/>
        </w:rPr>
        <w:t xml:space="preserve"> will be used as the t</w:t>
      </w:r>
      <w:r w:rsidR="0066066B">
        <w:rPr>
          <w:rFonts w:ascii="Calibri" w:hAnsi="Calibri" w:cs="Calibri"/>
        </w:rPr>
        <w:t xml:space="preserve">esting </w:t>
      </w:r>
      <w:r w:rsidR="004C7958">
        <w:rPr>
          <w:rFonts w:ascii="Calibri" w:hAnsi="Calibri" w:cs="Calibri"/>
        </w:rPr>
        <w:t>dataset</w:t>
      </w:r>
      <w:r w:rsidR="0066066B">
        <w:rPr>
          <w:rFonts w:ascii="Calibri" w:hAnsi="Calibri" w:cs="Calibri"/>
        </w:rPr>
        <w:t xml:space="preserve">s. </w:t>
      </w:r>
      <w:r w:rsidR="00077B3C">
        <w:rPr>
          <w:rFonts w:ascii="Calibri" w:hAnsi="Calibri" w:cs="Calibri"/>
        </w:rPr>
        <w:t xml:space="preserve">Such a training/testing data split based on </w:t>
      </w:r>
      <w:r w:rsidR="00CA568F">
        <w:rPr>
          <w:rFonts w:ascii="Calibri" w:hAnsi="Calibri" w:cs="Calibri"/>
        </w:rPr>
        <w:t>odd vs. even birth years</w:t>
      </w:r>
      <w:r w:rsidR="003467BD">
        <w:rPr>
          <w:rFonts w:ascii="Calibri" w:hAnsi="Calibri" w:cs="Calibri"/>
        </w:rPr>
        <w:t xml:space="preserve"> for white British individuals</w:t>
      </w:r>
      <w:r w:rsidR="00CA568F">
        <w:rPr>
          <w:rFonts w:ascii="Calibri" w:hAnsi="Calibri" w:cs="Calibri"/>
        </w:rPr>
        <w:t xml:space="preserve"> is to ensure </w:t>
      </w:r>
      <w:r w:rsidR="00530122">
        <w:rPr>
          <w:rFonts w:ascii="Calibri" w:hAnsi="Calibri" w:cs="Calibri"/>
        </w:rPr>
        <w:t>sufficient</w:t>
      </w:r>
      <w:r w:rsidR="003467BD">
        <w:rPr>
          <w:rFonts w:ascii="Calibri" w:hAnsi="Calibri" w:cs="Calibri"/>
        </w:rPr>
        <w:t xml:space="preserve"> </w:t>
      </w:r>
      <w:r w:rsidR="00530122">
        <w:rPr>
          <w:rFonts w:ascii="Calibri" w:hAnsi="Calibri" w:cs="Calibri"/>
        </w:rPr>
        <w:t>testing samples</w:t>
      </w:r>
      <w:r w:rsidR="003467BD">
        <w:rPr>
          <w:rFonts w:ascii="Calibri" w:hAnsi="Calibri" w:cs="Calibri"/>
        </w:rPr>
        <w:t xml:space="preserve"> for </w:t>
      </w:r>
      <w:r w:rsidR="0003228C">
        <w:rPr>
          <w:rFonts w:ascii="Calibri" w:hAnsi="Calibri" w:cs="Calibri"/>
        </w:rPr>
        <w:t xml:space="preserve">all outcome diseases and </w:t>
      </w:r>
      <w:r w:rsidR="00212174">
        <w:rPr>
          <w:rFonts w:ascii="Calibri" w:hAnsi="Calibri" w:cs="Calibri"/>
        </w:rPr>
        <w:t>conv</w:t>
      </w:r>
      <w:r w:rsidR="00010F74">
        <w:rPr>
          <w:rFonts w:ascii="Calibri" w:hAnsi="Calibri" w:cs="Calibri"/>
        </w:rPr>
        <w:t>enient future</w:t>
      </w:r>
      <w:r w:rsidR="00212174">
        <w:rPr>
          <w:rFonts w:ascii="Calibri" w:hAnsi="Calibri" w:cs="Calibri"/>
        </w:rPr>
        <w:t xml:space="preserve"> </w:t>
      </w:r>
      <w:r w:rsidR="00D41B58">
        <w:rPr>
          <w:rFonts w:ascii="Calibri" w:hAnsi="Calibri" w:cs="Calibri"/>
        </w:rPr>
        <w:t>validation</w:t>
      </w:r>
      <w:r w:rsidR="00212174">
        <w:rPr>
          <w:rFonts w:ascii="Calibri" w:hAnsi="Calibri" w:cs="Calibri"/>
        </w:rPr>
        <w:t xml:space="preserve"> of CRS models in external </w:t>
      </w:r>
      <w:r w:rsidR="00470814">
        <w:rPr>
          <w:rFonts w:ascii="Calibri" w:hAnsi="Calibri" w:cs="Calibri"/>
        </w:rPr>
        <w:t xml:space="preserve">UK </w:t>
      </w:r>
      <w:r w:rsidR="00212174">
        <w:rPr>
          <w:rFonts w:ascii="Calibri" w:hAnsi="Calibri" w:cs="Calibri"/>
        </w:rPr>
        <w:t xml:space="preserve">datasets </w:t>
      </w:r>
      <w:r w:rsidR="00A500F6">
        <w:rPr>
          <w:rFonts w:ascii="Calibri" w:hAnsi="Calibri" w:cs="Calibri"/>
        </w:rPr>
        <w:t>(e.g., CRSs</w:t>
      </w:r>
      <w:r w:rsidR="003723F1">
        <w:rPr>
          <w:rFonts w:ascii="Calibri" w:hAnsi="Calibri" w:cs="Calibri"/>
        </w:rPr>
        <w:t xml:space="preserve"> </w:t>
      </w:r>
      <w:r w:rsidR="00E6612C">
        <w:rPr>
          <w:rFonts w:ascii="Calibri" w:hAnsi="Calibri" w:cs="Calibri"/>
        </w:rPr>
        <w:t xml:space="preserve">trained on </w:t>
      </w:r>
      <w:r w:rsidR="003723F1">
        <w:rPr>
          <w:rFonts w:ascii="Calibri" w:hAnsi="Calibri" w:cs="Calibri"/>
        </w:rPr>
        <w:t xml:space="preserve">CVD-COVID-UK individuals with odd birth years can then be evaluated </w:t>
      </w:r>
      <w:r w:rsidR="00710F53">
        <w:rPr>
          <w:rFonts w:ascii="Calibri" w:hAnsi="Calibri" w:cs="Calibri"/>
        </w:rPr>
        <w:t xml:space="preserve">in UK Biobank individuals with even birth years, to avoid overlapping of training and testing samples). </w:t>
      </w:r>
    </w:p>
    <w:p w:rsidR="00CD00DA" w:rsidP="00CD00DA" w:rsidRDefault="0030186C" w14:paraId="14B0E5EB" w14:textId="707B1694">
      <w:pPr>
        <w:rPr>
          <w:rFonts w:ascii="Calibri" w:hAnsi="Calibri" w:cs="Calibri"/>
        </w:rPr>
      </w:pPr>
      <w:r>
        <w:rPr>
          <w:rFonts w:ascii="Calibri" w:hAnsi="Calibri" w:cs="Calibri"/>
        </w:rPr>
        <w:t xml:space="preserve">CRSs will be </w:t>
      </w:r>
      <w:r w:rsidR="002862AE">
        <w:rPr>
          <w:rFonts w:ascii="Calibri" w:hAnsi="Calibri" w:cs="Calibri"/>
        </w:rPr>
        <w:t xml:space="preserve">constructed </w:t>
      </w:r>
      <w:r w:rsidR="004F7B67">
        <w:rPr>
          <w:rFonts w:ascii="Calibri" w:hAnsi="Calibri" w:cs="Calibri"/>
        </w:rPr>
        <w:t>in</w:t>
      </w:r>
      <w:r>
        <w:rPr>
          <w:rFonts w:ascii="Calibri" w:hAnsi="Calibri" w:cs="Calibri"/>
        </w:rPr>
        <w:t xml:space="preserve"> the training dataset </w:t>
      </w:r>
      <w:r w:rsidR="002862AE">
        <w:rPr>
          <w:rFonts w:ascii="Calibri" w:hAnsi="Calibri" w:cs="Calibri"/>
        </w:rPr>
        <w:t>and evaluated in the testing datasets</w:t>
      </w:r>
      <w:r w:rsidR="00A7602F">
        <w:rPr>
          <w:rFonts w:ascii="Calibri" w:hAnsi="Calibri" w:cs="Calibri"/>
        </w:rPr>
        <w:t xml:space="preserve"> (separately</w:t>
      </w:r>
      <w:r w:rsidR="006C0DA1">
        <w:rPr>
          <w:rFonts w:ascii="Calibri" w:hAnsi="Calibri" w:cs="Calibri"/>
        </w:rPr>
        <w:t xml:space="preserve"> tested</w:t>
      </w:r>
      <w:r w:rsidR="00A7602F">
        <w:rPr>
          <w:rFonts w:ascii="Calibri" w:hAnsi="Calibri" w:cs="Calibri"/>
        </w:rPr>
        <w:t xml:space="preserve"> in each ethnicity group),</w:t>
      </w:r>
      <w:r w:rsidR="002862AE">
        <w:rPr>
          <w:rFonts w:ascii="Calibri" w:hAnsi="Calibri" w:cs="Calibri"/>
        </w:rPr>
        <w:t xml:space="preserve"> by comparing </w:t>
      </w:r>
      <w:r w:rsidR="00594EBE">
        <w:rPr>
          <w:rFonts w:ascii="Calibri" w:hAnsi="Calibri" w:cs="Calibri"/>
        </w:rPr>
        <w:t>the model of interest that includes CRS, age, and sex as predictors against the baseline model with age and sex as predictors only.</w:t>
      </w:r>
      <w:r w:rsidR="002862AE">
        <w:rPr>
          <w:rFonts w:ascii="Calibri" w:hAnsi="Calibri" w:cs="Calibri"/>
        </w:rPr>
        <w:t xml:space="preserve"> </w:t>
      </w:r>
      <w:r w:rsidR="00D550BA">
        <w:rPr>
          <w:rFonts w:ascii="Calibri" w:hAnsi="Calibri" w:cs="Calibri"/>
        </w:rPr>
        <w:t>Predictive performance</w:t>
      </w:r>
      <w:r>
        <w:rPr>
          <w:rFonts w:ascii="Calibri" w:hAnsi="Calibri" w:cs="Calibri"/>
        </w:rPr>
        <w:t xml:space="preserve"> </w:t>
      </w:r>
      <w:r w:rsidR="00594EBE">
        <w:rPr>
          <w:rFonts w:ascii="Calibri" w:hAnsi="Calibri" w:cs="Calibri"/>
        </w:rPr>
        <w:t xml:space="preserve">will be evaluated using the following </w:t>
      </w:r>
      <w:r w:rsidR="000126E3">
        <w:rPr>
          <w:rFonts w:ascii="Calibri" w:hAnsi="Calibri" w:cs="Calibri"/>
        </w:rPr>
        <w:t>metrics:</w:t>
      </w:r>
      <w:r w:rsidR="00D550BA">
        <w:rPr>
          <w:rFonts w:ascii="Calibri" w:hAnsi="Calibri" w:cs="Calibri"/>
        </w:rPr>
        <w:t xml:space="preserve"> </w:t>
      </w:r>
    </w:p>
    <w:p w:rsidR="000F07E5" w:rsidP="000F07E5" w:rsidRDefault="000F07E5" w14:paraId="2A94D3E1" w14:textId="77777777">
      <w:pPr>
        <w:pStyle w:val="ListParagraph"/>
        <w:numPr>
          <w:ilvl w:val="0"/>
          <w:numId w:val="18"/>
        </w:numPr>
        <w:spacing w:line="276" w:lineRule="auto"/>
        <w:rPr>
          <w:rFonts w:ascii="Calibri" w:hAnsi="Calibri" w:cs="Calibri"/>
        </w:rPr>
      </w:pPr>
      <w:r>
        <w:rPr>
          <w:rFonts w:ascii="Calibri" w:hAnsi="Calibri" w:cs="Calibri"/>
        </w:rPr>
        <w:t>Observed scale R</w:t>
      </w:r>
      <w:r>
        <w:rPr>
          <w:rFonts w:ascii="Calibri" w:hAnsi="Calibri" w:cs="Calibri"/>
          <w:vertAlign w:val="superscript"/>
        </w:rPr>
        <w:t>2</w:t>
      </w:r>
    </w:p>
    <w:p w:rsidRPr="00D538E2" w:rsidR="00D538E2" w:rsidP="00D538E2" w:rsidRDefault="00D538E2" w14:paraId="0398CCDF" w14:textId="73B49DE9">
      <w:pPr>
        <w:pStyle w:val="ListParagraph"/>
        <w:numPr>
          <w:ilvl w:val="1"/>
          <w:numId w:val="18"/>
        </w:numPr>
        <w:spacing w:line="276" w:lineRule="auto"/>
        <w:rPr>
          <w:rFonts w:ascii="Calibri" w:hAnsi="Calibri" w:cs="Calibri"/>
        </w:rPr>
      </w:pPr>
      <w:r>
        <w:rPr>
          <w:rFonts w:ascii="Calibri" w:hAnsi="Calibri" w:cs="Calibri"/>
        </w:rPr>
        <w:t>Captures percentage of variation in the outcome explained by the predictors on the observed binary outcome scale</w:t>
      </w:r>
    </w:p>
    <w:p w:rsidR="000F07E5" w:rsidP="000F07E5" w:rsidRDefault="000F07E5" w14:paraId="2A913894" w14:textId="3F73443C">
      <w:pPr>
        <w:pStyle w:val="ListParagraph"/>
        <w:numPr>
          <w:ilvl w:val="0"/>
          <w:numId w:val="18"/>
        </w:numPr>
        <w:spacing w:line="276" w:lineRule="auto"/>
        <w:rPr>
          <w:rFonts w:ascii="Calibri" w:hAnsi="Calibri" w:cs="Calibri"/>
        </w:rPr>
      </w:pPr>
      <w:r>
        <w:rPr>
          <w:rFonts w:ascii="Calibri" w:hAnsi="Calibri" w:cs="Calibri"/>
        </w:rPr>
        <w:t>Liability scale R</w:t>
      </w:r>
      <w:r>
        <w:rPr>
          <w:rFonts w:ascii="Calibri" w:hAnsi="Calibri" w:cs="Calibri"/>
          <w:vertAlign w:val="superscript"/>
        </w:rPr>
        <w:t>2</w:t>
      </w:r>
      <w:r w:rsidR="0052058B">
        <w:rPr>
          <w:rFonts w:ascii="Calibri" w:hAnsi="Calibri" w:cs="Calibri"/>
        </w:rPr>
        <w:t xml:space="preserve"> </w:t>
      </w:r>
      <w:r w:rsidR="00CB62D3">
        <w:rPr>
          <w:rFonts w:ascii="Calibri" w:hAnsi="Calibri" w:cs="Calibri"/>
        </w:rPr>
        <w:fldChar w:fldCharType="begin"/>
      </w:r>
      <w:r w:rsidR="00F05313">
        <w:rPr>
          <w:rFonts w:ascii="Calibri" w:hAnsi="Calibri" w:cs="Calibri"/>
        </w:rPr>
        <w:instrText xml:space="preserve"> ADDIN EN.CITE &lt;EndNote&gt;&lt;Cite&gt;&lt;Author&gt;Lee&lt;/Author&gt;&lt;Year&gt;2012&lt;/Year&gt;&lt;RecNum&gt;16&lt;/RecNum&gt;&lt;DisplayText&gt;[18]&lt;/DisplayText&gt;&lt;record&gt;&lt;rec-number&gt;16&lt;/rec-number&gt;&lt;foreign-keys&gt;&lt;key app="EN" db-id="ae0xezezm2at9pev5wcvaazqvwav0r0rd00z" timestamp="1754579693"&gt;16&lt;/key&gt;&lt;/foreign-keys&gt;&lt;ref-type name="Journal Article"&gt;17&lt;/ref-type&gt;&lt;contributors&gt;&lt;authors&gt;&lt;author&gt;Lee, Sang Hong&lt;/author&gt;&lt;author&gt;Goddard, Michael E&lt;/author&gt;&lt;author&gt;Wray, Naomi R&lt;/author&gt;&lt;author&gt;Visscher, Peter M&lt;/author&gt;&lt;/authors&gt;&lt;/contributors&gt;&lt;titles&gt;&lt;title&gt;A better coefficient of determination for genetic profile analysis&lt;/title&gt;&lt;secondary-title&gt;Genetic epidemiology&lt;/secondary-title&gt;&lt;/titles&gt;&lt;periodical&gt;&lt;full-title&gt;Genetic epidemiology&lt;/full-title&gt;&lt;/periodical&gt;&lt;pages&gt;214-224&lt;/pages&gt;&lt;volume&gt;36&lt;/volume&gt;&lt;number&gt;3&lt;/number&gt;&lt;dates&gt;&lt;year&gt;2012&lt;/year&gt;&lt;/dates&gt;&lt;isbn&gt;0741-0395&lt;/isbn&gt;&lt;urls&gt;&lt;/urls&gt;&lt;/record&gt;&lt;/Cite&gt;&lt;/EndNote&gt;</w:instrText>
      </w:r>
      <w:r w:rsidR="00CB62D3">
        <w:rPr>
          <w:rFonts w:ascii="Calibri" w:hAnsi="Calibri" w:cs="Calibri"/>
        </w:rPr>
        <w:fldChar w:fldCharType="separate"/>
      </w:r>
      <w:r w:rsidR="00F05313">
        <w:rPr>
          <w:rFonts w:ascii="Calibri" w:hAnsi="Calibri" w:cs="Calibri"/>
          <w:noProof/>
        </w:rPr>
        <w:t>[18]</w:t>
      </w:r>
      <w:r w:rsidR="00CB62D3">
        <w:rPr>
          <w:rFonts w:ascii="Calibri" w:hAnsi="Calibri" w:cs="Calibri"/>
        </w:rPr>
        <w:fldChar w:fldCharType="end"/>
      </w:r>
    </w:p>
    <w:p w:rsidRPr="00D538E2" w:rsidR="00D538E2" w:rsidP="00D538E2" w:rsidRDefault="00D538E2" w14:paraId="391960DC" w14:textId="6E4B0CD6">
      <w:pPr>
        <w:pStyle w:val="ListParagraph"/>
        <w:numPr>
          <w:ilvl w:val="1"/>
          <w:numId w:val="18"/>
        </w:numPr>
        <w:spacing w:line="276" w:lineRule="auto"/>
        <w:rPr>
          <w:rFonts w:ascii="Calibri" w:hAnsi="Calibri" w:cs="Calibri"/>
        </w:rPr>
      </w:pPr>
      <w:r>
        <w:rPr>
          <w:rFonts w:ascii="Calibri" w:hAnsi="Calibri" w:cs="Calibri"/>
        </w:rPr>
        <w:t>Captures percentage of variation in the outcome explained by the predictors on the latent outcome liability scale</w:t>
      </w:r>
    </w:p>
    <w:p w:rsidR="007231B6" w:rsidP="007231B6" w:rsidRDefault="007231B6" w14:paraId="67CF2722" w14:textId="77777777">
      <w:pPr>
        <w:pStyle w:val="ListParagraph"/>
        <w:numPr>
          <w:ilvl w:val="0"/>
          <w:numId w:val="18"/>
        </w:numPr>
        <w:spacing w:line="276" w:lineRule="auto"/>
        <w:rPr>
          <w:rFonts w:ascii="Calibri" w:hAnsi="Calibri" w:cs="Calibri"/>
        </w:rPr>
      </w:pPr>
      <w:r w:rsidRPr="004038A8">
        <w:rPr>
          <w:rFonts w:ascii="Calibri" w:hAnsi="Calibri" w:cs="Calibri"/>
        </w:rPr>
        <w:t>Area under the receiver operating characteristic curve</w:t>
      </w:r>
      <w:r>
        <w:rPr>
          <w:rFonts w:ascii="Calibri" w:hAnsi="Calibri" w:cs="Calibri"/>
        </w:rPr>
        <w:t xml:space="preserve"> (AUROC)</w:t>
      </w:r>
    </w:p>
    <w:p w:rsidR="007231B6" w:rsidP="007231B6" w:rsidRDefault="007231B6" w14:paraId="111D3EFD" w14:textId="77777777">
      <w:pPr>
        <w:pStyle w:val="ListParagraph"/>
        <w:numPr>
          <w:ilvl w:val="0"/>
          <w:numId w:val="18"/>
        </w:numPr>
        <w:spacing w:line="276" w:lineRule="auto"/>
        <w:rPr>
          <w:rFonts w:ascii="Calibri" w:hAnsi="Calibri" w:cs="Calibri"/>
        </w:rPr>
      </w:pPr>
      <w:r>
        <w:rPr>
          <w:rFonts w:ascii="Calibri" w:hAnsi="Calibri" w:cs="Calibri"/>
        </w:rPr>
        <w:t>Concordance index (C-index)</w:t>
      </w:r>
    </w:p>
    <w:p w:rsidR="007231B6" w:rsidP="007231B6" w:rsidRDefault="007231B6" w14:paraId="2A061826" w14:textId="77777777">
      <w:pPr>
        <w:pStyle w:val="ListParagraph"/>
        <w:numPr>
          <w:ilvl w:val="0"/>
          <w:numId w:val="18"/>
        </w:numPr>
        <w:spacing w:line="276" w:lineRule="auto"/>
        <w:rPr>
          <w:rFonts w:ascii="Calibri" w:hAnsi="Calibri" w:cs="Calibri"/>
        </w:rPr>
      </w:pPr>
      <w:r>
        <w:rPr>
          <w:rFonts w:ascii="Calibri" w:hAnsi="Calibri" w:cs="Calibri"/>
        </w:rPr>
        <w:t>Area under the precision-recall curve (AUPRC)</w:t>
      </w:r>
    </w:p>
    <w:p w:rsidRPr="0052058B" w:rsidR="0052058B" w:rsidP="0052058B" w:rsidRDefault="001D3747" w14:paraId="09740EFC" w14:textId="1E697A6C">
      <w:pPr>
        <w:spacing w:line="276" w:lineRule="auto"/>
        <w:rPr>
          <w:rFonts w:ascii="Calibri" w:hAnsi="Calibri" w:cs="Calibri"/>
        </w:rPr>
      </w:pPr>
      <w:r>
        <w:rPr>
          <w:rFonts w:ascii="Calibri" w:hAnsi="Calibri" w:cs="Calibri"/>
        </w:rPr>
        <w:t xml:space="preserve">For each </w:t>
      </w:r>
      <w:r w:rsidR="00272DD7">
        <w:rPr>
          <w:rFonts w:ascii="Calibri" w:hAnsi="Calibri" w:cs="Calibri"/>
        </w:rPr>
        <w:t>performance metric, w</w:t>
      </w:r>
      <w:r w:rsidR="00A53EAE">
        <w:rPr>
          <w:rFonts w:ascii="Calibri" w:hAnsi="Calibri" w:cs="Calibri"/>
        </w:rPr>
        <w:t xml:space="preserve">e will report the </w:t>
      </w:r>
      <w:r>
        <w:rPr>
          <w:rFonts w:ascii="Calibri" w:hAnsi="Calibri" w:cs="Calibri"/>
        </w:rPr>
        <w:t>average metric estimate</w:t>
      </w:r>
      <w:r w:rsidR="00272DD7">
        <w:rPr>
          <w:rFonts w:ascii="Calibri" w:hAnsi="Calibri" w:cs="Calibri"/>
        </w:rPr>
        <w:t xml:space="preserve"> for the CRS + Age + Sex model and the baseline Age + Sex model, as well as the </w:t>
      </w:r>
      <w:r w:rsidR="00327EFB">
        <w:rPr>
          <w:rFonts w:ascii="Calibri" w:hAnsi="Calibri" w:cs="Calibri"/>
        </w:rPr>
        <w:t>average</w:t>
      </w:r>
      <w:r w:rsidR="00272DD7">
        <w:rPr>
          <w:rFonts w:ascii="Calibri" w:hAnsi="Calibri" w:cs="Calibri"/>
        </w:rPr>
        <w:t xml:space="preserve"> difference in</w:t>
      </w:r>
      <w:r w:rsidR="00327EFB">
        <w:rPr>
          <w:rFonts w:ascii="Calibri" w:hAnsi="Calibri" w:cs="Calibri"/>
        </w:rPr>
        <w:t xml:space="preserve"> performance</w:t>
      </w:r>
      <w:r w:rsidR="00272DD7">
        <w:rPr>
          <w:rFonts w:ascii="Calibri" w:hAnsi="Calibri" w:cs="Calibri"/>
        </w:rPr>
        <w:t xml:space="preserve"> </w:t>
      </w:r>
      <w:r w:rsidR="00327EFB">
        <w:rPr>
          <w:rFonts w:ascii="Calibri" w:hAnsi="Calibri" w:cs="Calibri"/>
        </w:rPr>
        <w:t xml:space="preserve">between the two models. 95% confidence intervals </w:t>
      </w:r>
      <w:r w:rsidR="00AF55E0">
        <w:rPr>
          <w:rFonts w:ascii="Calibri" w:hAnsi="Calibri" w:cs="Calibri"/>
        </w:rPr>
        <w:t>will be constructed for the</w:t>
      </w:r>
      <w:r w:rsidR="004F0F0D">
        <w:rPr>
          <w:rFonts w:ascii="Calibri" w:hAnsi="Calibri" w:cs="Calibri"/>
        </w:rPr>
        <w:t xml:space="preserve"> mean metric and metric difference</w:t>
      </w:r>
      <w:r w:rsidR="00AF55E0">
        <w:rPr>
          <w:rFonts w:ascii="Calibri" w:hAnsi="Calibri" w:cs="Calibri"/>
        </w:rPr>
        <w:t xml:space="preserve"> using either Monte Carlo sampling or bootstrapping of the testing data. </w:t>
      </w:r>
    </w:p>
    <w:p w:rsidR="009E7643" w:rsidP="009E7643" w:rsidRDefault="009E7643" w14:paraId="56C15E94" w14:textId="31E3CB64">
      <w:pPr>
        <w:pStyle w:val="Heading2"/>
        <w:rPr>
          <w:rFonts w:ascii="Calibri" w:hAnsi="Calibri" w:cs="Calibri"/>
          <w:sz w:val="24"/>
          <w:szCs w:val="24"/>
          <w:shd w:val="clear" w:color="auto" w:fill="FFFFFF"/>
        </w:rPr>
      </w:pPr>
      <w:r>
        <w:rPr>
          <w:rFonts w:ascii="Calibri" w:hAnsi="Calibri" w:cs="Calibri"/>
          <w:sz w:val="24"/>
          <w:szCs w:val="24"/>
          <w:shd w:val="clear" w:color="auto" w:fill="FFFFFF"/>
        </w:rPr>
        <w:t>Primary objective 3</w:t>
      </w:r>
      <w:r w:rsidR="00EF6E87">
        <w:rPr>
          <w:rFonts w:ascii="Calibri" w:hAnsi="Calibri" w:cs="Calibri"/>
          <w:sz w:val="24"/>
          <w:szCs w:val="24"/>
          <w:shd w:val="clear" w:color="auto" w:fill="FFFFFF"/>
        </w:rPr>
        <w:t xml:space="preserve">: characterising </w:t>
      </w:r>
      <w:r w:rsidRPr="00EF6E87" w:rsidR="00EF6E87">
        <w:rPr>
          <w:rFonts w:ascii="Calibri" w:hAnsi="Calibri" w:cs="Calibri"/>
          <w:sz w:val="24"/>
          <w:szCs w:val="24"/>
          <w:shd w:val="clear" w:color="auto" w:fill="FFFFFF"/>
        </w:rPr>
        <w:t xml:space="preserve">comorbidity architecture </w:t>
      </w:r>
      <w:r w:rsidR="00EF6E87">
        <w:rPr>
          <w:rFonts w:ascii="Calibri" w:hAnsi="Calibri" w:cs="Calibri"/>
          <w:sz w:val="24"/>
          <w:szCs w:val="24"/>
          <w:shd w:val="clear" w:color="auto" w:fill="FFFFFF"/>
        </w:rPr>
        <w:t>of</w:t>
      </w:r>
      <w:r w:rsidRPr="00EF6E87" w:rsidR="00EF6E87">
        <w:rPr>
          <w:rFonts w:ascii="Calibri" w:hAnsi="Calibri" w:cs="Calibri"/>
          <w:sz w:val="24"/>
          <w:szCs w:val="24"/>
          <w:shd w:val="clear" w:color="auto" w:fill="FFFFFF"/>
        </w:rPr>
        <w:t xml:space="preserve"> CRSs</w:t>
      </w:r>
    </w:p>
    <w:p w:rsidR="00A54431" w:rsidP="00A54431" w:rsidRDefault="00343177" w14:paraId="50A87D81" w14:textId="48061033">
      <w:pPr>
        <w:spacing w:line="276" w:lineRule="auto"/>
        <w:rPr>
          <w:rFonts w:ascii="Calibri" w:hAnsi="Calibri" w:cs="Calibri"/>
        </w:rPr>
      </w:pPr>
      <w:r>
        <w:rPr>
          <w:rFonts w:ascii="Calibri" w:hAnsi="Calibri" w:cs="Calibri"/>
        </w:rPr>
        <w:t xml:space="preserve">We will characterise </w:t>
      </w:r>
      <w:r w:rsidR="001778FF">
        <w:rPr>
          <w:rFonts w:ascii="Calibri" w:hAnsi="Calibri" w:cs="Calibri"/>
        </w:rPr>
        <w:t xml:space="preserve">the </w:t>
      </w:r>
      <w:r>
        <w:rPr>
          <w:rFonts w:ascii="Calibri" w:hAnsi="Calibri" w:cs="Calibri"/>
        </w:rPr>
        <w:t xml:space="preserve">comorbidity </w:t>
      </w:r>
      <w:r w:rsidR="001778FF">
        <w:rPr>
          <w:rFonts w:ascii="Calibri" w:hAnsi="Calibri" w:cs="Calibri"/>
        </w:rPr>
        <w:t xml:space="preserve">architecture underlying the constructed CRSs using several metrics. </w:t>
      </w:r>
      <w:r w:rsidR="008273BE">
        <w:rPr>
          <w:rFonts w:ascii="Calibri" w:hAnsi="Calibri" w:cs="Calibri"/>
        </w:rPr>
        <w:t xml:space="preserve">Evaluation will be performed </w:t>
      </w:r>
      <w:r w:rsidR="00870AF3">
        <w:rPr>
          <w:rFonts w:ascii="Calibri" w:hAnsi="Calibri" w:cs="Calibri"/>
        </w:rPr>
        <w:t xml:space="preserve">on </w:t>
      </w:r>
      <w:r w:rsidR="00EA7EC6">
        <w:rPr>
          <w:rFonts w:ascii="Calibri" w:hAnsi="Calibri" w:cs="Calibri"/>
        </w:rPr>
        <w:t>summary statistics</w:t>
      </w:r>
      <w:r w:rsidR="007F43F4">
        <w:rPr>
          <w:rFonts w:ascii="Calibri" w:hAnsi="Calibri" w:cs="Calibri"/>
        </w:rPr>
        <w:t xml:space="preserve"> from the CRS models in the training dataset. </w:t>
      </w:r>
    </w:p>
    <w:p w:rsidR="00202854" w:rsidP="00A36AA9" w:rsidRDefault="001778FF" w14:paraId="7B8F8B12" w14:textId="77777777">
      <w:pPr>
        <w:spacing w:line="276" w:lineRule="auto"/>
        <w:rPr>
          <w:rFonts w:ascii="Calibri" w:hAnsi="Calibri" w:cs="Calibri"/>
        </w:rPr>
      </w:pPr>
      <w:r>
        <w:rPr>
          <w:rFonts w:ascii="Calibri" w:hAnsi="Calibri" w:cs="Calibri"/>
        </w:rPr>
        <w:t xml:space="preserve">First, </w:t>
      </w:r>
      <w:r w:rsidR="002E5605">
        <w:rPr>
          <w:rFonts w:ascii="Calibri" w:hAnsi="Calibri" w:cs="Calibri"/>
        </w:rPr>
        <w:t xml:space="preserve">standardised </w:t>
      </w:r>
      <w:r w:rsidR="00920C71">
        <w:rPr>
          <w:rFonts w:ascii="Calibri" w:hAnsi="Calibri" w:cs="Calibri"/>
        </w:rPr>
        <w:t>effect siz</w:t>
      </w:r>
      <w:r w:rsidR="00B15D3A">
        <w:rPr>
          <w:rFonts w:ascii="Calibri" w:hAnsi="Calibri" w:cs="Calibri"/>
        </w:rPr>
        <w:t xml:space="preserve">es </w:t>
      </w:r>
      <w:r w:rsidR="00F91A96">
        <w:rPr>
          <w:rFonts w:ascii="Calibri" w:hAnsi="Calibri" w:cs="Calibri"/>
        </w:rPr>
        <w:t>of individual predictor diseases</w:t>
      </w:r>
      <w:r w:rsidR="00186EA2">
        <w:rPr>
          <w:rFonts w:ascii="Calibri" w:hAnsi="Calibri" w:cs="Calibri"/>
        </w:rPr>
        <w:t xml:space="preserve"> </w:t>
      </w:r>
      <w:r w:rsidR="009B4816">
        <w:rPr>
          <w:rFonts w:ascii="Calibri" w:hAnsi="Calibri" w:cs="Calibri"/>
        </w:rPr>
        <w:t xml:space="preserve">in the trained CRSs will be inspected and visualised, to identify </w:t>
      </w:r>
      <w:r w:rsidR="005B2B7F">
        <w:rPr>
          <w:rFonts w:ascii="Calibri" w:hAnsi="Calibri" w:cs="Calibri"/>
        </w:rPr>
        <w:t>key predictor diseases for different outcomes.</w:t>
      </w:r>
      <w:r w:rsidR="009D72B9">
        <w:rPr>
          <w:rFonts w:ascii="Calibri" w:hAnsi="Calibri" w:cs="Calibri"/>
        </w:rPr>
        <w:t xml:space="preserve"> Predictor effect sizes may also be compared </w:t>
      </w:r>
      <w:r w:rsidR="00202854">
        <w:rPr>
          <w:rFonts w:ascii="Calibri" w:hAnsi="Calibri" w:cs="Calibri"/>
        </w:rPr>
        <w:t>across outcomes to identify outcomes with similar comorbidity architecture.</w:t>
      </w:r>
      <w:r w:rsidR="005B2B7F">
        <w:rPr>
          <w:rFonts w:ascii="Calibri" w:hAnsi="Calibri" w:cs="Calibri"/>
        </w:rPr>
        <w:t xml:space="preserve"> </w:t>
      </w:r>
    </w:p>
    <w:p w:rsidR="00202854" w:rsidP="00A36AA9" w:rsidRDefault="005B2B7F" w14:paraId="74B64D8C" w14:textId="77777777">
      <w:pPr>
        <w:spacing w:line="276" w:lineRule="auto"/>
        <w:rPr>
          <w:rFonts w:ascii="Calibri" w:hAnsi="Calibri" w:cs="Calibri"/>
        </w:rPr>
      </w:pPr>
      <w:r>
        <w:rPr>
          <w:rFonts w:ascii="Calibri" w:hAnsi="Calibri" w:cs="Calibri"/>
        </w:rPr>
        <w:t xml:space="preserve">Second, </w:t>
      </w:r>
      <w:r w:rsidR="00402267">
        <w:rPr>
          <w:rFonts w:ascii="Calibri" w:hAnsi="Calibri" w:cs="Calibri"/>
        </w:rPr>
        <w:t xml:space="preserve">relative contributions of individual predictor diseases as well as predictor disease categories </w:t>
      </w:r>
      <w:r w:rsidR="00994507">
        <w:rPr>
          <w:rFonts w:ascii="Calibri" w:hAnsi="Calibri" w:cs="Calibri"/>
        </w:rPr>
        <w:t>(</w:t>
      </w:r>
      <w:r w:rsidR="00CD4EC0">
        <w:rPr>
          <w:rFonts w:ascii="Calibri" w:hAnsi="Calibri" w:cs="Calibri"/>
        </w:rPr>
        <w:t xml:space="preserve">see </w:t>
      </w:r>
      <w:r w:rsidRPr="0090538E" w:rsidR="00CD4EC0">
        <w:rPr>
          <w:rFonts w:ascii="Calibri" w:hAnsi="Calibri" w:cs="Calibri"/>
          <w:b/>
          <w:bCs/>
        </w:rPr>
        <w:t>Supplementary Table 2</w:t>
      </w:r>
      <w:r w:rsidR="00994507">
        <w:rPr>
          <w:rFonts w:ascii="Calibri" w:hAnsi="Calibri" w:cs="Calibri"/>
        </w:rPr>
        <w:t xml:space="preserve">) </w:t>
      </w:r>
      <w:r w:rsidR="001F3D5B">
        <w:rPr>
          <w:rFonts w:ascii="Calibri" w:hAnsi="Calibri" w:cs="Calibri"/>
        </w:rPr>
        <w:t xml:space="preserve">on the outcome </w:t>
      </w:r>
      <w:r w:rsidR="00402267">
        <w:rPr>
          <w:rFonts w:ascii="Calibri" w:hAnsi="Calibri" w:cs="Calibri"/>
        </w:rPr>
        <w:t>will be assessed</w:t>
      </w:r>
      <w:r w:rsidR="001F3D5B">
        <w:rPr>
          <w:rFonts w:ascii="Calibri" w:hAnsi="Calibri" w:cs="Calibri"/>
        </w:rPr>
        <w:t xml:space="preserve"> based on</w:t>
      </w:r>
      <w:r w:rsidR="00402267">
        <w:rPr>
          <w:rFonts w:ascii="Calibri" w:hAnsi="Calibri" w:cs="Calibri"/>
        </w:rPr>
        <w:t xml:space="preserve"> </w:t>
      </w:r>
      <w:r w:rsidR="00B75ADB">
        <w:rPr>
          <w:rFonts w:ascii="Calibri" w:hAnsi="Calibri" w:cs="Calibri"/>
        </w:rPr>
        <w:t>percentage of</w:t>
      </w:r>
      <w:r w:rsidR="002850AD">
        <w:rPr>
          <w:rFonts w:ascii="Calibri" w:hAnsi="Calibri" w:cs="Calibri"/>
        </w:rPr>
        <w:t xml:space="preserve"> liability scale</w:t>
      </w:r>
      <w:r w:rsidR="00B75ADB">
        <w:rPr>
          <w:rFonts w:ascii="Calibri" w:hAnsi="Calibri" w:cs="Calibri"/>
        </w:rPr>
        <w:t xml:space="preserve"> R</w:t>
      </w:r>
      <w:r w:rsidR="00B75ADB">
        <w:rPr>
          <w:rFonts w:ascii="Calibri" w:hAnsi="Calibri" w:cs="Calibri"/>
          <w:vertAlign w:val="superscript"/>
        </w:rPr>
        <w:t>2</w:t>
      </w:r>
      <w:r w:rsidR="00B75ADB">
        <w:rPr>
          <w:rFonts w:ascii="Calibri" w:hAnsi="Calibri" w:cs="Calibri"/>
        </w:rPr>
        <w:t xml:space="preserve"> contribution</w:t>
      </w:r>
      <w:r w:rsidR="001F3D5B">
        <w:rPr>
          <w:rFonts w:ascii="Calibri" w:hAnsi="Calibri" w:cs="Calibri"/>
        </w:rPr>
        <w:t xml:space="preserve">. </w:t>
      </w:r>
    </w:p>
    <w:p w:rsidRPr="00A36AA9" w:rsidR="002A14E6" w:rsidP="00A36AA9" w:rsidRDefault="001F3D5B" w14:paraId="2982F403" w14:textId="6A51FFFA">
      <w:pPr>
        <w:spacing w:line="276" w:lineRule="auto"/>
        <w:rPr>
          <w:rFonts w:ascii="Calibri" w:hAnsi="Calibri" w:cs="Calibri"/>
        </w:rPr>
      </w:pPr>
      <w:r>
        <w:rPr>
          <w:rFonts w:ascii="Calibri" w:hAnsi="Calibri" w:cs="Calibri"/>
        </w:rPr>
        <w:t xml:space="preserve">Lastly, </w:t>
      </w:r>
      <w:r w:rsidR="00D3235A">
        <w:rPr>
          <w:rFonts w:ascii="Calibri" w:hAnsi="Calibri" w:cs="Calibri"/>
        </w:rPr>
        <w:t>adapting a statistic</w:t>
      </w:r>
      <w:r w:rsidR="00E902F8">
        <w:rPr>
          <w:rFonts w:ascii="Calibri" w:hAnsi="Calibri" w:cs="Calibri"/>
        </w:rPr>
        <w:t xml:space="preserve"> evaluating polygenicity</w:t>
      </w:r>
      <w:r w:rsidR="00D3235A">
        <w:rPr>
          <w:rFonts w:ascii="Calibri" w:hAnsi="Calibri" w:cs="Calibri"/>
        </w:rPr>
        <w:t xml:space="preserve"> from statistical genetics literature</w:t>
      </w:r>
      <w:r w:rsidR="0090538E">
        <w:rPr>
          <w:rFonts w:ascii="Calibri" w:hAnsi="Calibri" w:cs="Calibri"/>
        </w:rPr>
        <w:t xml:space="preserve"> </w:t>
      </w:r>
      <w:r w:rsidR="00E45513">
        <w:rPr>
          <w:rFonts w:ascii="Calibri" w:hAnsi="Calibri" w:cs="Calibri"/>
        </w:rPr>
        <w:fldChar w:fldCharType="begin"/>
      </w:r>
      <w:r w:rsidR="00F05313">
        <w:rPr>
          <w:rFonts w:ascii="Calibri" w:hAnsi="Calibri" w:cs="Calibri"/>
        </w:rPr>
        <w:instrText xml:space="preserve"> ADDIN EN.CITE &lt;EndNote&gt;&lt;Cite&gt;&lt;Author&gt;O&amp;apos;Connor&lt;/Author&gt;&lt;Year&gt;2019&lt;/Year&gt;&lt;RecNum&gt;19&lt;/RecNum&gt;&lt;DisplayText&gt;[19]&lt;/DisplayText&gt;&lt;record&gt;&lt;rec-number&gt;19&lt;/rec-number&gt;&lt;foreign-keys&gt;&lt;key app="EN" db-id="ae0xezezm2at9pev5wcvaazqvwav0r0rd00z" timestamp="1754950408"&gt;19&lt;/key&gt;&lt;/foreign-keys&gt;&lt;ref-type name="Journal Article"&gt;17&lt;/ref-type&gt;&lt;contributors&gt;&lt;authors&gt;&lt;author&gt;O&amp;apos;Connor, Luke J&lt;/author&gt;&lt;author&gt;Schoech, Armin P&lt;/author&gt;&lt;author&gt;Hormozdiari, Farhad&lt;/author&gt;&lt;author&gt;Gazal, Steven&lt;/author&gt;&lt;author&gt;Patterson, Nick&lt;/author&gt;&lt;author&gt;Price, Alkes L&lt;/author&gt;&lt;/authors&gt;&lt;/contributors&gt;&lt;titles&gt;&lt;title&gt;Extreme polygenicity of complex traits is explained by negative selection&lt;/title&gt;&lt;secondary-title&gt;The American journal of human genetics&lt;/secondary-title&gt;&lt;/titles&gt;&lt;periodical&gt;&lt;full-title&gt;The American journal of human genetics&lt;/full-title&gt;&lt;/periodical&gt;&lt;pages&gt;456-476&lt;/pages&gt;&lt;volume&gt;105&lt;/volume&gt;&lt;number&gt;3&lt;/number&gt;&lt;dates&gt;&lt;year&gt;2019&lt;/year&gt;&lt;/dates&gt;&lt;isbn&gt;0002-9297&lt;/isbn&gt;&lt;urls&gt;&lt;/urls&gt;&lt;/record&gt;&lt;/Cite&gt;&lt;/EndNote&gt;</w:instrText>
      </w:r>
      <w:r w:rsidR="00E45513">
        <w:rPr>
          <w:rFonts w:ascii="Calibri" w:hAnsi="Calibri" w:cs="Calibri"/>
        </w:rPr>
        <w:fldChar w:fldCharType="separate"/>
      </w:r>
      <w:r w:rsidR="00F05313">
        <w:rPr>
          <w:rFonts w:ascii="Calibri" w:hAnsi="Calibri" w:cs="Calibri"/>
          <w:noProof/>
        </w:rPr>
        <w:t>[19]</w:t>
      </w:r>
      <w:r w:rsidR="00E45513">
        <w:rPr>
          <w:rFonts w:ascii="Calibri" w:hAnsi="Calibri" w:cs="Calibri"/>
        </w:rPr>
        <w:fldChar w:fldCharType="end"/>
      </w:r>
      <w:r w:rsidR="00D3235A">
        <w:rPr>
          <w:rFonts w:ascii="Calibri" w:hAnsi="Calibri" w:cs="Calibri"/>
        </w:rPr>
        <w:t>, we will estimate the effective number of independently predictive diseases</w:t>
      </w:r>
      <w:r w:rsidR="00080E11">
        <w:rPr>
          <w:rFonts w:ascii="Calibri" w:hAnsi="Calibri" w:cs="Calibri"/>
        </w:rPr>
        <w:t xml:space="preserve">, </w:t>
      </w:r>
      <m:oMath>
        <m:sSub>
          <m:sSubPr>
            <m:ctrlPr>
              <w:rPr>
                <w:rFonts w:ascii="Cambria Math" w:hAnsi="Cambria Math" w:cs="Calibri"/>
                <w:i/>
              </w:rPr>
            </m:ctrlPr>
          </m:sSubPr>
          <m:e>
            <m:r>
              <w:rPr>
                <w:rFonts w:ascii="Cambria Math" w:hAnsi="Cambria Math" w:cs="Calibri"/>
              </w:rPr>
              <m:t>M</m:t>
            </m:r>
          </m:e>
          <m:sub>
            <m:r>
              <w:rPr>
                <w:rFonts w:ascii="Cambria Math" w:hAnsi="Cambria Math" w:cs="Calibri"/>
              </w:rPr>
              <m:t>e</m:t>
            </m:r>
          </m:sub>
        </m:sSub>
      </m:oMath>
      <w:r w:rsidR="00080E11">
        <w:rPr>
          <w:rFonts w:ascii="Calibri" w:hAnsi="Calibri" w:cs="Calibri" w:eastAsiaTheme="minorEastAsia"/>
        </w:rPr>
        <w:t>,</w:t>
      </w:r>
      <w:r w:rsidR="00D3235A">
        <w:rPr>
          <w:rFonts w:ascii="Calibri" w:hAnsi="Calibri" w:cs="Calibri"/>
        </w:rPr>
        <w:t xml:space="preserve"> for all outcomes</w:t>
      </w:r>
      <w:r w:rsidR="00A36AA9">
        <w:rPr>
          <w:rFonts w:ascii="Calibri" w:hAnsi="Calibri" w:cs="Calibri"/>
        </w:rPr>
        <w:t xml:space="preserve">, which </w:t>
      </w:r>
      <w:r w:rsidR="00D168A5">
        <w:rPr>
          <w:rFonts w:ascii="Calibri" w:hAnsi="Calibri" w:cs="Calibri"/>
        </w:rPr>
        <w:t>describes</w:t>
      </w:r>
      <w:r w:rsidR="000961D4">
        <w:rPr>
          <w:rFonts w:ascii="Calibri" w:hAnsi="Calibri" w:cs="Calibri"/>
        </w:rPr>
        <w:t xml:space="preserve"> </w:t>
      </w:r>
      <w:r w:rsidR="00B154F8">
        <w:rPr>
          <w:rFonts w:ascii="Calibri" w:hAnsi="Calibri" w:cs="Calibri"/>
        </w:rPr>
        <w:t xml:space="preserve">the extent of multi-comorbidity </w:t>
      </w:r>
      <w:r w:rsidR="001D1921">
        <w:rPr>
          <w:rFonts w:ascii="Calibri" w:hAnsi="Calibri" w:cs="Calibri"/>
        </w:rPr>
        <w:t>underlying the outcome</w:t>
      </w:r>
      <w:r w:rsidR="00861690">
        <w:rPr>
          <w:rFonts w:ascii="Calibri" w:hAnsi="Calibri" w:cs="Calibri"/>
        </w:rPr>
        <w:t xml:space="preserve"> diseases</w:t>
      </w:r>
      <w:r w:rsidR="001D1921">
        <w:rPr>
          <w:rFonts w:ascii="Calibri" w:hAnsi="Calibri" w:cs="Calibri"/>
        </w:rPr>
        <w:t xml:space="preserve">. </w:t>
      </w:r>
      <w:r w:rsidR="00080E11">
        <w:rPr>
          <w:rFonts w:ascii="Calibri" w:hAnsi="Calibri" w:cs="Calibri"/>
        </w:rPr>
        <w:t xml:space="preserve">Specifically, the </w:t>
      </w:r>
      <m:oMath>
        <m:sSub>
          <m:sSubPr>
            <m:ctrlPr>
              <w:rPr>
                <w:rFonts w:ascii="Cambria Math" w:hAnsi="Cambria Math" w:cs="Calibri"/>
                <w:i/>
              </w:rPr>
            </m:ctrlPr>
          </m:sSubPr>
          <m:e>
            <m:r>
              <w:rPr>
                <w:rFonts w:ascii="Cambria Math" w:hAnsi="Cambria Math" w:cs="Calibri"/>
              </w:rPr>
              <m:t>M</m:t>
            </m:r>
          </m:e>
          <m:sub>
            <m:r>
              <w:rPr>
                <w:rFonts w:ascii="Cambria Math" w:hAnsi="Cambria Math" w:cs="Calibri"/>
              </w:rPr>
              <m:t>e</m:t>
            </m:r>
          </m:sub>
        </m:sSub>
      </m:oMath>
      <w:r w:rsidR="00FA3C11">
        <w:rPr>
          <w:rFonts w:ascii="Calibri" w:hAnsi="Calibri" w:cs="Calibri" w:eastAsiaTheme="minorEastAsia"/>
        </w:rPr>
        <w:t xml:space="preserve"> statistic will characterise how evenly</w:t>
      </w:r>
      <w:r w:rsidR="001C6912">
        <w:rPr>
          <w:rFonts w:ascii="Calibri" w:hAnsi="Calibri" w:cs="Calibri" w:eastAsiaTheme="minorEastAsia"/>
        </w:rPr>
        <w:t xml:space="preserve"> the</w:t>
      </w:r>
      <w:r w:rsidR="00674332">
        <w:rPr>
          <w:rFonts w:ascii="Calibri" w:hAnsi="Calibri" w:cs="Calibri" w:eastAsiaTheme="minorEastAsia"/>
        </w:rPr>
        <w:t xml:space="preserve"> (standardised)</w:t>
      </w:r>
      <w:r w:rsidR="001C6912">
        <w:rPr>
          <w:rFonts w:ascii="Calibri" w:hAnsi="Calibri" w:cs="Calibri" w:eastAsiaTheme="minorEastAsia"/>
        </w:rPr>
        <w:t xml:space="preserve"> effect sizes are spread across predictor diseases</w:t>
      </w:r>
      <w:r w:rsidR="00D12617">
        <w:rPr>
          <w:rFonts w:ascii="Calibri" w:hAnsi="Calibri" w:cs="Calibri" w:eastAsiaTheme="minorEastAsia"/>
        </w:rPr>
        <w:t>. F</w:t>
      </w:r>
      <w:r w:rsidR="001F37EA">
        <w:rPr>
          <w:rFonts w:ascii="Calibri" w:hAnsi="Calibri" w:cs="Calibri" w:eastAsiaTheme="minorEastAsia"/>
        </w:rPr>
        <w:t xml:space="preserve">or example, </w:t>
      </w:r>
      <w:r w:rsidR="00E11CCD">
        <w:rPr>
          <w:rFonts w:ascii="Calibri" w:hAnsi="Calibri" w:cs="Calibri" w:eastAsiaTheme="minorEastAsia"/>
        </w:rPr>
        <w:t xml:space="preserve">outcomes with many predictors contributing similar effect sizes will </w:t>
      </w:r>
      <w:r w:rsidR="00AC5892">
        <w:rPr>
          <w:rFonts w:ascii="Calibri" w:hAnsi="Calibri" w:cs="Calibri" w:eastAsiaTheme="minorEastAsia"/>
        </w:rPr>
        <w:t>have a large</w:t>
      </w:r>
      <w:r w:rsidR="008D258F">
        <w:rPr>
          <w:rFonts w:ascii="Calibri" w:hAnsi="Calibri" w:cs="Calibri" w:eastAsiaTheme="minorEastAsia"/>
        </w:rPr>
        <w:t>r</w:t>
      </w:r>
      <w:r w:rsidR="00AC5892">
        <w:rPr>
          <w:rFonts w:ascii="Calibri" w:hAnsi="Calibri" w:cs="Calibri" w:eastAsiaTheme="minorEastAsia"/>
        </w:rPr>
        <w:t xml:space="preserve"> </w:t>
      </w:r>
      <m:oMath>
        <m:sSub>
          <m:sSubPr>
            <m:ctrlPr>
              <w:rPr>
                <w:rFonts w:ascii="Cambria Math" w:hAnsi="Cambria Math" w:cs="Calibri"/>
                <w:i/>
              </w:rPr>
            </m:ctrlPr>
          </m:sSubPr>
          <m:e>
            <m:r>
              <w:rPr>
                <w:rFonts w:ascii="Cambria Math" w:hAnsi="Cambria Math" w:cs="Calibri"/>
              </w:rPr>
              <m:t>M</m:t>
            </m:r>
          </m:e>
          <m:sub>
            <m:r>
              <w:rPr>
                <w:rFonts w:ascii="Cambria Math" w:hAnsi="Cambria Math" w:cs="Calibri"/>
              </w:rPr>
              <m:t>e</m:t>
            </m:r>
          </m:sub>
        </m:sSub>
      </m:oMath>
      <w:r w:rsidR="00AC5892">
        <w:rPr>
          <w:rFonts w:ascii="Calibri" w:hAnsi="Calibri" w:cs="Calibri" w:eastAsiaTheme="minorEastAsia"/>
        </w:rPr>
        <w:t>, indicatin</w:t>
      </w:r>
      <w:r w:rsidR="00B915A9">
        <w:rPr>
          <w:rFonts w:ascii="Calibri" w:hAnsi="Calibri" w:cs="Calibri" w:eastAsiaTheme="minorEastAsia"/>
        </w:rPr>
        <w:t>g</w:t>
      </w:r>
      <w:r w:rsidR="00AC5892">
        <w:rPr>
          <w:rFonts w:ascii="Calibri" w:hAnsi="Calibri" w:cs="Calibri" w:eastAsiaTheme="minorEastAsia"/>
        </w:rPr>
        <w:t xml:space="preserve"> a high</w:t>
      </w:r>
      <w:r w:rsidR="008D258F">
        <w:rPr>
          <w:rFonts w:ascii="Calibri" w:hAnsi="Calibri" w:cs="Calibri" w:eastAsiaTheme="minorEastAsia"/>
        </w:rPr>
        <w:t>er</w:t>
      </w:r>
      <w:r w:rsidR="00AC5892">
        <w:rPr>
          <w:rFonts w:ascii="Calibri" w:hAnsi="Calibri" w:cs="Calibri" w:eastAsiaTheme="minorEastAsia"/>
        </w:rPr>
        <w:t xml:space="preserve"> level of multi-comorbidity</w:t>
      </w:r>
      <w:r w:rsidR="00D85156">
        <w:rPr>
          <w:rFonts w:ascii="Calibri" w:hAnsi="Calibri" w:cs="Calibri" w:eastAsiaTheme="minorEastAsia"/>
        </w:rPr>
        <w:t xml:space="preserve">; outcomes </w:t>
      </w:r>
      <w:r w:rsidR="00AB3AD1">
        <w:rPr>
          <w:rFonts w:ascii="Calibri" w:hAnsi="Calibri" w:cs="Calibri" w:eastAsiaTheme="minorEastAsia"/>
        </w:rPr>
        <w:t>dominated by</w:t>
      </w:r>
      <w:r w:rsidR="0060514C">
        <w:rPr>
          <w:rFonts w:ascii="Calibri" w:hAnsi="Calibri" w:cs="Calibri" w:eastAsiaTheme="minorEastAsia"/>
        </w:rPr>
        <w:t xml:space="preserve"> a few predictors</w:t>
      </w:r>
      <w:r w:rsidR="00816C7A">
        <w:rPr>
          <w:rFonts w:ascii="Calibri" w:hAnsi="Calibri" w:cs="Calibri" w:eastAsiaTheme="minorEastAsia"/>
        </w:rPr>
        <w:t xml:space="preserve"> with large effect sizes </w:t>
      </w:r>
      <w:r w:rsidR="008D258F">
        <w:rPr>
          <w:rFonts w:ascii="Calibri" w:hAnsi="Calibri" w:cs="Calibri" w:eastAsiaTheme="minorEastAsia"/>
        </w:rPr>
        <w:t xml:space="preserve">will have a smaller </w:t>
      </w:r>
      <m:oMath>
        <m:sSub>
          <m:sSubPr>
            <m:ctrlPr>
              <w:rPr>
                <w:rFonts w:ascii="Cambria Math" w:hAnsi="Cambria Math" w:cs="Calibri"/>
                <w:i/>
              </w:rPr>
            </m:ctrlPr>
          </m:sSubPr>
          <m:e>
            <m:r>
              <w:rPr>
                <w:rFonts w:ascii="Cambria Math" w:hAnsi="Cambria Math" w:cs="Calibri"/>
              </w:rPr>
              <m:t>M</m:t>
            </m:r>
          </m:e>
          <m:sub>
            <m:r>
              <w:rPr>
                <w:rFonts w:ascii="Cambria Math" w:hAnsi="Cambria Math" w:cs="Calibri"/>
              </w:rPr>
              <m:t>e</m:t>
            </m:r>
          </m:sub>
        </m:sSub>
      </m:oMath>
      <w:r w:rsidR="008D258F">
        <w:rPr>
          <w:rFonts w:ascii="Calibri" w:hAnsi="Calibri" w:cs="Calibri" w:eastAsiaTheme="minorEastAsia"/>
        </w:rPr>
        <w:t xml:space="preserve">, indicating a lower level of multi-comorbidity. </w:t>
      </w:r>
    </w:p>
    <w:p w:rsidR="009E7643" w:rsidP="009E7643" w:rsidRDefault="009E7643" w14:paraId="3A404C7C" w14:textId="6E429D2B">
      <w:pPr>
        <w:pStyle w:val="Heading2"/>
        <w:rPr>
          <w:rFonts w:ascii="Calibri" w:hAnsi="Calibri" w:cs="Calibri"/>
          <w:sz w:val="24"/>
          <w:szCs w:val="24"/>
          <w:shd w:val="clear" w:color="auto" w:fill="FFFFFF"/>
        </w:rPr>
      </w:pPr>
      <w:bookmarkStart w:name="_Ref205850354" w:id="5"/>
      <w:r>
        <w:rPr>
          <w:rFonts w:ascii="Calibri" w:hAnsi="Calibri" w:cs="Calibri"/>
          <w:sz w:val="24"/>
          <w:szCs w:val="24"/>
          <w:shd w:val="clear" w:color="auto" w:fill="FFFFFF"/>
        </w:rPr>
        <w:t>Secondary objective 1</w:t>
      </w:r>
      <w:r w:rsidR="00EF6E87">
        <w:rPr>
          <w:rFonts w:ascii="Calibri" w:hAnsi="Calibri" w:cs="Calibri"/>
          <w:sz w:val="24"/>
          <w:szCs w:val="24"/>
          <w:shd w:val="clear" w:color="auto" w:fill="FFFFFF"/>
        </w:rPr>
        <w:t xml:space="preserve">: </w:t>
      </w:r>
      <w:r w:rsidRPr="00EF6E87" w:rsidR="00EF6E87">
        <w:rPr>
          <w:rFonts w:ascii="Calibri" w:hAnsi="Calibri" w:cs="Calibri"/>
          <w:sz w:val="24"/>
          <w:szCs w:val="24"/>
          <w:shd w:val="clear" w:color="auto" w:fill="FFFFFF"/>
        </w:rPr>
        <w:t xml:space="preserve">context-specific </w:t>
      </w:r>
      <w:r w:rsidR="00B45D9F">
        <w:rPr>
          <w:rFonts w:ascii="Calibri" w:hAnsi="Calibri" w:cs="Calibri"/>
          <w:sz w:val="24"/>
          <w:szCs w:val="24"/>
          <w:shd w:val="clear" w:color="auto" w:fill="FFFFFF"/>
        </w:rPr>
        <w:t>predictive performance</w:t>
      </w:r>
      <w:r w:rsidRPr="00EF6E87" w:rsidR="00EF6E87">
        <w:rPr>
          <w:rFonts w:ascii="Calibri" w:hAnsi="Calibri" w:cs="Calibri"/>
          <w:sz w:val="24"/>
          <w:szCs w:val="24"/>
          <w:shd w:val="clear" w:color="auto" w:fill="FFFFFF"/>
        </w:rPr>
        <w:t xml:space="preserve"> of CRSs</w:t>
      </w:r>
      <w:bookmarkEnd w:id="5"/>
    </w:p>
    <w:p w:rsidRPr="00B45D9F" w:rsidR="00063778" w:rsidP="002A14E6" w:rsidRDefault="00337E47" w14:paraId="618BA5E5" w14:textId="0FC1AE8D">
      <w:pPr>
        <w:rPr>
          <w:rFonts w:ascii="Calibri" w:hAnsi="Calibri" w:cs="Calibri"/>
        </w:rPr>
      </w:pPr>
      <w:r w:rsidRPr="00B45D9F">
        <w:rPr>
          <w:rFonts w:ascii="Calibri" w:hAnsi="Calibri" w:cs="Calibri"/>
        </w:rPr>
        <w:t>To assess context-specific predicti</w:t>
      </w:r>
      <w:r w:rsidRPr="00B45D9F" w:rsidR="00B45D9F">
        <w:rPr>
          <w:rFonts w:ascii="Calibri" w:hAnsi="Calibri" w:cs="Calibri"/>
        </w:rPr>
        <w:t>ve performance of CRSs</w:t>
      </w:r>
      <w:r w:rsidR="00D05BF1">
        <w:rPr>
          <w:rFonts w:ascii="Calibri" w:hAnsi="Calibri" w:cs="Calibri"/>
        </w:rPr>
        <w:t xml:space="preserve">, </w:t>
      </w:r>
      <w:r w:rsidR="00147D2A">
        <w:rPr>
          <w:rFonts w:ascii="Calibri" w:hAnsi="Calibri" w:cs="Calibri"/>
        </w:rPr>
        <w:t>trained CRS models</w:t>
      </w:r>
      <w:r w:rsidR="00B240ED">
        <w:rPr>
          <w:rFonts w:ascii="Calibri" w:hAnsi="Calibri" w:cs="Calibri"/>
        </w:rPr>
        <w:t xml:space="preserve"> from </w:t>
      </w:r>
      <w:r w:rsidRPr="00B240ED" w:rsidR="00B240ED">
        <w:rPr>
          <w:rFonts w:ascii="Calibri" w:hAnsi="Calibri" w:cs="Calibri"/>
          <w:b/>
          <w:bCs/>
        </w:rPr>
        <w:t xml:space="preserve">Section </w:t>
      </w:r>
      <w:r w:rsidRPr="00B240ED" w:rsidR="00B240ED">
        <w:rPr>
          <w:rFonts w:ascii="Calibri" w:hAnsi="Calibri" w:cs="Calibri"/>
          <w:b/>
          <w:bCs/>
        </w:rPr>
        <w:fldChar w:fldCharType="begin"/>
      </w:r>
      <w:r w:rsidRPr="00B240ED" w:rsidR="00B240ED">
        <w:rPr>
          <w:rFonts w:ascii="Calibri" w:hAnsi="Calibri" w:cs="Calibri"/>
          <w:b/>
          <w:bCs/>
        </w:rPr>
        <w:instrText xml:space="preserve"> REF _Ref205848315 \r \h </w:instrText>
      </w:r>
      <w:r w:rsidR="00B240ED">
        <w:rPr>
          <w:rFonts w:ascii="Calibri" w:hAnsi="Calibri" w:cs="Calibri"/>
          <w:b/>
          <w:bCs/>
        </w:rPr>
        <w:instrText xml:space="preserve"> \* MERGEFORMAT </w:instrText>
      </w:r>
      <w:r w:rsidRPr="00B240ED" w:rsidR="00B240ED">
        <w:rPr>
          <w:rFonts w:ascii="Calibri" w:hAnsi="Calibri" w:cs="Calibri"/>
          <w:b/>
          <w:bCs/>
        </w:rPr>
      </w:r>
      <w:r w:rsidRPr="00B240ED" w:rsidR="00B240ED">
        <w:rPr>
          <w:rFonts w:ascii="Calibri" w:hAnsi="Calibri" w:cs="Calibri"/>
          <w:b/>
          <w:bCs/>
        </w:rPr>
        <w:fldChar w:fldCharType="separate"/>
      </w:r>
      <w:r w:rsidRPr="00B240ED" w:rsidR="00B240ED">
        <w:rPr>
          <w:rFonts w:ascii="Calibri" w:hAnsi="Calibri" w:cs="Calibri"/>
          <w:b/>
          <w:bCs/>
        </w:rPr>
        <w:t>5.2</w:t>
      </w:r>
      <w:r w:rsidRPr="00B240ED" w:rsidR="00B240ED">
        <w:rPr>
          <w:rFonts w:ascii="Calibri" w:hAnsi="Calibri" w:cs="Calibri"/>
          <w:b/>
          <w:bCs/>
        </w:rPr>
        <w:fldChar w:fldCharType="end"/>
      </w:r>
      <w:r w:rsidR="00AE7B85">
        <w:rPr>
          <w:rFonts w:ascii="Calibri" w:hAnsi="Calibri" w:cs="Calibri"/>
        </w:rPr>
        <w:t xml:space="preserve"> will be </w:t>
      </w:r>
      <w:r w:rsidR="00325A83">
        <w:rPr>
          <w:rFonts w:ascii="Calibri" w:hAnsi="Calibri" w:cs="Calibri"/>
        </w:rPr>
        <w:t xml:space="preserve">tested </w:t>
      </w:r>
      <w:r w:rsidR="00B77728">
        <w:rPr>
          <w:rFonts w:ascii="Calibri" w:hAnsi="Calibri" w:cs="Calibri"/>
        </w:rPr>
        <w:t xml:space="preserve">in subgroups of </w:t>
      </w:r>
      <w:r w:rsidR="00180B4D">
        <w:rPr>
          <w:rFonts w:ascii="Calibri" w:hAnsi="Calibri" w:cs="Calibri"/>
        </w:rPr>
        <w:t xml:space="preserve">testing population </w:t>
      </w:r>
      <w:r w:rsidR="00D87780">
        <w:rPr>
          <w:rFonts w:ascii="Calibri" w:hAnsi="Calibri" w:cs="Calibri"/>
        </w:rPr>
        <w:t>stratified</w:t>
      </w:r>
      <w:r w:rsidR="000C040F">
        <w:rPr>
          <w:rFonts w:ascii="Calibri" w:hAnsi="Calibri" w:cs="Calibri"/>
        </w:rPr>
        <w:t xml:space="preserve"> based on the following factors: number of comorbidities</w:t>
      </w:r>
      <w:r w:rsidR="00275BA9">
        <w:rPr>
          <w:rFonts w:ascii="Calibri" w:hAnsi="Calibri" w:cs="Calibri"/>
        </w:rPr>
        <w:t xml:space="preserve"> (e.g.,</w:t>
      </w:r>
      <w:r w:rsidR="001D09DA">
        <w:rPr>
          <w:rFonts w:ascii="Calibri" w:hAnsi="Calibri" w:cs="Calibri"/>
        </w:rPr>
        <w:t xml:space="preserve"> predictive performance </w:t>
      </w:r>
      <w:r w:rsidR="00701701">
        <w:rPr>
          <w:rFonts w:ascii="Calibri" w:hAnsi="Calibri" w:cs="Calibri"/>
        </w:rPr>
        <w:t>may</w:t>
      </w:r>
      <w:r w:rsidR="00AF2634">
        <w:rPr>
          <w:rFonts w:ascii="Calibri" w:hAnsi="Calibri" w:cs="Calibri"/>
        </w:rPr>
        <w:t xml:space="preserve"> be evaluated </w:t>
      </w:r>
      <w:r w:rsidR="001D09DA">
        <w:rPr>
          <w:rFonts w:ascii="Calibri" w:hAnsi="Calibri" w:cs="Calibri"/>
        </w:rPr>
        <w:t xml:space="preserve">among individuals with 1, 2, </w:t>
      </w:r>
      <w:r w:rsidR="007A383C">
        <w:rPr>
          <w:rFonts w:ascii="Calibri" w:hAnsi="Calibri" w:cs="Calibri"/>
        </w:rPr>
        <w:t xml:space="preserve">3-4, </w:t>
      </w:r>
      <w:r w:rsidR="001D09DA">
        <w:rPr>
          <w:rFonts w:ascii="Calibri" w:hAnsi="Calibri" w:cs="Calibri"/>
        </w:rPr>
        <w:t>5</w:t>
      </w:r>
      <w:r w:rsidR="007A383C">
        <w:rPr>
          <w:rFonts w:ascii="Calibri" w:hAnsi="Calibri" w:cs="Calibri"/>
        </w:rPr>
        <w:t>-</w:t>
      </w:r>
      <w:r w:rsidR="00195453">
        <w:rPr>
          <w:rFonts w:ascii="Calibri" w:hAnsi="Calibri" w:cs="Calibri"/>
        </w:rPr>
        <w:t>6</w:t>
      </w:r>
      <w:r w:rsidR="007A383C">
        <w:rPr>
          <w:rFonts w:ascii="Calibri" w:hAnsi="Calibri" w:cs="Calibri"/>
        </w:rPr>
        <w:t>,</w:t>
      </w:r>
      <w:r w:rsidR="00C56D1E">
        <w:rPr>
          <w:rFonts w:ascii="Calibri" w:hAnsi="Calibri" w:cs="Calibri"/>
        </w:rPr>
        <w:t xml:space="preserve"> and</w:t>
      </w:r>
      <w:r w:rsidR="007A383C">
        <w:rPr>
          <w:rFonts w:ascii="Calibri" w:hAnsi="Calibri" w:cs="Calibri"/>
        </w:rPr>
        <w:t xml:space="preserve"> </w:t>
      </w:r>
      <w:r w:rsidRPr="00B54935" w:rsidR="007A383C">
        <w:rPr>
          <w:rFonts w:ascii="Calibri" w:hAnsi="Calibri" w:cs="Calibri"/>
        </w:rPr>
        <w:t>≥</w:t>
      </w:r>
      <w:r w:rsidR="007A383C">
        <w:rPr>
          <w:rFonts w:ascii="Calibri" w:hAnsi="Calibri" w:cs="Calibri"/>
        </w:rPr>
        <w:t>7 comorbidities</w:t>
      </w:r>
      <w:r w:rsidR="0091196E">
        <w:rPr>
          <w:rFonts w:ascii="Calibri" w:hAnsi="Calibri" w:cs="Calibri"/>
        </w:rPr>
        <w:t>, respectively</w:t>
      </w:r>
      <w:r w:rsidR="00275BA9">
        <w:rPr>
          <w:rFonts w:ascii="Calibri" w:hAnsi="Calibri" w:cs="Calibri"/>
        </w:rPr>
        <w:t>)</w:t>
      </w:r>
      <w:r w:rsidR="00D87780">
        <w:rPr>
          <w:rFonts w:ascii="Calibri" w:hAnsi="Calibri" w:cs="Calibri"/>
        </w:rPr>
        <w:t>,</w:t>
      </w:r>
      <w:r w:rsidR="007A383C">
        <w:rPr>
          <w:rFonts w:ascii="Calibri" w:hAnsi="Calibri" w:cs="Calibri"/>
        </w:rPr>
        <w:t xml:space="preserve"> time to outcome incidence (e.g., predictive performance</w:t>
      </w:r>
      <w:r w:rsidR="00AF2634">
        <w:rPr>
          <w:rFonts w:ascii="Calibri" w:hAnsi="Calibri" w:cs="Calibri"/>
        </w:rPr>
        <w:t xml:space="preserve"> </w:t>
      </w:r>
      <w:r w:rsidR="00701701">
        <w:rPr>
          <w:rFonts w:ascii="Calibri" w:hAnsi="Calibri" w:cs="Calibri"/>
        </w:rPr>
        <w:t>may</w:t>
      </w:r>
      <w:r w:rsidR="00AF2634">
        <w:rPr>
          <w:rFonts w:ascii="Calibri" w:hAnsi="Calibri" w:cs="Calibri"/>
        </w:rPr>
        <w:t xml:space="preserve"> be evaluated</w:t>
      </w:r>
      <w:r w:rsidR="007A383C">
        <w:rPr>
          <w:rFonts w:ascii="Calibri" w:hAnsi="Calibri" w:cs="Calibri"/>
        </w:rPr>
        <w:t xml:space="preserve"> among individuals who experienced the outcome within </w:t>
      </w:r>
      <w:r w:rsidR="0091196E">
        <w:rPr>
          <w:rFonts w:ascii="Calibri" w:hAnsi="Calibri" w:cs="Calibri"/>
        </w:rPr>
        <w:t>Year 1, 2, 3-4, 5-6, 7-8,</w:t>
      </w:r>
      <w:r w:rsidR="00C56D1E">
        <w:rPr>
          <w:rFonts w:ascii="Calibri" w:hAnsi="Calibri" w:cs="Calibri"/>
        </w:rPr>
        <w:t xml:space="preserve"> and</w:t>
      </w:r>
      <w:r w:rsidR="0091196E">
        <w:rPr>
          <w:rFonts w:ascii="Calibri" w:hAnsi="Calibri" w:cs="Calibri"/>
        </w:rPr>
        <w:t xml:space="preserve"> 9-10</w:t>
      </w:r>
      <w:r w:rsidR="00C56D1E">
        <w:rPr>
          <w:rFonts w:ascii="Calibri" w:hAnsi="Calibri" w:cs="Calibri"/>
        </w:rPr>
        <w:t xml:space="preserve"> of </w:t>
      </w:r>
      <w:r w:rsidR="00E6167D">
        <w:rPr>
          <w:rFonts w:ascii="Calibri" w:hAnsi="Calibri" w:cs="Calibri"/>
        </w:rPr>
        <w:t>follow-up</w:t>
      </w:r>
      <w:r w:rsidR="0091196E">
        <w:rPr>
          <w:rFonts w:ascii="Calibri" w:hAnsi="Calibri" w:cs="Calibri"/>
        </w:rPr>
        <w:t>, respectively)</w:t>
      </w:r>
      <w:r w:rsidR="00820DA7">
        <w:rPr>
          <w:rFonts w:ascii="Calibri" w:hAnsi="Calibri" w:cs="Calibri"/>
        </w:rPr>
        <w:t xml:space="preserve">, age groups </w:t>
      </w:r>
      <w:r w:rsidR="00073B09">
        <w:rPr>
          <w:rFonts w:ascii="Calibri" w:hAnsi="Calibri" w:cs="Calibri"/>
        </w:rPr>
        <w:t xml:space="preserve">at index </w:t>
      </w:r>
      <w:r w:rsidR="00820DA7">
        <w:rPr>
          <w:rFonts w:ascii="Calibri" w:hAnsi="Calibri" w:cs="Calibri"/>
        </w:rPr>
        <w:t xml:space="preserve">(e.g., </w:t>
      </w:r>
      <w:r w:rsidR="005A6F58">
        <w:rPr>
          <w:rFonts w:ascii="Calibri" w:hAnsi="Calibri" w:cs="Calibri"/>
        </w:rPr>
        <w:t>stratify by 40-49, 50-59,</w:t>
      </w:r>
      <w:r w:rsidR="003E026F">
        <w:rPr>
          <w:rFonts w:ascii="Calibri" w:hAnsi="Calibri" w:cs="Calibri"/>
        </w:rPr>
        <w:t xml:space="preserve"> and</w:t>
      </w:r>
      <w:r w:rsidR="005A6F58">
        <w:rPr>
          <w:rFonts w:ascii="Calibri" w:hAnsi="Calibri" w:cs="Calibri"/>
        </w:rPr>
        <w:t xml:space="preserve"> 60-69 years), and sex (</w:t>
      </w:r>
      <w:r w:rsidR="00D51B17">
        <w:rPr>
          <w:rFonts w:ascii="Calibri" w:hAnsi="Calibri" w:cs="Calibri"/>
        </w:rPr>
        <w:t xml:space="preserve">stratify by males vs. females). </w:t>
      </w:r>
    </w:p>
    <w:p w:rsidRPr="009E7643" w:rsidR="009E7643" w:rsidP="009E7643" w:rsidRDefault="009E7643" w14:paraId="1FAC55D8" w14:textId="722233E4">
      <w:pPr>
        <w:pStyle w:val="Heading2"/>
        <w:rPr>
          <w:rFonts w:ascii="Calibri" w:hAnsi="Calibri" w:cs="Calibri"/>
          <w:sz w:val="24"/>
          <w:szCs w:val="24"/>
          <w:shd w:val="clear" w:color="auto" w:fill="FFFFFF"/>
        </w:rPr>
      </w:pPr>
      <w:bookmarkStart w:name="_Ref205850355" w:id="6"/>
      <w:r>
        <w:rPr>
          <w:rFonts w:ascii="Calibri" w:hAnsi="Calibri" w:cs="Calibri"/>
          <w:sz w:val="24"/>
          <w:szCs w:val="24"/>
          <w:shd w:val="clear" w:color="auto" w:fill="FFFFFF"/>
        </w:rPr>
        <w:t>Secondary objective 2</w:t>
      </w:r>
      <w:r w:rsidR="00EF7926">
        <w:rPr>
          <w:rFonts w:ascii="Calibri" w:hAnsi="Calibri" w:cs="Calibri"/>
          <w:sz w:val="24"/>
          <w:szCs w:val="24"/>
          <w:shd w:val="clear" w:color="auto" w:fill="FFFFFF"/>
        </w:rPr>
        <w:t xml:space="preserve">: </w:t>
      </w:r>
      <w:r w:rsidRPr="00EF6E87" w:rsidR="00EF7926">
        <w:rPr>
          <w:rFonts w:ascii="Calibri" w:hAnsi="Calibri" w:cs="Calibri"/>
          <w:sz w:val="24"/>
          <w:szCs w:val="24"/>
          <w:shd w:val="clear" w:color="auto" w:fill="FFFFFF"/>
        </w:rPr>
        <w:t>context-specific</w:t>
      </w:r>
      <w:r w:rsidR="00EF7926">
        <w:rPr>
          <w:rFonts w:ascii="Calibri" w:hAnsi="Calibri" w:cs="Calibri"/>
          <w:sz w:val="24"/>
          <w:szCs w:val="24"/>
          <w:shd w:val="clear" w:color="auto" w:fill="FFFFFF"/>
        </w:rPr>
        <w:t xml:space="preserve"> comorbidity architecture of CRSs</w:t>
      </w:r>
      <w:bookmarkEnd w:id="6"/>
    </w:p>
    <w:p w:rsidR="00315524" w:rsidP="00315524" w:rsidRDefault="00A2219C" w14:paraId="12F92670" w14:textId="1C634BB2">
      <w:pPr>
        <w:rPr>
          <w:rFonts w:ascii="Calibri" w:hAnsi="Calibri" w:cs="Calibri"/>
        </w:rPr>
      </w:pPr>
      <w:r>
        <w:rPr>
          <w:rFonts w:ascii="Calibri" w:hAnsi="Calibri" w:cs="Calibri"/>
        </w:rPr>
        <w:t xml:space="preserve">To </w:t>
      </w:r>
      <w:r w:rsidR="00120815">
        <w:rPr>
          <w:rFonts w:ascii="Calibri" w:hAnsi="Calibri" w:cs="Calibri"/>
        </w:rPr>
        <w:t xml:space="preserve">assess potential </w:t>
      </w:r>
      <w:r w:rsidR="0051379A">
        <w:rPr>
          <w:rFonts w:ascii="Calibri" w:hAnsi="Calibri" w:cs="Calibri"/>
        </w:rPr>
        <w:t>influence</w:t>
      </w:r>
      <w:r w:rsidR="00A519D5">
        <w:rPr>
          <w:rFonts w:ascii="Calibri" w:hAnsi="Calibri" w:cs="Calibri"/>
        </w:rPr>
        <w:t>s</w:t>
      </w:r>
      <w:r w:rsidR="0051379A">
        <w:rPr>
          <w:rFonts w:ascii="Calibri" w:hAnsi="Calibri" w:cs="Calibri"/>
        </w:rPr>
        <w:t xml:space="preserve"> of the COVID-19 pandemic on </w:t>
      </w:r>
      <w:r w:rsidR="00922501">
        <w:rPr>
          <w:rFonts w:ascii="Calibri" w:hAnsi="Calibri" w:cs="Calibri"/>
        </w:rPr>
        <w:t xml:space="preserve">the </w:t>
      </w:r>
      <w:r w:rsidR="0051379A">
        <w:rPr>
          <w:rFonts w:ascii="Calibri" w:hAnsi="Calibri" w:cs="Calibri"/>
        </w:rPr>
        <w:t xml:space="preserve">comorbidity architecture </w:t>
      </w:r>
      <w:r w:rsidR="00A519D5">
        <w:rPr>
          <w:rFonts w:ascii="Calibri" w:hAnsi="Calibri" w:cs="Calibri"/>
        </w:rPr>
        <w:t xml:space="preserve">underlying CRSs, </w:t>
      </w:r>
      <w:r w:rsidR="00625772">
        <w:rPr>
          <w:rFonts w:ascii="Calibri" w:hAnsi="Calibri" w:cs="Calibri"/>
        </w:rPr>
        <w:t>training of CRSs for non-COVID-19 outcomes will be stratified based on pre- vs. post-COVID-19 periods</w:t>
      </w:r>
      <w:r w:rsidR="00CE6A3E">
        <w:rPr>
          <w:rFonts w:ascii="Calibri" w:hAnsi="Calibri" w:cs="Calibri"/>
        </w:rPr>
        <w:t>: the index dates will be 01 January 2015 and 01 January 2020 respectively,</w:t>
      </w:r>
      <w:r w:rsidR="00A1676C">
        <w:rPr>
          <w:rFonts w:ascii="Calibri" w:hAnsi="Calibri" w:cs="Calibri"/>
        </w:rPr>
        <w:t xml:space="preserve"> with a 5-year total follow-up for both periods.</w:t>
      </w:r>
      <w:r w:rsidR="00ED7328">
        <w:rPr>
          <w:rFonts w:ascii="Calibri" w:hAnsi="Calibri" w:cs="Calibri"/>
        </w:rPr>
        <w:t xml:space="preserve"> Effect sizes of predictor diseases will be compared between the two periods across </w:t>
      </w:r>
      <w:r w:rsidR="006D2414">
        <w:rPr>
          <w:rFonts w:ascii="Calibri" w:hAnsi="Calibri" w:cs="Calibri"/>
        </w:rPr>
        <w:t>outcomes</w:t>
      </w:r>
      <w:r w:rsidR="0098677E">
        <w:rPr>
          <w:rFonts w:ascii="Calibri" w:hAnsi="Calibri" w:cs="Calibri"/>
        </w:rPr>
        <w:t xml:space="preserve"> </w:t>
      </w:r>
      <w:r w:rsidR="00BD34C1">
        <w:rPr>
          <w:rFonts w:ascii="Calibri" w:hAnsi="Calibri" w:cs="Calibri"/>
        </w:rPr>
        <w:t>through</w:t>
      </w:r>
      <w:r w:rsidR="0098677E">
        <w:rPr>
          <w:rFonts w:ascii="Calibri" w:hAnsi="Calibri" w:cs="Calibri"/>
        </w:rPr>
        <w:t xml:space="preserve"> visualisation and/or statistical testing. </w:t>
      </w:r>
    </w:p>
    <w:p w:rsidR="00C423A8" w:rsidP="00C423A8" w:rsidRDefault="00803227" w14:paraId="5379E802" w14:textId="78AD08E5">
      <w:pPr>
        <w:rPr>
          <w:rFonts w:ascii="Calibri" w:hAnsi="Calibri" w:cs="Calibri"/>
        </w:rPr>
      </w:pPr>
      <w:r>
        <w:rPr>
          <w:rFonts w:ascii="Calibri" w:hAnsi="Calibri" w:cs="Calibri"/>
        </w:rPr>
        <w:t>We will also assess difference in</w:t>
      </w:r>
      <w:r w:rsidR="008E323B">
        <w:rPr>
          <w:rFonts w:ascii="Calibri" w:hAnsi="Calibri" w:cs="Calibri"/>
        </w:rPr>
        <w:t xml:space="preserve"> </w:t>
      </w:r>
      <w:r w:rsidR="00922501">
        <w:rPr>
          <w:rFonts w:ascii="Calibri" w:hAnsi="Calibri" w:cs="Calibri"/>
        </w:rPr>
        <w:t>comorbidity architecture</w:t>
      </w:r>
      <w:r w:rsidR="008E323B">
        <w:rPr>
          <w:rFonts w:ascii="Calibri" w:hAnsi="Calibri" w:cs="Calibri"/>
        </w:rPr>
        <w:t xml:space="preserve"> </w:t>
      </w:r>
      <w:r>
        <w:rPr>
          <w:rFonts w:ascii="Calibri" w:hAnsi="Calibri" w:cs="Calibri"/>
        </w:rPr>
        <w:t xml:space="preserve">by </w:t>
      </w:r>
      <w:r w:rsidR="008E323B">
        <w:rPr>
          <w:rFonts w:ascii="Calibri" w:hAnsi="Calibri" w:cs="Calibri"/>
        </w:rPr>
        <w:t>age and sex</w:t>
      </w:r>
      <w:r>
        <w:rPr>
          <w:rFonts w:ascii="Calibri" w:hAnsi="Calibri" w:cs="Calibri"/>
        </w:rPr>
        <w:t xml:space="preserve">. </w:t>
      </w:r>
      <w:r w:rsidR="00C423A8">
        <w:rPr>
          <w:rFonts w:ascii="Calibri" w:hAnsi="Calibri" w:cs="Calibri"/>
        </w:rPr>
        <w:t xml:space="preserve">In training of the CRS models, interaction terms </w:t>
      </w:r>
      <w:r w:rsidR="00DF2E81">
        <w:rPr>
          <w:rFonts w:ascii="Calibri" w:hAnsi="Calibri" w:cs="Calibri"/>
        </w:rPr>
        <w:t xml:space="preserve">will be added </w:t>
      </w:r>
      <w:r w:rsidR="00DB1AB5">
        <w:rPr>
          <w:rFonts w:ascii="Calibri" w:hAnsi="Calibri" w:cs="Calibri"/>
        </w:rPr>
        <w:t xml:space="preserve">(1) </w:t>
      </w:r>
      <w:r w:rsidR="00DF2E81">
        <w:rPr>
          <w:rFonts w:ascii="Calibri" w:hAnsi="Calibri" w:cs="Calibri"/>
        </w:rPr>
        <w:t>between</w:t>
      </w:r>
      <w:r w:rsidR="00FD69F1">
        <w:rPr>
          <w:rFonts w:ascii="Calibri" w:hAnsi="Calibri" w:cs="Calibri"/>
        </w:rPr>
        <w:t xml:space="preserve"> key predictor diseases (</w:t>
      </w:r>
      <w:r w:rsidR="00A42FEC">
        <w:rPr>
          <w:rFonts w:ascii="Calibri" w:hAnsi="Calibri" w:cs="Calibri"/>
        </w:rPr>
        <w:t xml:space="preserve">determined </w:t>
      </w:r>
      <w:r w:rsidR="00FD69F1">
        <w:rPr>
          <w:rFonts w:ascii="Calibri" w:hAnsi="Calibri" w:cs="Calibri"/>
        </w:rPr>
        <w:t xml:space="preserve">based on </w:t>
      </w:r>
      <w:r w:rsidR="00EC012D">
        <w:rPr>
          <w:rFonts w:ascii="Calibri" w:hAnsi="Calibri" w:cs="Calibri"/>
        </w:rPr>
        <w:t>significance and magnitude of effect sizes in the</w:t>
      </w:r>
      <w:r w:rsidR="004A6E84">
        <w:rPr>
          <w:rFonts w:ascii="Calibri" w:hAnsi="Calibri" w:cs="Calibri"/>
        </w:rPr>
        <w:t xml:space="preserve"> primary analyses</w:t>
      </w:r>
      <w:r w:rsidR="00EC012D">
        <w:rPr>
          <w:rFonts w:ascii="Calibri" w:hAnsi="Calibri" w:cs="Calibri"/>
        </w:rPr>
        <w:t>)</w:t>
      </w:r>
      <w:r w:rsidR="00DB1AB5">
        <w:rPr>
          <w:rFonts w:ascii="Calibri" w:hAnsi="Calibri" w:cs="Calibri"/>
        </w:rPr>
        <w:t xml:space="preserve"> and age groups </w:t>
      </w:r>
      <w:r w:rsidR="000113C0">
        <w:rPr>
          <w:rFonts w:ascii="Calibri" w:hAnsi="Calibri" w:cs="Calibri"/>
        </w:rPr>
        <w:t xml:space="preserve">(e.g., 40-49, 50-59, 60-69 years), and (2) </w:t>
      </w:r>
      <w:r w:rsidR="00DB1AB5">
        <w:rPr>
          <w:rFonts w:ascii="Calibri" w:hAnsi="Calibri" w:cs="Calibri"/>
        </w:rPr>
        <w:t xml:space="preserve">between key predictor diseases and </w:t>
      </w:r>
      <w:r w:rsidR="000113C0">
        <w:rPr>
          <w:rFonts w:ascii="Calibri" w:hAnsi="Calibri" w:cs="Calibri"/>
        </w:rPr>
        <w:t>sex (males vs. females)</w:t>
      </w:r>
      <w:r w:rsidR="00974492">
        <w:rPr>
          <w:rFonts w:ascii="Calibri" w:hAnsi="Calibri" w:cs="Calibri"/>
        </w:rPr>
        <w:t xml:space="preserve">. </w:t>
      </w:r>
      <w:r w:rsidR="00385783">
        <w:rPr>
          <w:rFonts w:ascii="Calibri" w:hAnsi="Calibri" w:cs="Calibri"/>
        </w:rPr>
        <w:t>P</w:t>
      </w:r>
      <w:r w:rsidR="00BD34C1">
        <w:rPr>
          <w:rFonts w:ascii="Calibri" w:hAnsi="Calibri" w:cs="Calibri"/>
        </w:rPr>
        <w:t>redictor effect sizes will then be compared</w:t>
      </w:r>
      <w:r w:rsidR="00385783">
        <w:rPr>
          <w:rFonts w:ascii="Calibri" w:hAnsi="Calibri" w:cs="Calibri"/>
        </w:rPr>
        <w:t xml:space="preserve"> across age groups and sex</w:t>
      </w:r>
      <w:r w:rsidR="00BD34C1">
        <w:rPr>
          <w:rFonts w:ascii="Calibri" w:hAnsi="Calibri" w:cs="Calibri"/>
        </w:rPr>
        <w:t xml:space="preserve"> via visualisation and/or statistical testing. </w:t>
      </w:r>
    </w:p>
    <w:p w:rsidRPr="000A58FC" w:rsidR="00BD34C1" w:rsidP="00C423A8" w:rsidRDefault="00611772" w14:paraId="5F02B24C" w14:textId="3132B01E">
      <w:pPr>
        <w:rPr>
          <w:rFonts w:ascii="Calibri" w:hAnsi="Calibri" w:cs="Calibri"/>
        </w:rPr>
      </w:pPr>
      <w:r>
        <w:rPr>
          <w:rFonts w:ascii="Calibri" w:hAnsi="Calibri" w:cs="Calibri"/>
        </w:rPr>
        <w:t xml:space="preserve">Analyses </w:t>
      </w:r>
      <w:r w:rsidR="00376501">
        <w:rPr>
          <w:rFonts w:ascii="Calibri" w:hAnsi="Calibri" w:cs="Calibri"/>
        </w:rPr>
        <w:t>for secondary objectives</w:t>
      </w:r>
      <w:r w:rsidR="000A58FC">
        <w:rPr>
          <w:rFonts w:ascii="Calibri" w:hAnsi="Calibri" w:cs="Calibri"/>
          <w:b/>
          <w:bCs/>
        </w:rPr>
        <w:t xml:space="preserve"> </w:t>
      </w:r>
      <w:r w:rsidR="000A58FC">
        <w:rPr>
          <w:rFonts w:ascii="Calibri" w:hAnsi="Calibri" w:cs="Calibri"/>
        </w:rPr>
        <w:t>will be subject to</w:t>
      </w:r>
      <w:r w:rsidR="005B0B4F">
        <w:rPr>
          <w:rFonts w:ascii="Calibri" w:hAnsi="Calibri" w:cs="Calibri"/>
        </w:rPr>
        <w:t xml:space="preserve"> sufficient</w:t>
      </w:r>
      <w:r w:rsidR="000A58FC">
        <w:rPr>
          <w:rFonts w:ascii="Calibri" w:hAnsi="Calibri" w:cs="Calibri"/>
        </w:rPr>
        <w:t xml:space="preserve"> </w:t>
      </w:r>
      <w:r w:rsidR="005B0B4F">
        <w:rPr>
          <w:rFonts w:ascii="Calibri" w:hAnsi="Calibri" w:cs="Calibri"/>
        </w:rPr>
        <w:t>sample sizes of subgroups</w:t>
      </w:r>
      <w:r w:rsidR="00894CA1">
        <w:rPr>
          <w:rFonts w:ascii="Calibri" w:hAnsi="Calibri" w:cs="Calibri"/>
        </w:rPr>
        <w:t xml:space="preserve"> and computational feasibility</w:t>
      </w:r>
      <w:r w:rsidR="006C4137">
        <w:rPr>
          <w:rFonts w:ascii="Calibri" w:hAnsi="Calibri" w:cs="Calibri"/>
        </w:rPr>
        <w:t xml:space="preserve">. </w:t>
      </w:r>
    </w:p>
    <w:p w:rsidRPr="00AF7FB1" w:rsidR="00000D7B" w:rsidP="00AF7FB1" w:rsidRDefault="004B0827" w14:paraId="4FCE80F4" w14:textId="2390B29D">
      <w:pPr>
        <w:pStyle w:val="Heading1"/>
        <w:rPr>
          <w:rFonts w:ascii="Calibri" w:hAnsi="Calibri" w:cs="Calibri"/>
          <w:sz w:val="28"/>
          <w:szCs w:val="28"/>
        </w:rPr>
      </w:pPr>
      <w:r w:rsidRPr="00315524">
        <w:rPr>
          <w:rFonts w:ascii="Calibri" w:hAnsi="Calibri" w:cs="Calibri"/>
          <w:sz w:val="28"/>
          <w:szCs w:val="28"/>
        </w:rPr>
        <w:t xml:space="preserve">References </w:t>
      </w:r>
    </w:p>
    <w:p w:rsidRPr="00F05313" w:rsidR="00F05313" w:rsidP="00F05313" w:rsidRDefault="00000D7B" w14:paraId="58963BB7" w14:textId="77777777">
      <w:pPr>
        <w:pStyle w:val="EndNoteBibliography"/>
        <w:spacing w:after="0"/>
        <w:ind w:left="720" w:hanging="720"/>
        <w:rPr>
          <w:noProof/>
        </w:rPr>
      </w:pPr>
      <w:r>
        <w:fldChar w:fldCharType="begin"/>
      </w:r>
      <w:r>
        <w:instrText xml:space="preserve"> ADDIN EN.REFLIST </w:instrText>
      </w:r>
      <w:r>
        <w:fldChar w:fldCharType="separate"/>
      </w:r>
      <w:r w:rsidRPr="00F05313" w:rsidR="00F05313">
        <w:rPr>
          <w:noProof/>
        </w:rPr>
        <w:t>1.</w:t>
      </w:r>
      <w:r w:rsidRPr="00F05313" w:rsidR="00F05313">
        <w:rPr>
          <w:noProof/>
        </w:rPr>
        <w:tab/>
      </w:r>
      <w:r w:rsidRPr="00F05313" w:rsidR="00F05313">
        <w:rPr>
          <w:noProof/>
        </w:rPr>
        <w:t xml:space="preserve">Usher-Smith, J., et al., </w:t>
      </w:r>
      <w:r w:rsidRPr="00F05313" w:rsidR="00F05313">
        <w:rPr>
          <w:i/>
          <w:noProof/>
        </w:rPr>
        <w:t>Risk prediction tools for cancer in primary care.</w:t>
      </w:r>
      <w:r w:rsidRPr="00F05313" w:rsidR="00F05313">
        <w:rPr>
          <w:noProof/>
        </w:rPr>
        <w:t xml:space="preserve"> British journal of cancer, 2015. </w:t>
      </w:r>
      <w:r w:rsidRPr="00F05313" w:rsidR="00F05313">
        <w:rPr>
          <w:b/>
          <w:noProof/>
        </w:rPr>
        <w:t>113</w:t>
      </w:r>
      <w:r w:rsidRPr="00F05313" w:rsidR="00F05313">
        <w:rPr>
          <w:noProof/>
        </w:rPr>
        <w:t>(12): p. 1645-1650.</w:t>
      </w:r>
    </w:p>
    <w:p w:rsidRPr="00F05313" w:rsidR="00F05313" w:rsidP="00F05313" w:rsidRDefault="00F05313" w14:paraId="42F34E2B" w14:textId="77777777">
      <w:pPr>
        <w:pStyle w:val="EndNoteBibliography"/>
        <w:spacing w:after="0"/>
        <w:ind w:left="720" w:hanging="720"/>
        <w:rPr>
          <w:noProof/>
        </w:rPr>
      </w:pPr>
      <w:r w:rsidRPr="00F05313">
        <w:rPr>
          <w:noProof/>
        </w:rPr>
        <w:t>2.</w:t>
      </w:r>
      <w:r w:rsidRPr="00F05313">
        <w:rPr>
          <w:noProof/>
        </w:rPr>
        <w:tab/>
      </w:r>
      <w:r w:rsidRPr="00F05313">
        <w:rPr>
          <w:noProof/>
        </w:rPr>
        <w:t xml:space="preserve">Rossello, X., et al., </w:t>
      </w:r>
      <w:r w:rsidRPr="00F05313">
        <w:rPr>
          <w:i/>
          <w:noProof/>
        </w:rPr>
        <w:t>Risk prediction tools in cardiovascular disease prevention: a report from the ESC Prevention of CVD Programme led by the European Association of Preventive Cardiology (EAPC) in collaboration with the Acute Cardiovascular Care Association (ACCA) and the Association of Cardiovascular Nursing and Allied Professions (ACNAP).</w:t>
      </w:r>
      <w:r w:rsidRPr="00F05313">
        <w:rPr>
          <w:noProof/>
        </w:rPr>
        <w:t xml:space="preserve"> European journal of preventive cardiology, 2019. </w:t>
      </w:r>
      <w:r w:rsidRPr="00F05313">
        <w:rPr>
          <w:b/>
          <w:noProof/>
        </w:rPr>
        <w:t>26</w:t>
      </w:r>
      <w:r w:rsidRPr="00F05313">
        <w:rPr>
          <w:noProof/>
        </w:rPr>
        <w:t>(14): p. 1534-1544.</w:t>
      </w:r>
    </w:p>
    <w:p w:rsidRPr="00F05313" w:rsidR="00F05313" w:rsidP="00F05313" w:rsidRDefault="00F05313" w14:paraId="2EEFDF6C" w14:textId="77777777">
      <w:pPr>
        <w:pStyle w:val="EndNoteBibliography"/>
        <w:spacing w:after="0"/>
        <w:ind w:left="720" w:hanging="720"/>
        <w:rPr>
          <w:noProof/>
        </w:rPr>
      </w:pPr>
      <w:r w:rsidRPr="00F05313">
        <w:rPr>
          <w:noProof/>
        </w:rPr>
        <w:t>3.</w:t>
      </w:r>
      <w:r w:rsidRPr="00F05313">
        <w:rPr>
          <w:noProof/>
        </w:rPr>
        <w:tab/>
      </w:r>
      <w:r w:rsidRPr="00F05313">
        <w:rPr>
          <w:noProof/>
        </w:rPr>
        <w:t xml:space="preserve">Russell, C.D., N.I. Lone, and J.K. Baillie, </w:t>
      </w:r>
      <w:r w:rsidRPr="00F05313">
        <w:rPr>
          <w:i/>
          <w:noProof/>
        </w:rPr>
        <w:t>Comorbidities, multimorbidity and COVID-19.</w:t>
      </w:r>
      <w:r w:rsidRPr="00F05313">
        <w:rPr>
          <w:noProof/>
        </w:rPr>
        <w:t xml:space="preserve"> Nature medicine, 2023. </w:t>
      </w:r>
      <w:r w:rsidRPr="00F05313">
        <w:rPr>
          <w:b/>
          <w:noProof/>
        </w:rPr>
        <w:t>29</w:t>
      </w:r>
      <w:r w:rsidRPr="00F05313">
        <w:rPr>
          <w:noProof/>
        </w:rPr>
        <w:t>(2): p. 334-343.</w:t>
      </w:r>
    </w:p>
    <w:p w:rsidRPr="00F05313" w:rsidR="00F05313" w:rsidP="00F05313" w:rsidRDefault="00F05313" w14:paraId="1C1C2F5C" w14:textId="77777777">
      <w:pPr>
        <w:pStyle w:val="EndNoteBibliography"/>
        <w:spacing w:after="0"/>
        <w:ind w:left="720" w:hanging="720"/>
        <w:rPr>
          <w:noProof/>
        </w:rPr>
      </w:pPr>
      <w:r w:rsidRPr="00F05313">
        <w:rPr>
          <w:noProof/>
        </w:rPr>
        <w:t>4.</w:t>
      </w:r>
      <w:r w:rsidRPr="00F05313">
        <w:rPr>
          <w:noProof/>
        </w:rPr>
        <w:tab/>
      </w:r>
      <w:r w:rsidRPr="00F05313">
        <w:rPr>
          <w:noProof/>
        </w:rPr>
        <w:t xml:space="preserve">Kompaniyets, L., et al., </w:t>
      </w:r>
      <w:r w:rsidRPr="00F05313">
        <w:rPr>
          <w:i/>
          <w:noProof/>
        </w:rPr>
        <w:t>Underlying medical conditions and severe illness among 540,667 adults hospitalized with COVID-19, March 2020–March 2021.</w:t>
      </w:r>
      <w:r w:rsidRPr="00F05313">
        <w:rPr>
          <w:noProof/>
        </w:rPr>
        <w:t xml:space="preserve"> Preventing chronic disease, 2021. </w:t>
      </w:r>
      <w:r w:rsidRPr="00F05313">
        <w:rPr>
          <w:b/>
          <w:noProof/>
        </w:rPr>
        <w:t>18</w:t>
      </w:r>
      <w:r w:rsidRPr="00F05313">
        <w:rPr>
          <w:noProof/>
        </w:rPr>
        <w:t>: p. E66.</w:t>
      </w:r>
    </w:p>
    <w:p w:rsidRPr="00F05313" w:rsidR="00F05313" w:rsidP="00F05313" w:rsidRDefault="00F05313" w14:paraId="5897DC3C" w14:textId="77777777">
      <w:pPr>
        <w:pStyle w:val="EndNoteBibliography"/>
        <w:spacing w:after="0"/>
        <w:ind w:left="720" w:hanging="720"/>
        <w:rPr>
          <w:noProof/>
        </w:rPr>
      </w:pPr>
      <w:r w:rsidRPr="00F05313">
        <w:rPr>
          <w:noProof/>
        </w:rPr>
        <w:t>5.</w:t>
      </w:r>
      <w:r w:rsidRPr="00F05313">
        <w:rPr>
          <w:noProof/>
        </w:rPr>
        <w:tab/>
      </w:r>
      <w:r w:rsidRPr="00F05313">
        <w:rPr>
          <w:noProof/>
        </w:rPr>
        <w:t xml:space="preserve">Yek, C., </w:t>
      </w:r>
      <w:r w:rsidRPr="00F05313">
        <w:rPr>
          <w:i/>
          <w:noProof/>
        </w:rPr>
        <w:t xml:space="preserve">Risk factors for severe COVID-19 outcomes among persons aged≥ 18 years who completed a primary COVID-19 vaccination series—465 health care </w:t>
      </w:r>
      <w:r w:rsidRPr="00F05313">
        <w:rPr>
          <w:i/>
          <w:noProof/>
        </w:rPr>
        <w:t>facilities, United States, December 2020–October 2021.</w:t>
      </w:r>
      <w:r w:rsidRPr="00F05313">
        <w:rPr>
          <w:noProof/>
        </w:rPr>
        <w:t xml:space="preserve"> MMWR. Morbidity and Mortality Weekly Report, 2022. </w:t>
      </w:r>
      <w:r w:rsidRPr="00F05313">
        <w:rPr>
          <w:b/>
          <w:noProof/>
        </w:rPr>
        <w:t>71</w:t>
      </w:r>
      <w:r w:rsidRPr="00F05313">
        <w:rPr>
          <w:noProof/>
        </w:rPr>
        <w:t>.</w:t>
      </w:r>
    </w:p>
    <w:p w:rsidRPr="00F05313" w:rsidR="00F05313" w:rsidP="00F05313" w:rsidRDefault="00F05313" w14:paraId="4994D9A2" w14:textId="77777777">
      <w:pPr>
        <w:pStyle w:val="EndNoteBibliography"/>
        <w:spacing w:after="0"/>
        <w:ind w:left="720" w:hanging="720"/>
        <w:rPr>
          <w:noProof/>
        </w:rPr>
      </w:pPr>
      <w:r w:rsidRPr="00F05313">
        <w:rPr>
          <w:noProof/>
        </w:rPr>
        <w:t>6.</w:t>
      </w:r>
      <w:r w:rsidRPr="00F05313">
        <w:rPr>
          <w:noProof/>
        </w:rPr>
        <w:tab/>
      </w:r>
      <w:r w:rsidRPr="00F05313">
        <w:rPr>
          <w:noProof/>
        </w:rPr>
        <w:t xml:space="preserve">Placido, D., et al., </w:t>
      </w:r>
      <w:r w:rsidRPr="00F05313">
        <w:rPr>
          <w:i/>
          <w:noProof/>
        </w:rPr>
        <w:t>A deep learning algorithm to predict risk of pancreatic cancer from disease trajectories.</w:t>
      </w:r>
      <w:r w:rsidRPr="00F05313">
        <w:rPr>
          <w:noProof/>
        </w:rPr>
        <w:t xml:space="preserve"> Nature medicine, 2023. </w:t>
      </w:r>
      <w:r w:rsidRPr="00F05313">
        <w:rPr>
          <w:b/>
          <w:noProof/>
        </w:rPr>
        <w:t>29</w:t>
      </w:r>
      <w:r w:rsidRPr="00F05313">
        <w:rPr>
          <w:noProof/>
        </w:rPr>
        <w:t>(5): p. 1113-1122.</w:t>
      </w:r>
    </w:p>
    <w:p w:rsidRPr="00F05313" w:rsidR="00F05313" w:rsidP="00F05313" w:rsidRDefault="00F05313" w14:paraId="29D0FC9A" w14:textId="77777777">
      <w:pPr>
        <w:pStyle w:val="EndNoteBibliography"/>
        <w:spacing w:after="0"/>
        <w:ind w:left="720" w:hanging="720"/>
        <w:rPr>
          <w:noProof/>
        </w:rPr>
      </w:pPr>
      <w:r w:rsidRPr="00F05313">
        <w:rPr>
          <w:noProof/>
        </w:rPr>
        <w:t>7.</w:t>
      </w:r>
      <w:r w:rsidRPr="00F05313">
        <w:rPr>
          <w:noProof/>
        </w:rPr>
        <w:tab/>
      </w:r>
      <w:r w:rsidRPr="00F05313">
        <w:rPr>
          <w:noProof/>
        </w:rPr>
        <w:t xml:space="preserve">Salvatore, M., et al., </w:t>
      </w:r>
      <w:r w:rsidRPr="00F05313">
        <w:rPr>
          <w:i/>
          <w:noProof/>
        </w:rPr>
        <w:t>Phenotype risk scores (PheRS) for pancreatic cancer using time-stamped electronic health record data: Discovery and validation in two large biobanks.</w:t>
      </w:r>
      <w:r w:rsidRPr="00F05313">
        <w:rPr>
          <w:noProof/>
        </w:rPr>
        <w:t xml:space="preserve"> Journal of biomedical informatics, 2021. </w:t>
      </w:r>
      <w:r w:rsidRPr="00F05313">
        <w:rPr>
          <w:b/>
          <w:noProof/>
        </w:rPr>
        <w:t>113</w:t>
      </w:r>
      <w:r w:rsidRPr="00F05313">
        <w:rPr>
          <w:noProof/>
        </w:rPr>
        <w:t>: p. 103652.</w:t>
      </w:r>
    </w:p>
    <w:p w:rsidRPr="00F05313" w:rsidR="00F05313" w:rsidP="00F05313" w:rsidRDefault="00F05313" w14:paraId="6ABC7CE9" w14:textId="77777777">
      <w:pPr>
        <w:pStyle w:val="EndNoteBibliography"/>
        <w:spacing w:after="0"/>
        <w:ind w:left="720" w:hanging="720"/>
        <w:rPr>
          <w:noProof/>
        </w:rPr>
      </w:pPr>
      <w:r w:rsidRPr="00F05313">
        <w:rPr>
          <w:noProof/>
        </w:rPr>
        <w:t>8.</w:t>
      </w:r>
      <w:r w:rsidRPr="00F05313">
        <w:rPr>
          <w:noProof/>
        </w:rPr>
        <w:tab/>
      </w:r>
      <w:r w:rsidRPr="00F05313">
        <w:rPr>
          <w:noProof/>
        </w:rPr>
        <w:t xml:space="preserve">Clift, A.K., et al., </w:t>
      </w:r>
      <w:r w:rsidRPr="00F05313">
        <w:rPr>
          <w:i/>
          <w:noProof/>
        </w:rPr>
        <w:t>Living risk prediction algorithm (QCOVID) for risk of hospital admission and mortality from coronavirus 19 in adults: national derivation and validation cohort study.</w:t>
      </w:r>
      <w:r w:rsidRPr="00F05313">
        <w:rPr>
          <w:noProof/>
        </w:rPr>
        <w:t xml:space="preserve"> bmj, 2020. </w:t>
      </w:r>
      <w:r w:rsidRPr="00F05313">
        <w:rPr>
          <w:b/>
          <w:noProof/>
        </w:rPr>
        <w:t>371</w:t>
      </w:r>
      <w:r w:rsidRPr="00F05313">
        <w:rPr>
          <w:noProof/>
        </w:rPr>
        <w:t>.</w:t>
      </w:r>
    </w:p>
    <w:p w:rsidRPr="00F05313" w:rsidR="00F05313" w:rsidP="00F05313" w:rsidRDefault="00F05313" w14:paraId="1C37603D" w14:textId="6E160927">
      <w:pPr>
        <w:pStyle w:val="EndNoteBibliography"/>
        <w:spacing w:after="0"/>
        <w:ind w:left="720" w:hanging="720"/>
        <w:rPr>
          <w:noProof/>
        </w:rPr>
      </w:pPr>
      <w:r w:rsidRPr="00F05313">
        <w:rPr>
          <w:noProof/>
        </w:rPr>
        <w:t>9.</w:t>
      </w:r>
      <w:r w:rsidRPr="00F05313">
        <w:rPr>
          <w:noProof/>
        </w:rPr>
        <w:tab/>
      </w:r>
      <w:r w:rsidRPr="00F05313">
        <w:rPr>
          <w:i/>
          <w:noProof/>
        </w:rPr>
        <w:t>NHS England. The Person_ID Handbook</w:t>
      </w:r>
      <w:r w:rsidRPr="00F05313">
        <w:rPr>
          <w:noProof/>
        </w:rPr>
        <w:t xml:space="preserve">.  06 August 2025]; Available from: </w:t>
      </w:r>
      <w:hyperlink w:history="1" r:id="rId8">
        <w:r w:rsidRPr="00F05313">
          <w:rPr>
            <w:rStyle w:val="Hyperlink"/>
            <w:noProof/>
          </w:rPr>
          <w:t>https://digital.nhs.uk/services/personal-demographics-service/master-person-service/the-person_id-handbook</w:t>
        </w:r>
      </w:hyperlink>
      <w:r w:rsidRPr="00F05313">
        <w:rPr>
          <w:noProof/>
        </w:rPr>
        <w:t>.</w:t>
      </w:r>
    </w:p>
    <w:p w:rsidRPr="00F05313" w:rsidR="00F05313" w:rsidP="00F05313" w:rsidRDefault="00F05313" w14:paraId="49ACC3BB" w14:textId="2EF718E8">
      <w:pPr>
        <w:pStyle w:val="EndNoteBibliography"/>
        <w:spacing w:after="0"/>
        <w:ind w:left="720" w:hanging="720"/>
        <w:rPr>
          <w:noProof/>
        </w:rPr>
      </w:pPr>
      <w:r w:rsidRPr="00F05313">
        <w:rPr>
          <w:noProof/>
        </w:rPr>
        <w:t>10.</w:t>
      </w:r>
      <w:r w:rsidRPr="00F05313">
        <w:rPr>
          <w:noProof/>
        </w:rPr>
        <w:tab/>
      </w:r>
      <w:r w:rsidRPr="00F05313">
        <w:rPr>
          <w:i/>
          <w:noProof/>
        </w:rPr>
        <w:t>NHS England. SGSS and SARI Watch data.</w:t>
      </w:r>
      <w:r w:rsidRPr="00F05313">
        <w:rPr>
          <w:noProof/>
        </w:rPr>
        <w:t xml:space="preserve">  06 August 2025]; Available from: </w:t>
      </w:r>
      <w:hyperlink w:history="1" r:id="rId9">
        <w:r w:rsidRPr="00F05313">
          <w:rPr>
            <w:rStyle w:val="Hyperlink"/>
            <w:noProof/>
          </w:rPr>
          <w:t>https://digital.nhs.uk/about-nhs-digital/corporate-information-and-documents/directions-and-data-provision-notices/data-provision-notices-dpns/sgss-and-sari-watch-data</w:t>
        </w:r>
      </w:hyperlink>
      <w:r w:rsidRPr="00F05313">
        <w:rPr>
          <w:noProof/>
        </w:rPr>
        <w:t>.</w:t>
      </w:r>
    </w:p>
    <w:p w:rsidRPr="00F05313" w:rsidR="00F05313" w:rsidP="00F05313" w:rsidRDefault="00F05313" w14:paraId="4AF093A8" w14:textId="77777777">
      <w:pPr>
        <w:pStyle w:val="EndNoteBibliography"/>
        <w:spacing w:after="0"/>
        <w:ind w:left="720" w:hanging="720"/>
        <w:rPr>
          <w:noProof/>
        </w:rPr>
      </w:pPr>
      <w:r w:rsidRPr="00F05313">
        <w:rPr>
          <w:noProof/>
        </w:rPr>
        <w:t>11.</w:t>
      </w:r>
      <w:r w:rsidRPr="00F05313">
        <w:rPr>
          <w:noProof/>
        </w:rPr>
        <w:tab/>
      </w:r>
      <w:r w:rsidRPr="00F05313">
        <w:rPr>
          <w:noProof/>
        </w:rPr>
        <w:t xml:space="preserve">Thygesen, J.H., et al., </w:t>
      </w:r>
      <w:r w:rsidRPr="00F05313">
        <w:rPr>
          <w:i/>
          <w:noProof/>
        </w:rPr>
        <w:t>COVID-19 trajectories among 57 million adults in England: a cohort study using electronic health records.</w:t>
      </w:r>
      <w:r w:rsidRPr="00F05313">
        <w:rPr>
          <w:noProof/>
        </w:rPr>
        <w:t xml:space="preserve"> The Lancet Digital Health, 2022. </w:t>
      </w:r>
      <w:r w:rsidRPr="00F05313">
        <w:rPr>
          <w:b/>
          <w:noProof/>
        </w:rPr>
        <w:t>4</w:t>
      </w:r>
      <w:r w:rsidRPr="00F05313">
        <w:rPr>
          <w:noProof/>
        </w:rPr>
        <w:t>(7): p. e542-e557.</w:t>
      </w:r>
    </w:p>
    <w:p w:rsidRPr="00F05313" w:rsidR="00F05313" w:rsidP="00F05313" w:rsidRDefault="00F05313" w14:paraId="3C1C2365" w14:textId="77777777">
      <w:pPr>
        <w:pStyle w:val="EndNoteBibliography"/>
        <w:spacing w:after="0"/>
        <w:ind w:left="720" w:hanging="720"/>
        <w:rPr>
          <w:noProof/>
        </w:rPr>
      </w:pPr>
      <w:r w:rsidRPr="00F05313">
        <w:rPr>
          <w:noProof/>
        </w:rPr>
        <w:t>12.</w:t>
      </w:r>
      <w:r w:rsidRPr="00F05313">
        <w:rPr>
          <w:noProof/>
        </w:rPr>
        <w:tab/>
      </w:r>
      <w:r w:rsidRPr="00F05313">
        <w:rPr>
          <w:noProof/>
        </w:rPr>
        <w:t xml:space="preserve">Bastarache, L., </w:t>
      </w:r>
      <w:r w:rsidRPr="00F05313">
        <w:rPr>
          <w:i/>
          <w:noProof/>
        </w:rPr>
        <w:t>Using phecodes for research with the electronic health record: from PheWAS to PheRS.</w:t>
      </w:r>
      <w:r w:rsidRPr="00F05313">
        <w:rPr>
          <w:noProof/>
        </w:rPr>
        <w:t xml:space="preserve"> Annual review of biomedical data science, 2021. </w:t>
      </w:r>
      <w:r w:rsidRPr="00F05313">
        <w:rPr>
          <w:b/>
          <w:noProof/>
        </w:rPr>
        <w:t>4</w:t>
      </w:r>
      <w:r w:rsidRPr="00F05313">
        <w:rPr>
          <w:noProof/>
        </w:rPr>
        <w:t>(1): p. 1-19.</w:t>
      </w:r>
    </w:p>
    <w:p w:rsidRPr="00F05313" w:rsidR="00F05313" w:rsidP="00F05313" w:rsidRDefault="00F05313" w14:paraId="02968DA6" w14:textId="7D64610E">
      <w:pPr>
        <w:pStyle w:val="EndNoteBibliography"/>
        <w:spacing w:after="0"/>
        <w:ind w:left="720" w:hanging="720"/>
        <w:rPr>
          <w:noProof/>
        </w:rPr>
      </w:pPr>
      <w:r w:rsidRPr="00F05313">
        <w:rPr>
          <w:noProof/>
        </w:rPr>
        <w:t>13.</w:t>
      </w:r>
      <w:r w:rsidRPr="00F05313">
        <w:rPr>
          <w:noProof/>
        </w:rPr>
        <w:tab/>
      </w:r>
      <w:r w:rsidRPr="00F05313">
        <w:rPr>
          <w:i/>
          <w:noProof/>
        </w:rPr>
        <w:t>PheWAS Resources. Phecode Map 1.2 with ICD9 and ICD-10cm Codes.</w:t>
      </w:r>
      <w:r w:rsidRPr="00F05313">
        <w:rPr>
          <w:noProof/>
        </w:rPr>
        <w:t xml:space="preserve">  06 August 2025]; Available from: </w:t>
      </w:r>
      <w:hyperlink w:history="1" w:anchor="phe12" r:id="rId10">
        <w:r w:rsidRPr="00F05313">
          <w:rPr>
            <w:rStyle w:val="Hyperlink"/>
            <w:noProof/>
          </w:rPr>
          <w:t>https://phewascatalog.org/phewas/#phe12</w:t>
        </w:r>
      </w:hyperlink>
      <w:r w:rsidRPr="00F05313">
        <w:rPr>
          <w:noProof/>
        </w:rPr>
        <w:t>.</w:t>
      </w:r>
    </w:p>
    <w:p w:rsidRPr="00F05313" w:rsidR="00F05313" w:rsidP="00F05313" w:rsidRDefault="00F05313" w14:paraId="1A847EDB" w14:textId="68D3793D">
      <w:pPr>
        <w:pStyle w:val="EndNoteBibliography"/>
        <w:spacing w:after="0"/>
        <w:ind w:left="720" w:hanging="720"/>
        <w:rPr>
          <w:noProof/>
        </w:rPr>
      </w:pPr>
      <w:r w:rsidRPr="00F05313">
        <w:rPr>
          <w:noProof/>
        </w:rPr>
        <w:t>14.</w:t>
      </w:r>
      <w:r w:rsidRPr="00F05313">
        <w:rPr>
          <w:noProof/>
        </w:rPr>
        <w:tab/>
      </w:r>
      <w:r w:rsidRPr="00F05313">
        <w:rPr>
          <w:i/>
          <w:noProof/>
        </w:rPr>
        <w:t>SNOMED International. ICD-10 Mapping Technical Guide.</w:t>
      </w:r>
      <w:r w:rsidRPr="00F05313">
        <w:rPr>
          <w:noProof/>
        </w:rPr>
        <w:t xml:space="preserve">  06 August 2025]; Available from: </w:t>
      </w:r>
      <w:hyperlink w:history="1" r:id="rId11">
        <w:r w:rsidRPr="00F05313">
          <w:rPr>
            <w:rStyle w:val="Hyperlink"/>
            <w:noProof/>
          </w:rPr>
          <w:t>https://confluence.ihtsdotools.org/display/DOCICD10</w:t>
        </w:r>
      </w:hyperlink>
      <w:r w:rsidRPr="00F05313">
        <w:rPr>
          <w:noProof/>
        </w:rPr>
        <w:t>.</w:t>
      </w:r>
    </w:p>
    <w:p w:rsidRPr="00F05313" w:rsidR="00F05313" w:rsidP="00F05313" w:rsidRDefault="00F05313" w14:paraId="633CB49A" w14:textId="65B53DED">
      <w:pPr>
        <w:pStyle w:val="EndNoteBibliography"/>
        <w:spacing w:after="0"/>
        <w:ind w:left="720" w:hanging="720"/>
        <w:rPr>
          <w:noProof/>
        </w:rPr>
      </w:pPr>
      <w:r w:rsidRPr="00F05313">
        <w:rPr>
          <w:noProof/>
        </w:rPr>
        <w:t>15.</w:t>
      </w:r>
      <w:r w:rsidRPr="00F05313">
        <w:rPr>
          <w:noProof/>
        </w:rPr>
        <w:tab/>
      </w:r>
      <w:r w:rsidRPr="00F05313">
        <w:rPr>
          <w:i/>
          <w:noProof/>
        </w:rPr>
        <w:t>Ministry of Housing, Communities &amp; Local Government (2018 to 2021). English indices of deprivation 2019</w:t>
      </w:r>
      <w:r w:rsidRPr="00F05313">
        <w:rPr>
          <w:noProof/>
        </w:rPr>
        <w:t xml:space="preserve">.  06 August 2025]; Available from: </w:t>
      </w:r>
      <w:hyperlink w:history="1" r:id="rId12">
        <w:r w:rsidRPr="00F05313">
          <w:rPr>
            <w:rStyle w:val="Hyperlink"/>
            <w:noProof/>
          </w:rPr>
          <w:t>https://www.gov.uk/government/statistics/english-indices-of-deprivation-2019</w:t>
        </w:r>
      </w:hyperlink>
      <w:r w:rsidRPr="00F05313">
        <w:rPr>
          <w:noProof/>
        </w:rPr>
        <w:t>.</w:t>
      </w:r>
    </w:p>
    <w:p w:rsidRPr="00F05313" w:rsidR="00F05313" w:rsidP="00F05313" w:rsidRDefault="00F05313" w14:paraId="617FFFEE" w14:textId="77777777">
      <w:pPr>
        <w:pStyle w:val="EndNoteBibliography"/>
        <w:spacing w:after="0"/>
        <w:ind w:left="720" w:hanging="720"/>
        <w:rPr>
          <w:noProof/>
        </w:rPr>
      </w:pPr>
      <w:r w:rsidRPr="00F05313">
        <w:rPr>
          <w:noProof/>
        </w:rPr>
        <w:t>16.</w:t>
      </w:r>
      <w:r w:rsidRPr="00F05313">
        <w:rPr>
          <w:noProof/>
        </w:rPr>
        <w:tab/>
      </w:r>
      <w:r w:rsidRPr="00F05313">
        <w:rPr>
          <w:noProof/>
        </w:rPr>
        <w:t xml:space="preserve">Vock, D.M., et al., </w:t>
      </w:r>
      <w:r w:rsidRPr="00F05313">
        <w:rPr>
          <w:i/>
          <w:noProof/>
        </w:rPr>
        <w:t>Adapting machine learning techniques to censored time-to-event health record data: A general-purpose approach using inverse probability of censoring weighting.</w:t>
      </w:r>
      <w:r w:rsidRPr="00F05313">
        <w:rPr>
          <w:noProof/>
        </w:rPr>
        <w:t xml:space="preserve"> Journal of biomedical informatics, 2016. </w:t>
      </w:r>
      <w:r w:rsidRPr="00F05313">
        <w:rPr>
          <w:b/>
          <w:noProof/>
        </w:rPr>
        <w:t>61</w:t>
      </w:r>
      <w:r w:rsidRPr="00F05313">
        <w:rPr>
          <w:noProof/>
        </w:rPr>
        <w:t>: p. 119-131.</w:t>
      </w:r>
    </w:p>
    <w:p w:rsidRPr="00F05313" w:rsidR="00F05313" w:rsidP="00F05313" w:rsidRDefault="00F05313" w14:paraId="3CF79075" w14:textId="77777777">
      <w:pPr>
        <w:pStyle w:val="EndNoteBibliography"/>
        <w:spacing w:after="0"/>
        <w:ind w:left="720" w:hanging="720"/>
        <w:rPr>
          <w:noProof/>
        </w:rPr>
      </w:pPr>
      <w:r w:rsidRPr="00F05313">
        <w:rPr>
          <w:noProof/>
        </w:rPr>
        <w:t>17.</w:t>
      </w:r>
      <w:r w:rsidRPr="00F05313">
        <w:rPr>
          <w:noProof/>
        </w:rPr>
        <w:tab/>
      </w:r>
      <w:r w:rsidRPr="00F05313">
        <w:rPr>
          <w:noProof/>
        </w:rPr>
        <w:t xml:space="preserve">Bang, H. and A.A. Tsiatis, </w:t>
      </w:r>
      <w:r w:rsidRPr="00F05313">
        <w:rPr>
          <w:i/>
          <w:noProof/>
        </w:rPr>
        <w:t>Estimating medical costs with censored data.</w:t>
      </w:r>
      <w:r w:rsidRPr="00F05313">
        <w:rPr>
          <w:noProof/>
        </w:rPr>
        <w:t xml:space="preserve"> Biometrika, 2000. </w:t>
      </w:r>
      <w:r w:rsidRPr="00F05313">
        <w:rPr>
          <w:b/>
          <w:noProof/>
        </w:rPr>
        <w:t>87</w:t>
      </w:r>
      <w:r w:rsidRPr="00F05313">
        <w:rPr>
          <w:noProof/>
        </w:rPr>
        <w:t>(2): p. 329-343.</w:t>
      </w:r>
    </w:p>
    <w:p w:rsidRPr="00F05313" w:rsidR="00F05313" w:rsidP="00F05313" w:rsidRDefault="00F05313" w14:paraId="0A17FA63" w14:textId="77777777">
      <w:pPr>
        <w:pStyle w:val="EndNoteBibliography"/>
        <w:spacing w:after="0"/>
        <w:ind w:left="720" w:hanging="720"/>
        <w:rPr>
          <w:noProof/>
        </w:rPr>
      </w:pPr>
      <w:r w:rsidRPr="00F05313">
        <w:rPr>
          <w:noProof/>
        </w:rPr>
        <w:t>18.</w:t>
      </w:r>
      <w:r w:rsidRPr="00F05313">
        <w:rPr>
          <w:noProof/>
        </w:rPr>
        <w:tab/>
      </w:r>
      <w:r w:rsidRPr="00F05313">
        <w:rPr>
          <w:noProof/>
        </w:rPr>
        <w:t xml:space="preserve">Lee, S.H., et al., </w:t>
      </w:r>
      <w:r w:rsidRPr="00F05313">
        <w:rPr>
          <w:i/>
          <w:noProof/>
        </w:rPr>
        <w:t>A better coefficient of determination for genetic profile analysis.</w:t>
      </w:r>
      <w:r w:rsidRPr="00F05313">
        <w:rPr>
          <w:noProof/>
        </w:rPr>
        <w:t xml:space="preserve"> Genetic epidemiology, 2012. </w:t>
      </w:r>
      <w:r w:rsidRPr="00F05313">
        <w:rPr>
          <w:b/>
          <w:noProof/>
        </w:rPr>
        <w:t>36</w:t>
      </w:r>
      <w:r w:rsidRPr="00F05313">
        <w:rPr>
          <w:noProof/>
        </w:rPr>
        <w:t>(3): p. 214-224.</w:t>
      </w:r>
    </w:p>
    <w:p w:rsidRPr="00F05313" w:rsidR="00F05313" w:rsidP="00F05313" w:rsidRDefault="00F05313" w14:paraId="61BDA4A9" w14:textId="77777777">
      <w:pPr>
        <w:pStyle w:val="EndNoteBibliography"/>
        <w:ind w:left="720" w:hanging="720"/>
        <w:rPr>
          <w:noProof/>
        </w:rPr>
      </w:pPr>
      <w:r w:rsidRPr="00F05313">
        <w:rPr>
          <w:noProof/>
        </w:rPr>
        <w:t>19.</w:t>
      </w:r>
      <w:r w:rsidRPr="00F05313">
        <w:rPr>
          <w:noProof/>
        </w:rPr>
        <w:tab/>
      </w:r>
      <w:r w:rsidRPr="00F05313">
        <w:rPr>
          <w:noProof/>
        </w:rPr>
        <w:t xml:space="preserve">O'Connor, L.J., et al., </w:t>
      </w:r>
      <w:r w:rsidRPr="00F05313">
        <w:rPr>
          <w:i/>
          <w:noProof/>
        </w:rPr>
        <w:t>Extreme polygenicity of complex traits is explained by negative selection.</w:t>
      </w:r>
      <w:r w:rsidRPr="00F05313">
        <w:rPr>
          <w:noProof/>
        </w:rPr>
        <w:t xml:space="preserve"> The American journal of human genetics, 2019. </w:t>
      </w:r>
      <w:r w:rsidRPr="00F05313">
        <w:rPr>
          <w:b/>
          <w:noProof/>
        </w:rPr>
        <w:t>105</w:t>
      </w:r>
      <w:r w:rsidRPr="00F05313">
        <w:rPr>
          <w:noProof/>
        </w:rPr>
        <w:t>(3): p. 456-476.</w:t>
      </w:r>
    </w:p>
    <w:p w:rsidR="00CD765F" w:rsidP="008472A0" w:rsidRDefault="00000D7B" w14:paraId="085CE945" w14:textId="3232CBB5">
      <w:pPr>
        <w:spacing w:line="276" w:lineRule="auto"/>
      </w:pPr>
      <w:r>
        <w:fldChar w:fldCharType="end"/>
      </w:r>
    </w:p>
    <w:sectPr w:rsidR="00CD765F">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PL" w:author="Pearl Liu" w:date="08/14/2025 11:25:44" w:id="1918862484">
    <w:p xmlns:w14="http://schemas.microsoft.com/office/word/2010/wordml" w:rsidR="110711CB" w:rsidRDefault="260B40DA" w14:paraId="5218CD56" w14:textId="3F656211">
      <w:pPr>
        <w:pStyle w:val="CommentText"/>
      </w:pPr>
      <w:r>
        <w:rPr>
          <w:rStyle w:val="CommentReference"/>
        </w:rPr>
        <w:annotationRef/>
      </w:r>
      <w:r w:rsidRPr="26037905" w:rsidR="707176F9">
        <w:t xml:space="preserve">We notice that the figures and mathematical formulas in the protocol are not well formatted when opening the document in </w:t>
      </w:r>
      <w:r w:rsidRPr="65E44167" w:rsidR="412083A9">
        <w:rPr>
          <w:b w:val="1"/>
          <w:bCs w:val="1"/>
        </w:rPr>
        <w:t>Microsoft Word Online – Editing</w:t>
      </w:r>
      <w:r w:rsidRPr="61CD748A" w:rsidR="18E4E070">
        <w:t xml:space="preserve"> mode. </w:t>
      </w:r>
    </w:p>
    <w:p xmlns:w14="http://schemas.microsoft.com/office/word/2010/wordml" w:rsidR="235AC35E" w:rsidRDefault="1CF4AAEE" w14:paraId="117678EF" w14:textId="5DD9C9C5">
      <w:pPr>
        <w:pStyle w:val="CommentText"/>
      </w:pPr>
    </w:p>
    <w:p xmlns:w14="http://schemas.microsoft.com/office/word/2010/wordml" w:rsidR="22814DF1" w:rsidRDefault="5885C54C" w14:paraId="4C182070" w14:textId="64F8EC3E">
      <w:pPr>
        <w:pStyle w:val="CommentText"/>
      </w:pPr>
      <w:r w:rsidRPr="6AB3B728" w:rsidR="2074DE2E">
        <w:t xml:space="preserve">Please download the protocol or open the document in </w:t>
      </w:r>
      <w:r w:rsidRPr="6746B55B" w:rsidR="7CE94177">
        <w:rPr>
          <w:b w:val="1"/>
          <w:bCs w:val="1"/>
        </w:rPr>
        <w:t>Microsoft Word Online – Viewing</w:t>
      </w:r>
      <w:r w:rsidRPr="2AC9B863" w:rsidR="21828EF0">
        <w:t xml:space="preserve"> mode to read the figures/formulas in their original format, and use </w:t>
      </w:r>
      <w:r w:rsidRPr="488B9787" w:rsidR="03FE18D6">
        <w:rPr>
          <w:b w:val="1"/>
          <w:bCs w:val="1"/>
        </w:rPr>
        <w:t xml:space="preserve">Microsoft Word Online – Editing </w:t>
      </w:r>
      <w:r w:rsidRPr="7C84626F" w:rsidR="025252FB">
        <w:t xml:space="preserve">mode to leave comments. </w:t>
      </w:r>
    </w:p>
  </w:comment>
</w:comments>
</file>

<file path=word/commentsExtended.xml><?xml version="1.0" encoding="utf-8"?>
<w15:commentsEx xmlns:mc="http://schemas.openxmlformats.org/markup-compatibility/2006" xmlns:w15="http://schemas.microsoft.com/office/word/2012/wordml" mc:Ignorable="w15">
  <w15:commentEx w15:done="0" w15:paraId="4C18207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67F5748" w16cex:dateUtc="2025-08-14T10:25:44.437Z"/>
</w16cex:commentsExtensible>
</file>

<file path=word/commentsIds.xml><?xml version="1.0" encoding="utf-8"?>
<w16cid:commentsIds xmlns:mc="http://schemas.openxmlformats.org/markup-compatibility/2006" xmlns:w16cid="http://schemas.microsoft.com/office/word/2016/wordml/cid" mc:Ignorable="w16cid">
  <w16cid:commentId w16cid:paraId="4C182070" w16cid:durableId="067F57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6E49" w:rsidP="00AD6E49" w:rsidRDefault="00AD6E49" w14:paraId="19CFEEAB" w14:textId="77777777">
      <w:pPr>
        <w:spacing w:after="0" w:line="240" w:lineRule="auto"/>
      </w:pPr>
      <w:r>
        <w:separator/>
      </w:r>
    </w:p>
  </w:endnote>
  <w:endnote w:type="continuationSeparator" w:id="0">
    <w:p w:rsidR="00AD6E49" w:rsidP="00AD6E49" w:rsidRDefault="00AD6E49" w14:paraId="0570152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ource Sans Pro">
    <w:altName w:val="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6E49" w:rsidP="00AD6E49" w:rsidRDefault="00AD6E49" w14:paraId="64C1D3D5" w14:textId="77777777">
      <w:pPr>
        <w:spacing w:after="0" w:line="240" w:lineRule="auto"/>
      </w:pPr>
      <w:r>
        <w:separator/>
      </w:r>
    </w:p>
  </w:footnote>
  <w:footnote w:type="continuationSeparator" w:id="0">
    <w:p w:rsidR="00AD6E49" w:rsidP="00AD6E49" w:rsidRDefault="00AD6E49" w14:paraId="464F3B2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29E4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05FC79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C2524D"/>
    <w:multiLevelType w:val="hybridMultilevel"/>
    <w:tmpl w:val="2C8E89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221407"/>
    <w:multiLevelType w:val="hybridMultilevel"/>
    <w:tmpl w:val="1F64892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6995771"/>
    <w:multiLevelType w:val="hybridMultilevel"/>
    <w:tmpl w:val="10807DCA"/>
    <w:lvl w:ilvl="0" w:tplc="08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A87FB9"/>
    <w:multiLevelType w:val="hybridMultilevel"/>
    <w:tmpl w:val="78AA8AE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080D1872"/>
    <w:multiLevelType w:val="hybridMultilevel"/>
    <w:tmpl w:val="EF4E249C"/>
    <w:lvl w:ilvl="0" w:tplc="08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0AA929D3"/>
    <w:multiLevelType w:val="hybridMultilevel"/>
    <w:tmpl w:val="A1B65F2C"/>
    <w:lvl w:ilvl="0" w:tplc="08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5253DF"/>
    <w:multiLevelType w:val="hybridMultilevel"/>
    <w:tmpl w:val="C7FC90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4F117CF"/>
    <w:multiLevelType w:val="hybridMultilevel"/>
    <w:tmpl w:val="AE1E4742"/>
    <w:lvl w:ilvl="0" w:tplc="08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15FB0068"/>
    <w:multiLevelType w:val="hybridMultilevel"/>
    <w:tmpl w:val="0876FD92"/>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2BF46A83"/>
    <w:multiLevelType w:val="hybridMultilevel"/>
    <w:tmpl w:val="FD762F8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33630AF9"/>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B2C5657"/>
    <w:multiLevelType w:val="hybridMultilevel"/>
    <w:tmpl w:val="13FAB1E8"/>
    <w:lvl w:ilvl="0" w:tplc="C54EB3AA">
      <w:start w:val="1"/>
      <w:numFmt w:val="bullet"/>
      <w:lvlText w:val="•"/>
      <w:lvlJc w:val="left"/>
      <w:pPr>
        <w:tabs>
          <w:tab w:val="num" w:pos="720"/>
        </w:tabs>
        <w:ind w:left="720" w:hanging="360"/>
      </w:pPr>
      <w:rPr>
        <w:rFonts w:hint="default" w:ascii="Times New Roman" w:hAnsi="Times New Roman"/>
      </w:rPr>
    </w:lvl>
    <w:lvl w:ilvl="1" w:tplc="104485B8" w:tentative="1">
      <w:start w:val="1"/>
      <w:numFmt w:val="bullet"/>
      <w:lvlText w:val="•"/>
      <w:lvlJc w:val="left"/>
      <w:pPr>
        <w:tabs>
          <w:tab w:val="num" w:pos="1440"/>
        </w:tabs>
        <w:ind w:left="1440" w:hanging="360"/>
      </w:pPr>
      <w:rPr>
        <w:rFonts w:hint="default" w:ascii="Times New Roman" w:hAnsi="Times New Roman"/>
      </w:rPr>
    </w:lvl>
    <w:lvl w:ilvl="2" w:tplc="571AF67A">
      <w:start w:val="1"/>
      <w:numFmt w:val="bullet"/>
      <w:lvlText w:val="•"/>
      <w:lvlJc w:val="left"/>
      <w:pPr>
        <w:tabs>
          <w:tab w:val="num" w:pos="2160"/>
        </w:tabs>
        <w:ind w:left="2160" w:hanging="360"/>
      </w:pPr>
      <w:rPr>
        <w:rFonts w:hint="default" w:ascii="Times New Roman" w:hAnsi="Times New Roman"/>
      </w:rPr>
    </w:lvl>
    <w:lvl w:ilvl="3" w:tplc="2F88D496" w:tentative="1">
      <w:start w:val="1"/>
      <w:numFmt w:val="bullet"/>
      <w:lvlText w:val="•"/>
      <w:lvlJc w:val="left"/>
      <w:pPr>
        <w:tabs>
          <w:tab w:val="num" w:pos="2880"/>
        </w:tabs>
        <w:ind w:left="2880" w:hanging="360"/>
      </w:pPr>
      <w:rPr>
        <w:rFonts w:hint="default" w:ascii="Times New Roman" w:hAnsi="Times New Roman"/>
      </w:rPr>
    </w:lvl>
    <w:lvl w:ilvl="4" w:tplc="16AAD010" w:tentative="1">
      <w:start w:val="1"/>
      <w:numFmt w:val="bullet"/>
      <w:lvlText w:val="•"/>
      <w:lvlJc w:val="left"/>
      <w:pPr>
        <w:tabs>
          <w:tab w:val="num" w:pos="3600"/>
        </w:tabs>
        <w:ind w:left="3600" w:hanging="360"/>
      </w:pPr>
      <w:rPr>
        <w:rFonts w:hint="default" w:ascii="Times New Roman" w:hAnsi="Times New Roman"/>
      </w:rPr>
    </w:lvl>
    <w:lvl w:ilvl="5" w:tplc="8F94A0C4" w:tentative="1">
      <w:start w:val="1"/>
      <w:numFmt w:val="bullet"/>
      <w:lvlText w:val="•"/>
      <w:lvlJc w:val="left"/>
      <w:pPr>
        <w:tabs>
          <w:tab w:val="num" w:pos="4320"/>
        </w:tabs>
        <w:ind w:left="4320" w:hanging="360"/>
      </w:pPr>
      <w:rPr>
        <w:rFonts w:hint="default" w:ascii="Times New Roman" w:hAnsi="Times New Roman"/>
      </w:rPr>
    </w:lvl>
    <w:lvl w:ilvl="6" w:tplc="061A64D2" w:tentative="1">
      <w:start w:val="1"/>
      <w:numFmt w:val="bullet"/>
      <w:lvlText w:val="•"/>
      <w:lvlJc w:val="left"/>
      <w:pPr>
        <w:tabs>
          <w:tab w:val="num" w:pos="5040"/>
        </w:tabs>
        <w:ind w:left="5040" w:hanging="360"/>
      </w:pPr>
      <w:rPr>
        <w:rFonts w:hint="default" w:ascii="Times New Roman" w:hAnsi="Times New Roman"/>
      </w:rPr>
    </w:lvl>
    <w:lvl w:ilvl="7" w:tplc="5922DA10" w:tentative="1">
      <w:start w:val="1"/>
      <w:numFmt w:val="bullet"/>
      <w:lvlText w:val="•"/>
      <w:lvlJc w:val="left"/>
      <w:pPr>
        <w:tabs>
          <w:tab w:val="num" w:pos="5760"/>
        </w:tabs>
        <w:ind w:left="5760" w:hanging="360"/>
      </w:pPr>
      <w:rPr>
        <w:rFonts w:hint="default" w:ascii="Times New Roman" w:hAnsi="Times New Roman"/>
      </w:rPr>
    </w:lvl>
    <w:lvl w:ilvl="8" w:tplc="10E8DF5C" w:tentative="1">
      <w:start w:val="1"/>
      <w:numFmt w:val="bullet"/>
      <w:lvlText w:val="•"/>
      <w:lvlJc w:val="left"/>
      <w:pPr>
        <w:tabs>
          <w:tab w:val="num" w:pos="6480"/>
        </w:tabs>
        <w:ind w:left="6480" w:hanging="360"/>
      </w:pPr>
      <w:rPr>
        <w:rFonts w:hint="default" w:ascii="Times New Roman" w:hAnsi="Times New Roman"/>
      </w:rPr>
    </w:lvl>
  </w:abstractNum>
  <w:abstractNum w:abstractNumId="14" w15:restartNumberingAfterBreak="0">
    <w:nsid w:val="3D0B0159"/>
    <w:multiLevelType w:val="hybridMultilevel"/>
    <w:tmpl w:val="DA98884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48A93DA5"/>
    <w:multiLevelType w:val="hybridMultilevel"/>
    <w:tmpl w:val="525ABAB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8F7269"/>
    <w:multiLevelType w:val="hybridMultilevel"/>
    <w:tmpl w:val="E16C6CD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65095C7F"/>
    <w:multiLevelType w:val="hybridMultilevel"/>
    <w:tmpl w:val="8B1EA5B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6A521E0D"/>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EEF240C"/>
    <w:multiLevelType w:val="multilevel"/>
    <w:tmpl w:val="656C4F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77293C1B"/>
    <w:multiLevelType w:val="hybridMultilevel"/>
    <w:tmpl w:val="187A416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262423076">
    <w:abstractNumId w:val="1"/>
  </w:num>
  <w:num w:numId="2" w16cid:durableId="1650086274">
    <w:abstractNumId w:val="0"/>
  </w:num>
  <w:num w:numId="3" w16cid:durableId="933780468">
    <w:abstractNumId w:val="19"/>
  </w:num>
  <w:num w:numId="4" w16cid:durableId="2061320992">
    <w:abstractNumId w:val="18"/>
  </w:num>
  <w:num w:numId="5" w16cid:durableId="525869512">
    <w:abstractNumId w:val="12"/>
  </w:num>
  <w:num w:numId="6" w16cid:durableId="1885436222">
    <w:abstractNumId w:val="3"/>
  </w:num>
  <w:num w:numId="7" w16cid:durableId="1710452018">
    <w:abstractNumId w:val="16"/>
  </w:num>
  <w:num w:numId="8" w16cid:durableId="149294956">
    <w:abstractNumId w:val="15"/>
  </w:num>
  <w:num w:numId="9" w16cid:durableId="204145893">
    <w:abstractNumId w:val="2"/>
  </w:num>
  <w:num w:numId="10" w16cid:durableId="677077564">
    <w:abstractNumId w:val="17"/>
  </w:num>
  <w:num w:numId="11" w16cid:durableId="1135368262">
    <w:abstractNumId w:val="13"/>
  </w:num>
  <w:num w:numId="12" w16cid:durableId="1023674845">
    <w:abstractNumId w:val="10"/>
  </w:num>
  <w:num w:numId="13" w16cid:durableId="748817951">
    <w:abstractNumId w:val="20"/>
  </w:num>
  <w:num w:numId="14" w16cid:durableId="1752198888">
    <w:abstractNumId w:val="8"/>
  </w:num>
  <w:num w:numId="15" w16cid:durableId="1162625528">
    <w:abstractNumId w:val="5"/>
  </w:num>
  <w:num w:numId="16" w16cid:durableId="1329989662">
    <w:abstractNumId w:val="4"/>
  </w:num>
  <w:num w:numId="17" w16cid:durableId="1123961612">
    <w:abstractNumId w:val="7"/>
  </w:num>
  <w:num w:numId="18" w16cid:durableId="221402863">
    <w:abstractNumId w:val="9"/>
  </w:num>
  <w:num w:numId="19" w16cid:durableId="102043424">
    <w:abstractNumId w:val="6"/>
  </w:num>
  <w:num w:numId="20" w16cid:durableId="1841458274">
    <w:abstractNumId w:val="14"/>
  </w:num>
  <w:num w:numId="21" w16cid:durableId="163786115">
    <w:abstractNumId w:val="11"/>
  </w:num>
</w:numbering>
</file>

<file path=word/people.xml><?xml version="1.0" encoding="utf-8"?>
<w15:people xmlns:mc="http://schemas.openxmlformats.org/markup-compatibility/2006" xmlns:w15="http://schemas.microsoft.com/office/word/2012/wordml" mc:Ignorable="w15">
  <w15:person w15:author="Pearl Liu">
    <w15:presenceInfo w15:providerId="" w15:userI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2"/>
  <w:proofState w:spelling="clean" w:grammar="dirty"/>
  <w:trackRevisions w:val="false"/>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e0xezezm2at9pev5wcvaazqvwav0r0rd00z&quot;&gt;CCU022_01_protocol_library&lt;record-ids&gt;&lt;item&gt;1&lt;/item&gt;&lt;item&gt;2&lt;/item&gt;&lt;item&gt;3&lt;/item&gt;&lt;item&gt;4&lt;/item&gt;&lt;item&gt;6&lt;/item&gt;&lt;item&gt;7&lt;/item&gt;&lt;item&gt;8&lt;/item&gt;&lt;item&gt;9&lt;/item&gt;&lt;item&gt;10&lt;/item&gt;&lt;item&gt;11&lt;/item&gt;&lt;item&gt;12&lt;/item&gt;&lt;item&gt;13&lt;/item&gt;&lt;item&gt;14&lt;/item&gt;&lt;item&gt;16&lt;/item&gt;&lt;item&gt;17&lt;/item&gt;&lt;item&gt;18&lt;/item&gt;&lt;item&gt;19&lt;/item&gt;&lt;item&gt;20&lt;/item&gt;&lt;item&gt;21&lt;/item&gt;&lt;/record-ids&gt;&lt;/item&gt;&lt;/Libraries&gt;"/>
  </w:docVars>
  <w:rsids>
    <w:rsidRoot w:val="00320823"/>
    <w:rsid w:val="0000045D"/>
    <w:rsid w:val="00000D7B"/>
    <w:rsid w:val="00004DC1"/>
    <w:rsid w:val="00005EAB"/>
    <w:rsid w:val="00007108"/>
    <w:rsid w:val="00010C68"/>
    <w:rsid w:val="00010F74"/>
    <w:rsid w:val="000113C0"/>
    <w:rsid w:val="000126E3"/>
    <w:rsid w:val="00013086"/>
    <w:rsid w:val="0001668D"/>
    <w:rsid w:val="00023368"/>
    <w:rsid w:val="00023F42"/>
    <w:rsid w:val="00023FF4"/>
    <w:rsid w:val="000315EC"/>
    <w:rsid w:val="000320C7"/>
    <w:rsid w:val="0003228C"/>
    <w:rsid w:val="00032A1C"/>
    <w:rsid w:val="00033AE2"/>
    <w:rsid w:val="0003406B"/>
    <w:rsid w:val="000348D6"/>
    <w:rsid w:val="0003768E"/>
    <w:rsid w:val="00040D96"/>
    <w:rsid w:val="00042A85"/>
    <w:rsid w:val="00043810"/>
    <w:rsid w:val="000463FF"/>
    <w:rsid w:val="000470E9"/>
    <w:rsid w:val="00047EE9"/>
    <w:rsid w:val="00047F8F"/>
    <w:rsid w:val="00055AD3"/>
    <w:rsid w:val="00060933"/>
    <w:rsid w:val="00062375"/>
    <w:rsid w:val="00062B58"/>
    <w:rsid w:val="00063778"/>
    <w:rsid w:val="000646C3"/>
    <w:rsid w:val="00073B09"/>
    <w:rsid w:val="000754A4"/>
    <w:rsid w:val="00077B3C"/>
    <w:rsid w:val="00080E11"/>
    <w:rsid w:val="000829CF"/>
    <w:rsid w:val="0008701B"/>
    <w:rsid w:val="000873E2"/>
    <w:rsid w:val="00090CD0"/>
    <w:rsid w:val="00090D0F"/>
    <w:rsid w:val="00091AAE"/>
    <w:rsid w:val="00093606"/>
    <w:rsid w:val="00094103"/>
    <w:rsid w:val="00095BE4"/>
    <w:rsid w:val="00096129"/>
    <w:rsid w:val="000961D4"/>
    <w:rsid w:val="000A4881"/>
    <w:rsid w:val="000A58FC"/>
    <w:rsid w:val="000B0052"/>
    <w:rsid w:val="000C040F"/>
    <w:rsid w:val="000C205C"/>
    <w:rsid w:val="000C3B1D"/>
    <w:rsid w:val="000D0FE1"/>
    <w:rsid w:val="000D5FE1"/>
    <w:rsid w:val="000E1853"/>
    <w:rsid w:val="000E1EEB"/>
    <w:rsid w:val="000E6DE9"/>
    <w:rsid w:val="000E78C9"/>
    <w:rsid w:val="000F07E5"/>
    <w:rsid w:val="000F3429"/>
    <w:rsid w:val="000F4741"/>
    <w:rsid w:val="000F5572"/>
    <w:rsid w:val="000F7CE4"/>
    <w:rsid w:val="0010724F"/>
    <w:rsid w:val="001167A9"/>
    <w:rsid w:val="00117282"/>
    <w:rsid w:val="00120352"/>
    <w:rsid w:val="00120815"/>
    <w:rsid w:val="00121E49"/>
    <w:rsid w:val="0013340A"/>
    <w:rsid w:val="00134619"/>
    <w:rsid w:val="00136841"/>
    <w:rsid w:val="00137965"/>
    <w:rsid w:val="00141BFA"/>
    <w:rsid w:val="00144866"/>
    <w:rsid w:val="00147D2A"/>
    <w:rsid w:val="00161EF9"/>
    <w:rsid w:val="001650C7"/>
    <w:rsid w:val="00165FCB"/>
    <w:rsid w:val="001666C8"/>
    <w:rsid w:val="00167B5B"/>
    <w:rsid w:val="0017416B"/>
    <w:rsid w:val="0017501D"/>
    <w:rsid w:val="001767D9"/>
    <w:rsid w:val="001778FF"/>
    <w:rsid w:val="00180B4D"/>
    <w:rsid w:val="00185296"/>
    <w:rsid w:val="00185820"/>
    <w:rsid w:val="00186EA2"/>
    <w:rsid w:val="0019089B"/>
    <w:rsid w:val="00191FBF"/>
    <w:rsid w:val="00195453"/>
    <w:rsid w:val="00195D59"/>
    <w:rsid w:val="0019738A"/>
    <w:rsid w:val="00197410"/>
    <w:rsid w:val="00197C10"/>
    <w:rsid w:val="001A0B8A"/>
    <w:rsid w:val="001A3BE8"/>
    <w:rsid w:val="001B2CBB"/>
    <w:rsid w:val="001B3BEB"/>
    <w:rsid w:val="001B626A"/>
    <w:rsid w:val="001B73A2"/>
    <w:rsid w:val="001B7534"/>
    <w:rsid w:val="001C21BD"/>
    <w:rsid w:val="001C6830"/>
    <w:rsid w:val="001C6912"/>
    <w:rsid w:val="001D09DA"/>
    <w:rsid w:val="001D1921"/>
    <w:rsid w:val="001D3099"/>
    <w:rsid w:val="001D3747"/>
    <w:rsid w:val="001D6661"/>
    <w:rsid w:val="001D700B"/>
    <w:rsid w:val="001E272C"/>
    <w:rsid w:val="001E4E76"/>
    <w:rsid w:val="001F37EA"/>
    <w:rsid w:val="001F3D5B"/>
    <w:rsid w:val="001F623B"/>
    <w:rsid w:val="001F6580"/>
    <w:rsid w:val="002004DE"/>
    <w:rsid w:val="00201908"/>
    <w:rsid w:val="002027BD"/>
    <w:rsid w:val="00202854"/>
    <w:rsid w:val="00204ED8"/>
    <w:rsid w:val="002053D7"/>
    <w:rsid w:val="00206EA0"/>
    <w:rsid w:val="0020735B"/>
    <w:rsid w:val="002108AD"/>
    <w:rsid w:val="00212174"/>
    <w:rsid w:val="00221E15"/>
    <w:rsid w:val="00223222"/>
    <w:rsid w:val="002277BB"/>
    <w:rsid w:val="002317D6"/>
    <w:rsid w:val="0023239A"/>
    <w:rsid w:val="00243B06"/>
    <w:rsid w:val="002444DC"/>
    <w:rsid w:val="00244BFC"/>
    <w:rsid w:val="00245046"/>
    <w:rsid w:val="0024628A"/>
    <w:rsid w:val="00247231"/>
    <w:rsid w:val="00247304"/>
    <w:rsid w:val="00247D9F"/>
    <w:rsid w:val="00252F90"/>
    <w:rsid w:val="0025511C"/>
    <w:rsid w:val="00257EC9"/>
    <w:rsid w:val="00261153"/>
    <w:rsid w:val="00261982"/>
    <w:rsid w:val="00262C4C"/>
    <w:rsid w:val="0026514F"/>
    <w:rsid w:val="00267942"/>
    <w:rsid w:val="00271FFF"/>
    <w:rsid w:val="00272989"/>
    <w:rsid w:val="00272DD7"/>
    <w:rsid w:val="00274051"/>
    <w:rsid w:val="00275206"/>
    <w:rsid w:val="00275BA9"/>
    <w:rsid w:val="00275EA2"/>
    <w:rsid w:val="00275F83"/>
    <w:rsid w:val="00276FF4"/>
    <w:rsid w:val="0027782C"/>
    <w:rsid w:val="002850AD"/>
    <w:rsid w:val="002862AE"/>
    <w:rsid w:val="002876EB"/>
    <w:rsid w:val="00291CF8"/>
    <w:rsid w:val="00293784"/>
    <w:rsid w:val="002974AD"/>
    <w:rsid w:val="00297A87"/>
    <w:rsid w:val="002A14E6"/>
    <w:rsid w:val="002A3A4C"/>
    <w:rsid w:val="002B025C"/>
    <w:rsid w:val="002C0400"/>
    <w:rsid w:val="002C0708"/>
    <w:rsid w:val="002C07E8"/>
    <w:rsid w:val="002C26CD"/>
    <w:rsid w:val="002C4CED"/>
    <w:rsid w:val="002C6337"/>
    <w:rsid w:val="002C7E62"/>
    <w:rsid w:val="002D322C"/>
    <w:rsid w:val="002D783B"/>
    <w:rsid w:val="002E2242"/>
    <w:rsid w:val="002E2D59"/>
    <w:rsid w:val="002E4CD8"/>
    <w:rsid w:val="002E5605"/>
    <w:rsid w:val="002E665E"/>
    <w:rsid w:val="002F227F"/>
    <w:rsid w:val="002F31A2"/>
    <w:rsid w:val="002F69A8"/>
    <w:rsid w:val="002F7CFB"/>
    <w:rsid w:val="002F7DEC"/>
    <w:rsid w:val="003008DE"/>
    <w:rsid w:val="0030186C"/>
    <w:rsid w:val="00301B11"/>
    <w:rsid w:val="00303CFD"/>
    <w:rsid w:val="00313DAC"/>
    <w:rsid w:val="00315524"/>
    <w:rsid w:val="00315A87"/>
    <w:rsid w:val="003168B7"/>
    <w:rsid w:val="00316D35"/>
    <w:rsid w:val="0031756B"/>
    <w:rsid w:val="00320823"/>
    <w:rsid w:val="00323E3A"/>
    <w:rsid w:val="00325550"/>
    <w:rsid w:val="00325A83"/>
    <w:rsid w:val="0032726E"/>
    <w:rsid w:val="00327EFB"/>
    <w:rsid w:val="003332BA"/>
    <w:rsid w:val="003375F7"/>
    <w:rsid w:val="003376C1"/>
    <w:rsid w:val="00337E47"/>
    <w:rsid w:val="00343177"/>
    <w:rsid w:val="003460FF"/>
    <w:rsid w:val="003467BD"/>
    <w:rsid w:val="0034741A"/>
    <w:rsid w:val="00350C15"/>
    <w:rsid w:val="003568A1"/>
    <w:rsid w:val="00362028"/>
    <w:rsid w:val="0036226C"/>
    <w:rsid w:val="00362C3A"/>
    <w:rsid w:val="003708C3"/>
    <w:rsid w:val="00370A5C"/>
    <w:rsid w:val="003723F1"/>
    <w:rsid w:val="00373448"/>
    <w:rsid w:val="0037381A"/>
    <w:rsid w:val="00376501"/>
    <w:rsid w:val="00376B69"/>
    <w:rsid w:val="00376E9D"/>
    <w:rsid w:val="00380E34"/>
    <w:rsid w:val="00381453"/>
    <w:rsid w:val="003855ED"/>
    <w:rsid w:val="00385783"/>
    <w:rsid w:val="0038617C"/>
    <w:rsid w:val="00386718"/>
    <w:rsid w:val="003918C5"/>
    <w:rsid w:val="00393859"/>
    <w:rsid w:val="00396260"/>
    <w:rsid w:val="0039676C"/>
    <w:rsid w:val="0039693B"/>
    <w:rsid w:val="003A105D"/>
    <w:rsid w:val="003A46E7"/>
    <w:rsid w:val="003A713B"/>
    <w:rsid w:val="003B515F"/>
    <w:rsid w:val="003B59E5"/>
    <w:rsid w:val="003B6C65"/>
    <w:rsid w:val="003B7D76"/>
    <w:rsid w:val="003C667F"/>
    <w:rsid w:val="003C68E1"/>
    <w:rsid w:val="003C6A23"/>
    <w:rsid w:val="003C7C22"/>
    <w:rsid w:val="003D07E0"/>
    <w:rsid w:val="003D0E18"/>
    <w:rsid w:val="003D1A59"/>
    <w:rsid w:val="003D575A"/>
    <w:rsid w:val="003E026F"/>
    <w:rsid w:val="003E087C"/>
    <w:rsid w:val="003E2E69"/>
    <w:rsid w:val="003E357A"/>
    <w:rsid w:val="003E61F3"/>
    <w:rsid w:val="003F2F63"/>
    <w:rsid w:val="003F4C95"/>
    <w:rsid w:val="003F70D5"/>
    <w:rsid w:val="00400D36"/>
    <w:rsid w:val="0040155E"/>
    <w:rsid w:val="00402267"/>
    <w:rsid w:val="004038A8"/>
    <w:rsid w:val="004043E9"/>
    <w:rsid w:val="004103C3"/>
    <w:rsid w:val="00416E7C"/>
    <w:rsid w:val="00421479"/>
    <w:rsid w:val="00424C73"/>
    <w:rsid w:val="00430764"/>
    <w:rsid w:val="00434F80"/>
    <w:rsid w:val="004356FD"/>
    <w:rsid w:val="00437D90"/>
    <w:rsid w:val="004467AA"/>
    <w:rsid w:val="00451C5F"/>
    <w:rsid w:val="0045251E"/>
    <w:rsid w:val="00453258"/>
    <w:rsid w:val="004579E0"/>
    <w:rsid w:val="00460B81"/>
    <w:rsid w:val="00460C09"/>
    <w:rsid w:val="00465B1A"/>
    <w:rsid w:val="004671BF"/>
    <w:rsid w:val="0046729E"/>
    <w:rsid w:val="00470814"/>
    <w:rsid w:val="00471A0E"/>
    <w:rsid w:val="00486700"/>
    <w:rsid w:val="00486C96"/>
    <w:rsid w:val="0049016B"/>
    <w:rsid w:val="004912E7"/>
    <w:rsid w:val="0049278E"/>
    <w:rsid w:val="00492966"/>
    <w:rsid w:val="004A1CA9"/>
    <w:rsid w:val="004A2B1A"/>
    <w:rsid w:val="004A652A"/>
    <w:rsid w:val="004A6E84"/>
    <w:rsid w:val="004A75B6"/>
    <w:rsid w:val="004B0827"/>
    <w:rsid w:val="004B1697"/>
    <w:rsid w:val="004B1E90"/>
    <w:rsid w:val="004C6101"/>
    <w:rsid w:val="004C7958"/>
    <w:rsid w:val="004D57C8"/>
    <w:rsid w:val="004D5C60"/>
    <w:rsid w:val="004D69AC"/>
    <w:rsid w:val="004D6A86"/>
    <w:rsid w:val="004D6C45"/>
    <w:rsid w:val="004E3B25"/>
    <w:rsid w:val="004E73AD"/>
    <w:rsid w:val="004F048F"/>
    <w:rsid w:val="004F0F0D"/>
    <w:rsid w:val="004F2800"/>
    <w:rsid w:val="004F30DA"/>
    <w:rsid w:val="004F5A08"/>
    <w:rsid w:val="004F7479"/>
    <w:rsid w:val="004F7B67"/>
    <w:rsid w:val="00503F55"/>
    <w:rsid w:val="00504F20"/>
    <w:rsid w:val="00507689"/>
    <w:rsid w:val="00507775"/>
    <w:rsid w:val="00507A34"/>
    <w:rsid w:val="005116B2"/>
    <w:rsid w:val="00512B33"/>
    <w:rsid w:val="0051379A"/>
    <w:rsid w:val="005140B7"/>
    <w:rsid w:val="005152BF"/>
    <w:rsid w:val="005161BB"/>
    <w:rsid w:val="005172CB"/>
    <w:rsid w:val="005200E3"/>
    <w:rsid w:val="0052058B"/>
    <w:rsid w:val="00522E9B"/>
    <w:rsid w:val="00522EB5"/>
    <w:rsid w:val="0052338A"/>
    <w:rsid w:val="00525960"/>
    <w:rsid w:val="00530122"/>
    <w:rsid w:val="0053327A"/>
    <w:rsid w:val="00533CB5"/>
    <w:rsid w:val="005408A5"/>
    <w:rsid w:val="00540C21"/>
    <w:rsid w:val="00541E49"/>
    <w:rsid w:val="005457A7"/>
    <w:rsid w:val="005464EF"/>
    <w:rsid w:val="005467DF"/>
    <w:rsid w:val="0054760A"/>
    <w:rsid w:val="00552837"/>
    <w:rsid w:val="005572CD"/>
    <w:rsid w:val="0056520B"/>
    <w:rsid w:val="00570F26"/>
    <w:rsid w:val="005804BC"/>
    <w:rsid w:val="0058099E"/>
    <w:rsid w:val="00581328"/>
    <w:rsid w:val="005816E2"/>
    <w:rsid w:val="00583247"/>
    <w:rsid w:val="00583CE8"/>
    <w:rsid w:val="0058574A"/>
    <w:rsid w:val="00587CAC"/>
    <w:rsid w:val="00590090"/>
    <w:rsid w:val="005930D0"/>
    <w:rsid w:val="005933E9"/>
    <w:rsid w:val="00593610"/>
    <w:rsid w:val="0059381D"/>
    <w:rsid w:val="00594EBE"/>
    <w:rsid w:val="005A10E6"/>
    <w:rsid w:val="005A6F58"/>
    <w:rsid w:val="005A7255"/>
    <w:rsid w:val="005B0B4F"/>
    <w:rsid w:val="005B145A"/>
    <w:rsid w:val="005B222E"/>
    <w:rsid w:val="005B233D"/>
    <w:rsid w:val="005B244D"/>
    <w:rsid w:val="005B2B7F"/>
    <w:rsid w:val="005B2C12"/>
    <w:rsid w:val="005B38C9"/>
    <w:rsid w:val="005B397F"/>
    <w:rsid w:val="005B4778"/>
    <w:rsid w:val="005B718A"/>
    <w:rsid w:val="005C0C24"/>
    <w:rsid w:val="005C16E7"/>
    <w:rsid w:val="005C3426"/>
    <w:rsid w:val="005C3DF9"/>
    <w:rsid w:val="005C47B4"/>
    <w:rsid w:val="005C53B2"/>
    <w:rsid w:val="005C7676"/>
    <w:rsid w:val="005D1161"/>
    <w:rsid w:val="005D13AA"/>
    <w:rsid w:val="005D34DB"/>
    <w:rsid w:val="005D467C"/>
    <w:rsid w:val="005E3948"/>
    <w:rsid w:val="005E3F8A"/>
    <w:rsid w:val="005E5E8B"/>
    <w:rsid w:val="005F03BD"/>
    <w:rsid w:val="005F091D"/>
    <w:rsid w:val="005F0B89"/>
    <w:rsid w:val="005F106D"/>
    <w:rsid w:val="005F1A84"/>
    <w:rsid w:val="005F2D72"/>
    <w:rsid w:val="005F2F9F"/>
    <w:rsid w:val="005F5F0A"/>
    <w:rsid w:val="00601147"/>
    <w:rsid w:val="006017CA"/>
    <w:rsid w:val="006018B9"/>
    <w:rsid w:val="00603B80"/>
    <w:rsid w:val="0060514C"/>
    <w:rsid w:val="00605CE8"/>
    <w:rsid w:val="006076EE"/>
    <w:rsid w:val="00607C0B"/>
    <w:rsid w:val="006100BF"/>
    <w:rsid w:val="00611772"/>
    <w:rsid w:val="00612EB5"/>
    <w:rsid w:val="00614192"/>
    <w:rsid w:val="00620807"/>
    <w:rsid w:val="00621AA7"/>
    <w:rsid w:val="00622500"/>
    <w:rsid w:val="0062576A"/>
    <w:rsid w:val="00625772"/>
    <w:rsid w:val="0062661C"/>
    <w:rsid w:val="006267BF"/>
    <w:rsid w:val="00633055"/>
    <w:rsid w:val="00634A0F"/>
    <w:rsid w:val="00635842"/>
    <w:rsid w:val="00636B14"/>
    <w:rsid w:val="00642289"/>
    <w:rsid w:val="0064361C"/>
    <w:rsid w:val="0064631F"/>
    <w:rsid w:val="006473E0"/>
    <w:rsid w:val="00647AC4"/>
    <w:rsid w:val="00650E4E"/>
    <w:rsid w:val="006515FA"/>
    <w:rsid w:val="00657056"/>
    <w:rsid w:val="00657DD3"/>
    <w:rsid w:val="0066001C"/>
    <w:rsid w:val="0066066B"/>
    <w:rsid w:val="00663AED"/>
    <w:rsid w:val="006703A2"/>
    <w:rsid w:val="006707CB"/>
    <w:rsid w:val="00674332"/>
    <w:rsid w:val="006743C6"/>
    <w:rsid w:val="00675552"/>
    <w:rsid w:val="00681046"/>
    <w:rsid w:val="00683E36"/>
    <w:rsid w:val="0068763C"/>
    <w:rsid w:val="00690CEF"/>
    <w:rsid w:val="0069615F"/>
    <w:rsid w:val="00697CA1"/>
    <w:rsid w:val="006A17EE"/>
    <w:rsid w:val="006A1F26"/>
    <w:rsid w:val="006A4EE3"/>
    <w:rsid w:val="006A554C"/>
    <w:rsid w:val="006A73EA"/>
    <w:rsid w:val="006B0D3C"/>
    <w:rsid w:val="006B33C3"/>
    <w:rsid w:val="006B4AEF"/>
    <w:rsid w:val="006B6FF3"/>
    <w:rsid w:val="006C05CF"/>
    <w:rsid w:val="006C0A41"/>
    <w:rsid w:val="006C0DA1"/>
    <w:rsid w:val="006C2F6B"/>
    <w:rsid w:val="006C3CBD"/>
    <w:rsid w:val="006C4137"/>
    <w:rsid w:val="006C6BB5"/>
    <w:rsid w:val="006D101A"/>
    <w:rsid w:val="006D2414"/>
    <w:rsid w:val="006D3740"/>
    <w:rsid w:val="006E1323"/>
    <w:rsid w:val="006E15E0"/>
    <w:rsid w:val="006E42CE"/>
    <w:rsid w:val="006E46C9"/>
    <w:rsid w:val="006E4F89"/>
    <w:rsid w:val="006F247C"/>
    <w:rsid w:val="006F4411"/>
    <w:rsid w:val="006F4938"/>
    <w:rsid w:val="006F4AA3"/>
    <w:rsid w:val="006F6E72"/>
    <w:rsid w:val="006F7288"/>
    <w:rsid w:val="007001A3"/>
    <w:rsid w:val="00701701"/>
    <w:rsid w:val="007104AE"/>
    <w:rsid w:val="00710F53"/>
    <w:rsid w:val="00714EA4"/>
    <w:rsid w:val="00715D24"/>
    <w:rsid w:val="00717A72"/>
    <w:rsid w:val="00722DC4"/>
    <w:rsid w:val="0072301F"/>
    <w:rsid w:val="007231B6"/>
    <w:rsid w:val="00726DAE"/>
    <w:rsid w:val="00730B54"/>
    <w:rsid w:val="00731F3B"/>
    <w:rsid w:val="007325F8"/>
    <w:rsid w:val="007402F1"/>
    <w:rsid w:val="00741E0D"/>
    <w:rsid w:val="0075127D"/>
    <w:rsid w:val="007570CD"/>
    <w:rsid w:val="007601DD"/>
    <w:rsid w:val="0076023D"/>
    <w:rsid w:val="00760A6A"/>
    <w:rsid w:val="00764C88"/>
    <w:rsid w:val="00766D78"/>
    <w:rsid w:val="0077226A"/>
    <w:rsid w:val="00773161"/>
    <w:rsid w:val="00774FCF"/>
    <w:rsid w:val="00777E42"/>
    <w:rsid w:val="007964AA"/>
    <w:rsid w:val="0079664A"/>
    <w:rsid w:val="007A18B5"/>
    <w:rsid w:val="007A2B18"/>
    <w:rsid w:val="007A3823"/>
    <w:rsid w:val="007A383C"/>
    <w:rsid w:val="007A5D66"/>
    <w:rsid w:val="007A7C09"/>
    <w:rsid w:val="007B17D1"/>
    <w:rsid w:val="007B1EE4"/>
    <w:rsid w:val="007B3CD5"/>
    <w:rsid w:val="007C059A"/>
    <w:rsid w:val="007C17E8"/>
    <w:rsid w:val="007C4536"/>
    <w:rsid w:val="007C5281"/>
    <w:rsid w:val="007D3179"/>
    <w:rsid w:val="007D3DFC"/>
    <w:rsid w:val="007D3E10"/>
    <w:rsid w:val="007D488B"/>
    <w:rsid w:val="007D53AB"/>
    <w:rsid w:val="007D5954"/>
    <w:rsid w:val="007D752D"/>
    <w:rsid w:val="007D7F6F"/>
    <w:rsid w:val="007E014E"/>
    <w:rsid w:val="007E24F4"/>
    <w:rsid w:val="007E28C1"/>
    <w:rsid w:val="007E4D3B"/>
    <w:rsid w:val="007E5FAA"/>
    <w:rsid w:val="007F0ED6"/>
    <w:rsid w:val="007F22A2"/>
    <w:rsid w:val="007F22A8"/>
    <w:rsid w:val="007F323B"/>
    <w:rsid w:val="007F43F4"/>
    <w:rsid w:val="007F6B2A"/>
    <w:rsid w:val="007F7D8E"/>
    <w:rsid w:val="00803227"/>
    <w:rsid w:val="00803C5E"/>
    <w:rsid w:val="00803FDE"/>
    <w:rsid w:val="0081210F"/>
    <w:rsid w:val="00813945"/>
    <w:rsid w:val="00813FE5"/>
    <w:rsid w:val="008143BF"/>
    <w:rsid w:val="00816C7A"/>
    <w:rsid w:val="008173F5"/>
    <w:rsid w:val="00820DA7"/>
    <w:rsid w:val="00823AB1"/>
    <w:rsid w:val="00824A7B"/>
    <w:rsid w:val="00826FCB"/>
    <w:rsid w:val="008273BE"/>
    <w:rsid w:val="008276CE"/>
    <w:rsid w:val="0083259E"/>
    <w:rsid w:val="00832B23"/>
    <w:rsid w:val="00832BA2"/>
    <w:rsid w:val="00832D9F"/>
    <w:rsid w:val="0083743C"/>
    <w:rsid w:val="00837F56"/>
    <w:rsid w:val="00841EAB"/>
    <w:rsid w:val="008420A9"/>
    <w:rsid w:val="00842790"/>
    <w:rsid w:val="00843ECA"/>
    <w:rsid w:val="0084684C"/>
    <w:rsid w:val="008472A0"/>
    <w:rsid w:val="008501DC"/>
    <w:rsid w:val="00855056"/>
    <w:rsid w:val="0085645B"/>
    <w:rsid w:val="00861690"/>
    <w:rsid w:val="00865422"/>
    <w:rsid w:val="00865C04"/>
    <w:rsid w:val="00870AF3"/>
    <w:rsid w:val="008718DE"/>
    <w:rsid w:val="0087293A"/>
    <w:rsid w:val="00874DF9"/>
    <w:rsid w:val="00877776"/>
    <w:rsid w:val="00881CC3"/>
    <w:rsid w:val="008902C6"/>
    <w:rsid w:val="008941AD"/>
    <w:rsid w:val="00894CA1"/>
    <w:rsid w:val="008A1EC9"/>
    <w:rsid w:val="008A66D6"/>
    <w:rsid w:val="008B3274"/>
    <w:rsid w:val="008B5E3C"/>
    <w:rsid w:val="008B7306"/>
    <w:rsid w:val="008C20F2"/>
    <w:rsid w:val="008C351E"/>
    <w:rsid w:val="008D258F"/>
    <w:rsid w:val="008D44C1"/>
    <w:rsid w:val="008E1638"/>
    <w:rsid w:val="008E1C84"/>
    <w:rsid w:val="008E323B"/>
    <w:rsid w:val="008E41F6"/>
    <w:rsid w:val="008E49BD"/>
    <w:rsid w:val="008E726F"/>
    <w:rsid w:val="008F4A6B"/>
    <w:rsid w:val="008F5E08"/>
    <w:rsid w:val="008F7313"/>
    <w:rsid w:val="0090538E"/>
    <w:rsid w:val="00906C9B"/>
    <w:rsid w:val="0091196E"/>
    <w:rsid w:val="00912158"/>
    <w:rsid w:val="00912C9D"/>
    <w:rsid w:val="009158DD"/>
    <w:rsid w:val="0091607A"/>
    <w:rsid w:val="009201A5"/>
    <w:rsid w:val="00920C67"/>
    <w:rsid w:val="00920C71"/>
    <w:rsid w:val="00922501"/>
    <w:rsid w:val="00924A71"/>
    <w:rsid w:val="009323A8"/>
    <w:rsid w:val="00932DF3"/>
    <w:rsid w:val="00937C62"/>
    <w:rsid w:val="00940746"/>
    <w:rsid w:val="0094187C"/>
    <w:rsid w:val="009425A4"/>
    <w:rsid w:val="009433B8"/>
    <w:rsid w:val="00960249"/>
    <w:rsid w:val="00962D3C"/>
    <w:rsid w:val="009671D6"/>
    <w:rsid w:val="00974492"/>
    <w:rsid w:val="00974AC1"/>
    <w:rsid w:val="00982AE8"/>
    <w:rsid w:val="0098677E"/>
    <w:rsid w:val="00987A25"/>
    <w:rsid w:val="009917AE"/>
    <w:rsid w:val="00992BD5"/>
    <w:rsid w:val="00994507"/>
    <w:rsid w:val="00996E55"/>
    <w:rsid w:val="009A03EF"/>
    <w:rsid w:val="009A0DCD"/>
    <w:rsid w:val="009A20EC"/>
    <w:rsid w:val="009A3855"/>
    <w:rsid w:val="009A61E2"/>
    <w:rsid w:val="009A76BA"/>
    <w:rsid w:val="009B0B1A"/>
    <w:rsid w:val="009B4816"/>
    <w:rsid w:val="009C2F8A"/>
    <w:rsid w:val="009C2FB8"/>
    <w:rsid w:val="009C640C"/>
    <w:rsid w:val="009C733B"/>
    <w:rsid w:val="009D487E"/>
    <w:rsid w:val="009D72B9"/>
    <w:rsid w:val="009E4A67"/>
    <w:rsid w:val="009E4AD8"/>
    <w:rsid w:val="009E5DCF"/>
    <w:rsid w:val="009E7643"/>
    <w:rsid w:val="009F020D"/>
    <w:rsid w:val="009F3998"/>
    <w:rsid w:val="009F446D"/>
    <w:rsid w:val="009F5B58"/>
    <w:rsid w:val="009F5D56"/>
    <w:rsid w:val="009F7BEC"/>
    <w:rsid w:val="00A10E7F"/>
    <w:rsid w:val="00A1676C"/>
    <w:rsid w:val="00A17C01"/>
    <w:rsid w:val="00A17C94"/>
    <w:rsid w:val="00A21B02"/>
    <w:rsid w:val="00A220E2"/>
    <w:rsid w:val="00A2219C"/>
    <w:rsid w:val="00A24A25"/>
    <w:rsid w:val="00A2524B"/>
    <w:rsid w:val="00A260A2"/>
    <w:rsid w:val="00A26C5B"/>
    <w:rsid w:val="00A34BA4"/>
    <w:rsid w:val="00A356F8"/>
    <w:rsid w:val="00A36AA9"/>
    <w:rsid w:val="00A4037B"/>
    <w:rsid w:val="00A42FEC"/>
    <w:rsid w:val="00A432A9"/>
    <w:rsid w:val="00A44697"/>
    <w:rsid w:val="00A44C31"/>
    <w:rsid w:val="00A455BE"/>
    <w:rsid w:val="00A45939"/>
    <w:rsid w:val="00A46DAC"/>
    <w:rsid w:val="00A500F6"/>
    <w:rsid w:val="00A519D5"/>
    <w:rsid w:val="00A51A01"/>
    <w:rsid w:val="00A52809"/>
    <w:rsid w:val="00A52BAE"/>
    <w:rsid w:val="00A53EAE"/>
    <w:rsid w:val="00A5406D"/>
    <w:rsid w:val="00A54431"/>
    <w:rsid w:val="00A544FD"/>
    <w:rsid w:val="00A55306"/>
    <w:rsid w:val="00A65F1E"/>
    <w:rsid w:val="00A67095"/>
    <w:rsid w:val="00A7602F"/>
    <w:rsid w:val="00A83483"/>
    <w:rsid w:val="00A85DDA"/>
    <w:rsid w:val="00A9079A"/>
    <w:rsid w:val="00A90C15"/>
    <w:rsid w:val="00A913EB"/>
    <w:rsid w:val="00A928A9"/>
    <w:rsid w:val="00A96BA7"/>
    <w:rsid w:val="00A971D1"/>
    <w:rsid w:val="00A97E03"/>
    <w:rsid w:val="00AA0DCA"/>
    <w:rsid w:val="00AA4987"/>
    <w:rsid w:val="00AA4B7E"/>
    <w:rsid w:val="00AA70A7"/>
    <w:rsid w:val="00AB06F7"/>
    <w:rsid w:val="00AB15FA"/>
    <w:rsid w:val="00AB28F7"/>
    <w:rsid w:val="00AB39A2"/>
    <w:rsid w:val="00AB3AD1"/>
    <w:rsid w:val="00AB47F1"/>
    <w:rsid w:val="00AB79F1"/>
    <w:rsid w:val="00AC0ABA"/>
    <w:rsid w:val="00AC204C"/>
    <w:rsid w:val="00AC5892"/>
    <w:rsid w:val="00AC6AAE"/>
    <w:rsid w:val="00AD2186"/>
    <w:rsid w:val="00AD4279"/>
    <w:rsid w:val="00AD4A20"/>
    <w:rsid w:val="00AD6AFA"/>
    <w:rsid w:val="00AD6E49"/>
    <w:rsid w:val="00AD7587"/>
    <w:rsid w:val="00AE3411"/>
    <w:rsid w:val="00AE36C7"/>
    <w:rsid w:val="00AE64F4"/>
    <w:rsid w:val="00AE7B85"/>
    <w:rsid w:val="00AF2634"/>
    <w:rsid w:val="00AF2B67"/>
    <w:rsid w:val="00AF33DA"/>
    <w:rsid w:val="00AF3DC3"/>
    <w:rsid w:val="00AF466E"/>
    <w:rsid w:val="00AF55E0"/>
    <w:rsid w:val="00AF5B46"/>
    <w:rsid w:val="00AF5E8A"/>
    <w:rsid w:val="00AF7FB1"/>
    <w:rsid w:val="00B000A9"/>
    <w:rsid w:val="00B0134A"/>
    <w:rsid w:val="00B053A5"/>
    <w:rsid w:val="00B065FF"/>
    <w:rsid w:val="00B068C7"/>
    <w:rsid w:val="00B110BC"/>
    <w:rsid w:val="00B148AE"/>
    <w:rsid w:val="00B154F8"/>
    <w:rsid w:val="00B15D3A"/>
    <w:rsid w:val="00B21A52"/>
    <w:rsid w:val="00B22DB3"/>
    <w:rsid w:val="00B240ED"/>
    <w:rsid w:val="00B24AF2"/>
    <w:rsid w:val="00B30B77"/>
    <w:rsid w:val="00B31F3E"/>
    <w:rsid w:val="00B42CF1"/>
    <w:rsid w:val="00B43DE3"/>
    <w:rsid w:val="00B45CBA"/>
    <w:rsid w:val="00B45D9F"/>
    <w:rsid w:val="00B46AD1"/>
    <w:rsid w:val="00B54935"/>
    <w:rsid w:val="00B5733F"/>
    <w:rsid w:val="00B57756"/>
    <w:rsid w:val="00B57992"/>
    <w:rsid w:val="00B6055D"/>
    <w:rsid w:val="00B656A6"/>
    <w:rsid w:val="00B71409"/>
    <w:rsid w:val="00B717B6"/>
    <w:rsid w:val="00B7189B"/>
    <w:rsid w:val="00B72C68"/>
    <w:rsid w:val="00B734F0"/>
    <w:rsid w:val="00B75554"/>
    <w:rsid w:val="00B75697"/>
    <w:rsid w:val="00B75ADB"/>
    <w:rsid w:val="00B76A64"/>
    <w:rsid w:val="00B77728"/>
    <w:rsid w:val="00B813C9"/>
    <w:rsid w:val="00B82C39"/>
    <w:rsid w:val="00B84A37"/>
    <w:rsid w:val="00B85001"/>
    <w:rsid w:val="00B86E1D"/>
    <w:rsid w:val="00B902DA"/>
    <w:rsid w:val="00B90479"/>
    <w:rsid w:val="00B90DF7"/>
    <w:rsid w:val="00B915A9"/>
    <w:rsid w:val="00B94219"/>
    <w:rsid w:val="00BA109A"/>
    <w:rsid w:val="00BB0CD4"/>
    <w:rsid w:val="00BB11CC"/>
    <w:rsid w:val="00BB12EF"/>
    <w:rsid w:val="00BB333E"/>
    <w:rsid w:val="00BB46B5"/>
    <w:rsid w:val="00BB4B21"/>
    <w:rsid w:val="00BB5EBC"/>
    <w:rsid w:val="00BC27E4"/>
    <w:rsid w:val="00BC4E55"/>
    <w:rsid w:val="00BC6575"/>
    <w:rsid w:val="00BC6B95"/>
    <w:rsid w:val="00BD03A0"/>
    <w:rsid w:val="00BD34C1"/>
    <w:rsid w:val="00BD4909"/>
    <w:rsid w:val="00BD6DE1"/>
    <w:rsid w:val="00BE138D"/>
    <w:rsid w:val="00BE340A"/>
    <w:rsid w:val="00BE6331"/>
    <w:rsid w:val="00BE78BF"/>
    <w:rsid w:val="00BF60E7"/>
    <w:rsid w:val="00C0459A"/>
    <w:rsid w:val="00C05799"/>
    <w:rsid w:val="00C073D7"/>
    <w:rsid w:val="00C135E2"/>
    <w:rsid w:val="00C1596C"/>
    <w:rsid w:val="00C26119"/>
    <w:rsid w:val="00C26829"/>
    <w:rsid w:val="00C27244"/>
    <w:rsid w:val="00C275BD"/>
    <w:rsid w:val="00C3061B"/>
    <w:rsid w:val="00C30852"/>
    <w:rsid w:val="00C3495D"/>
    <w:rsid w:val="00C351EC"/>
    <w:rsid w:val="00C36CC5"/>
    <w:rsid w:val="00C37287"/>
    <w:rsid w:val="00C423A8"/>
    <w:rsid w:val="00C42C5E"/>
    <w:rsid w:val="00C46AEB"/>
    <w:rsid w:val="00C55166"/>
    <w:rsid w:val="00C56D1E"/>
    <w:rsid w:val="00C57142"/>
    <w:rsid w:val="00C60C03"/>
    <w:rsid w:val="00C62289"/>
    <w:rsid w:val="00C63414"/>
    <w:rsid w:val="00C639C7"/>
    <w:rsid w:val="00C64D59"/>
    <w:rsid w:val="00C70082"/>
    <w:rsid w:val="00C75DC3"/>
    <w:rsid w:val="00C76C3F"/>
    <w:rsid w:val="00C87519"/>
    <w:rsid w:val="00C90F99"/>
    <w:rsid w:val="00C95345"/>
    <w:rsid w:val="00CA01F9"/>
    <w:rsid w:val="00CA568F"/>
    <w:rsid w:val="00CB2327"/>
    <w:rsid w:val="00CB62D3"/>
    <w:rsid w:val="00CC050C"/>
    <w:rsid w:val="00CC62E2"/>
    <w:rsid w:val="00CC7D9B"/>
    <w:rsid w:val="00CD00DA"/>
    <w:rsid w:val="00CD0C89"/>
    <w:rsid w:val="00CD0D7E"/>
    <w:rsid w:val="00CD19D5"/>
    <w:rsid w:val="00CD29D9"/>
    <w:rsid w:val="00CD3824"/>
    <w:rsid w:val="00CD4EC0"/>
    <w:rsid w:val="00CD765F"/>
    <w:rsid w:val="00CE1442"/>
    <w:rsid w:val="00CE1643"/>
    <w:rsid w:val="00CE5AAF"/>
    <w:rsid w:val="00CE65FB"/>
    <w:rsid w:val="00CE6A3E"/>
    <w:rsid w:val="00CE6B06"/>
    <w:rsid w:val="00CF0FC5"/>
    <w:rsid w:val="00CF1FC1"/>
    <w:rsid w:val="00CF2643"/>
    <w:rsid w:val="00CF2C81"/>
    <w:rsid w:val="00CF5188"/>
    <w:rsid w:val="00CF7DFC"/>
    <w:rsid w:val="00D00AAA"/>
    <w:rsid w:val="00D02C47"/>
    <w:rsid w:val="00D03709"/>
    <w:rsid w:val="00D03926"/>
    <w:rsid w:val="00D05BF1"/>
    <w:rsid w:val="00D07E3F"/>
    <w:rsid w:val="00D100CB"/>
    <w:rsid w:val="00D12617"/>
    <w:rsid w:val="00D168A5"/>
    <w:rsid w:val="00D23439"/>
    <w:rsid w:val="00D23A1F"/>
    <w:rsid w:val="00D23FC2"/>
    <w:rsid w:val="00D246A5"/>
    <w:rsid w:val="00D26DF7"/>
    <w:rsid w:val="00D26EE3"/>
    <w:rsid w:val="00D307CB"/>
    <w:rsid w:val="00D314A4"/>
    <w:rsid w:val="00D3235A"/>
    <w:rsid w:val="00D34381"/>
    <w:rsid w:val="00D36BCF"/>
    <w:rsid w:val="00D4064F"/>
    <w:rsid w:val="00D41B58"/>
    <w:rsid w:val="00D47900"/>
    <w:rsid w:val="00D50AF4"/>
    <w:rsid w:val="00D51B17"/>
    <w:rsid w:val="00D538E2"/>
    <w:rsid w:val="00D547DD"/>
    <w:rsid w:val="00D54A7E"/>
    <w:rsid w:val="00D550BA"/>
    <w:rsid w:val="00D575FE"/>
    <w:rsid w:val="00D64104"/>
    <w:rsid w:val="00D645FD"/>
    <w:rsid w:val="00D7372A"/>
    <w:rsid w:val="00D73D6A"/>
    <w:rsid w:val="00D77E78"/>
    <w:rsid w:val="00D82CC4"/>
    <w:rsid w:val="00D82F5E"/>
    <w:rsid w:val="00D85156"/>
    <w:rsid w:val="00D85723"/>
    <w:rsid w:val="00D857D8"/>
    <w:rsid w:val="00D87780"/>
    <w:rsid w:val="00D961A7"/>
    <w:rsid w:val="00D97E15"/>
    <w:rsid w:val="00DA0097"/>
    <w:rsid w:val="00DA49B8"/>
    <w:rsid w:val="00DA7473"/>
    <w:rsid w:val="00DB1AB5"/>
    <w:rsid w:val="00DB43F7"/>
    <w:rsid w:val="00DC12ED"/>
    <w:rsid w:val="00DC2C0A"/>
    <w:rsid w:val="00DC3FEE"/>
    <w:rsid w:val="00DC7963"/>
    <w:rsid w:val="00DD241D"/>
    <w:rsid w:val="00DD2E22"/>
    <w:rsid w:val="00DD5417"/>
    <w:rsid w:val="00DD6644"/>
    <w:rsid w:val="00DE14BD"/>
    <w:rsid w:val="00DE3231"/>
    <w:rsid w:val="00DE360A"/>
    <w:rsid w:val="00DF05B0"/>
    <w:rsid w:val="00DF2E81"/>
    <w:rsid w:val="00DF6C31"/>
    <w:rsid w:val="00DF7570"/>
    <w:rsid w:val="00E02061"/>
    <w:rsid w:val="00E0629D"/>
    <w:rsid w:val="00E07DF3"/>
    <w:rsid w:val="00E1096B"/>
    <w:rsid w:val="00E11CCD"/>
    <w:rsid w:val="00E14FA5"/>
    <w:rsid w:val="00E1779C"/>
    <w:rsid w:val="00E17958"/>
    <w:rsid w:val="00E2134D"/>
    <w:rsid w:val="00E2540B"/>
    <w:rsid w:val="00E32504"/>
    <w:rsid w:val="00E32E19"/>
    <w:rsid w:val="00E36952"/>
    <w:rsid w:val="00E37C38"/>
    <w:rsid w:val="00E40BC2"/>
    <w:rsid w:val="00E45513"/>
    <w:rsid w:val="00E45FD4"/>
    <w:rsid w:val="00E60998"/>
    <w:rsid w:val="00E6167D"/>
    <w:rsid w:val="00E623A6"/>
    <w:rsid w:val="00E6612C"/>
    <w:rsid w:val="00E67C4C"/>
    <w:rsid w:val="00E715DD"/>
    <w:rsid w:val="00E727A5"/>
    <w:rsid w:val="00E75F9F"/>
    <w:rsid w:val="00E7774D"/>
    <w:rsid w:val="00E80ECE"/>
    <w:rsid w:val="00E82348"/>
    <w:rsid w:val="00E872B1"/>
    <w:rsid w:val="00E87850"/>
    <w:rsid w:val="00E902F8"/>
    <w:rsid w:val="00EA18B5"/>
    <w:rsid w:val="00EA4ADE"/>
    <w:rsid w:val="00EA6338"/>
    <w:rsid w:val="00EA7DF8"/>
    <w:rsid w:val="00EA7EC6"/>
    <w:rsid w:val="00EB3121"/>
    <w:rsid w:val="00EB3923"/>
    <w:rsid w:val="00EB5406"/>
    <w:rsid w:val="00EB6C38"/>
    <w:rsid w:val="00EB77A7"/>
    <w:rsid w:val="00EC012D"/>
    <w:rsid w:val="00EC2A47"/>
    <w:rsid w:val="00EC672F"/>
    <w:rsid w:val="00EC7940"/>
    <w:rsid w:val="00ED2E3D"/>
    <w:rsid w:val="00ED3459"/>
    <w:rsid w:val="00ED3A1B"/>
    <w:rsid w:val="00ED5192"/>
    <w:rsid w:val="00ED6A20"/>
    <w:rsid w:val="00ED7328"/>
    <w:rsid w:val="00EE142B"/>
    <w:rsid w:val="00EE2CD1"/>
    <w:rsid w:val="00EF0AFB"/>
    <w:rsid w:val="00EF1038"/>
    <w:rsid w:val="00EF15BE"/>
    <w:rsid w:val="00EF25EA"/>
    <w:rsid w:val="00EF6E87"/>
    <w:rsid w:val="00EF78EA"/>
    <w:rsid w:val="00EF7926"/>
    <w:rsid w:val="00EF7A23"/>
    <w:rsid w:val="00F01988"/>
    <w:rsid w:val="00F02FA6"/>
    <w:rsid w:val="00F03D52"/>
    <w:rsid w:val="00F0469C"/>
    <w:rsid w:val="00F05313"/>
    <w:rsid w:val="00F12085"/>
    <w:rsid w:val="00F13A93"/>
    <w:rsid w:val="00F14137"/>
    <w:rsid w:val="00F15477"/>
    <w:rsid w:val="00F16AC0"/>
    <w:rsid w:val="00F17A9F"/>
    <w:rsid w:val="00F24FBA"/>
    <w:rsid w:val="00F253E9"/>
    <w:rsid w:val="00F34FA0"/>
    <w:rsid w:val="00F3685B"/>
    <w:rsid w:val="00F40449"/>
    <w:rsid w:val="00F40AA6"/>
    <w:rsid w:val="00F422B8"/>
    <w:rsid w:val="00F63D46"/>
    <w:rsid w:val="00F67877"/>
    <w:rsid w:val="00F678C6"/>
    <w:rsid w:val="00F7038A"/>
    <w:rsid w:val="00F71B55"/>
    <w:rsid w:val="00F73394"/>
    <w:rsid w:val="00F73B07"/>
    <w:rsid w:val="00F75BDF"/>
    <w:rsid w:val="00F75C77"/>
    <w:rsid w:val="00F761CD"/>
    <w:rsid w:val="00F76F96"/>
    <w:rsid w:val="00F7731B"/>
    <w:rsid w:val="00F77745"/>
    <w:rsid w:val="00F81815"/>
    <w:rsid w:val="00F822DD"/>
    <w:rsid w:val="00F84A0A"/>
    <w:rsid w:val="00F91A96"/>
    <w:rsid w:val="00F91ED3"/>
    <w:rsid w:val="00FA03F9"/>
    <w:rsid w:val="00FA3843"/>
    <w:rsid w:val="00FA3C11"/>
    <w:rsid w:val="00FA4C50"/>
    <w:rsid w:val="00FA5916"/>
    <w:rsid w:val="00FA7A05"/>
    <w:rsid w:val="00FB0E69"/>
    <w:rsid w:val="00FB1744"/>
    <w:rsid w:val="00FB61C5"/>
    <w:rsid w:val="00FB6A4E"/>
    <w:rsid w:val="00FC059B"/>
    <w:rsid w:val="00FC1047"/>
    <w:rsid w:val="00FC2FC0"/>
    <w:rsid w:val="00FC6910"/>
    <w:rsid w:val="00FC7BC4"/>
    <w:rsid w:val="00FD32DC"/>
    <w:rsid w:val="00FD3BCF"/>
    <w:rsid w:val="00FD69F1"/>
    <w:rsid w:val="00FD7B70"/>
    <w:rsid w:val="00FE2437"/>
    <w:rsid w:val="00FE42CA"/>
    <w:rsid w:val="00FE67F9"/>
    <w:rsid w:val="00FF24CE"/>
    <w:rsid w:val="00FF6269"/>
    <w:rsid w:val="066E2BCF"/>
    <w:rsid w:val="7D0D097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6E0E6A0"/>
  <w15:chartTrackingRefBased/>
  <w15:docId w15:val="{CAF0DD52-A0E3-EC4C-A469-033BF3B37F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0134A"/>
    <w:rPr>
      <w:rFonts w:eastAsiaTheme="minorHAnsi"/>
      <w:lang w:eastAsia="en-US"/>
    </w:rPr>
  </w:style>
  <w:style w:type="paragraph" w:styleId="Heading1">
    <w:name w:val="heading 1"/>
    <w:basedOn w:val="Normal"/>
    <w:next w:val="Normal"/>
    <w:link w:val="Heading1Char"/>
    <w:uiPriority w:val="9"/>
    <w:qFormat/>
    <w:rsid w:val="00320823"/>
    <w:pPr>
      <w:keepNext/>
      <w:keepLines/>
      <w:numPr>
        <w:numId w:val="4"/>
      </w:numPr>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823"/>
    <w:pPr>
      <w:keepNext/>
      <w:keepLines/>
      <w:numPr>
        <w:ilvl w:val="1"/>
        <w:numId w:val="4"/>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823"/>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823"/>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823"/>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823"/>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823"/>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823"/>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823"/>
    <w:pPr>
      <w:keepNext/>
      <w:keepLines/>
      <w:numPr>
        <w:ilvl w:val="8"/>
        <w:numId w:val="4"/>
      </w:numPr>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2082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2082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2082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2082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2082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2082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2082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2082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20823"/>
    <w:rPr>
      <w:rFonts w:eastAsiaTheme="majorEastAsia" w:cstheme="majorBidi"/>
      <w:color w:val="272727" w:themeColor="text1" w:themeTint="D8"/>
    </w:rPr>
  </w:style>
  <w:style w:type="paragraph" w:styleId="Title">
    <w:name w:val="Title"/>
    <w:basedOn w:val="Normal"/>
    <w:next w:val="Normal"/>
    <w:link w:val="TitleChar"/>
    <w:uiPriority w:val="10"/>
    <w:qFormat/>
    <w:rsid w:val="0032082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2082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2082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20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823"/>
    <w:pPr>
      <w:spacing w:before="160"/>
      <w:jc w:val="center"/>
    </w:pPr>
    <w:rPr>
      <w:i/>
      <w:iCs/>
      <w:color w:val="404040" w:themeColor="text1" w:themeTint="BF"/>
    </w:rPr>
  </w:style>
  <w:style w:type="character" w:styleId="QuoteChar" w:customStyle="1">
    <w:name w:val="Quote Char"/>
    <w:basedOn w:val="DefaultParagraphFont"/>
    <w:link w:val="Quote"/>
    <w:uiPriority w:val="29"/>
    <w:rsid w:val="00320823"/>
    <w:rPr>
      <w:i/>
      <w:iCs/>
      <w:color w:val="404040" w:themeColor="text1" w:themeTint="BF"/>
    </w:rPr>
  </w:style>
  <w:style w:type="paragraph" w:styleId="ListParagraph">
    <w:name w:val="List Paragraph"/>
    <w:basedOn w:val="Normal"/>
    <w:uiPriority w:val="34"/>
    <w:qFormat/>
    <w:rsid w:val="00320823"/>
    <w:pPr>
      <w:ind w:left="720"/>
      <w:contextualSpacing/>
    </w:pPr>
  </w:style>
  <w:style w:type="character" w:styleId="IntenseEmphasis">
    <w:name w:val="Intense Emphasis"/>
    <w:basedOn w:val="DefaultParagraphFont"/>
    <w:uiPriority w:val="21"/>
    <w:qFormat/>
    <w:rsid w:val="00320823"/>
    <w:rPr>
      <w:i/>
      <w:iCs/>
      <w:color w:val="0F4761" w:themeColor="accent1" w:themeShade="BF"/>
    </w:rPr>
  </w:style>
  <w:style w:type="paragraph" w:styleId="IntenseQuote">
    <w:name w:val="Intense Quote"/>
    <w:basedOn w:val="Normal"/>
    <w:next w:val="Normal"/>
    <w:link w:val="IntenseQuoteChar"/>
    <w:uiPriority w:val="30"/>
    <w:qFormat/>
    <w:rsid w:val="0032082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20823"/>
    <w:rPr>
      <w:i/>
      <w:iCs/>
      <w:color w:val="0F4761" w:themeColor="accent1" w:themeShade="BF"/>
    </w:rPr>
  </w:style>
  <w:style w:type="character" w:styleId="IntenseReference">
    <w:name w:val="Intense Reference"/>
    <w:basedOn w:val="DefaultParagraphFont"/>
    <w:uiPriority w:val="32"/>
    <w:qFormat/>
    <w:rsid w:val="00320823"/>
    <w:rPr>
      <w:b/>
      <w:bCs/>
      <w:smallCaps/>
      <w:color w:val="0F4761" w:themeColor="accent1" w:themeShade="BF"/>
      <w:spacing w:val="5"/>
    </w:rPr>
  </w:style>
  <w:style w:type="table" w:styleId="GridTable1Light">
    <w:name w:val="Grid Table 1 Light"/>
    <w:basedOn w:val="TableNormal"/>
    <w:uiPriority w:val="46"/>
    <w:rsid w:val="00B0134A"/>
    <w:pPr>
      <w:spacing w:after="0" w:line="240" w:lineRule="auto"/>
    </w:pPr>
    <w:rPr>
      <w:rFonts w:eastAsiaTheme="minorHAnsi"/>
      <w:sz w:val="22"/>
      <w:szCs w:val="22"/>
      <w:lang w:eastAsia="en-US"/>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Default" w:customStyle="1">
    <w:name w:val="Default"/>
    <w:rsid w:val="00FA5916"/>
    <w:pPr>
      <w:autoSpaceDE w:val="0"/>
      <w:autoSpaceDN w:val="0"/>
      <w:adjustRightInd w:val="0"/>
      <w:spacing w:after="0" w:line="240" w:lineRule="auto"/>
    </w:pPr>
    <w:rPr>
      <w:rFonts w:ascii="Source Sans Pro" w:hAnsi="Source Sans Pro" w:cs="Source Sans Pro"/>
      <w:color w:val="000000"/>
      <w:kern w:val="0"/>
    </w:rPr>
  </w:style>
  <w:style w:type="character" w:styleId="Hyperlink">
    <w:name w:val="Hyperlink"/>
    <w:basedOn w:val="DefaultParagraphFont"/>
    <w:rsid w:val="00DD5417"/>
    <w:rPr>
      <w:color w:val="0563C1"/>
      <w:u w:val="single"/>
    </w:rPr>
  </w:style>
  <w:style w:type="paragraph" w:styleId="EndNoteBibliographyTitle" w:customStyle="1">
    <w:name w:val="EndNote Bibliography Title"/>
    <w:basedOn w:val="Normal"/>
    <w:link w:val="EndNoteBibliographyTitleChar"/>
    <w:rsid w:val="00000D7B"/>
    <w:pPr>
      <w:spacing w:after="0"/>
      <w:jc w:val="center"/>
    </w:pPr>
    <w:rPr>
      <w:rFonts w:ascii="Aptos" w:hAnsi="Aptos"/>
      <w:lang w:val="en-US"/>
    </w:rPr>
  </w:style>
  <w:style w:type="character" w:styleId="EndNoteBibliographyTitleChar" w:customStyle="1">
    <w:name w:val="EndNote Bibliography Title Char"/>
    <w:basedOn w:val="DefaultParagraphFont"/>
    <w:link w:val="EndNoteBibliographyTitle"/>
    <w:rsid w:val="00000D7B"/>
    <w:rPr>
      <w:rFonts w:ascii="Aptos" w:hAnsi="Aptos" w:eastAsiaTheme="minorHAnsi"/>
      <w:lang w:val="en-US" w:eastAsia="en-US"/>
    </w:rPr>
  </w:style>
  <w:style w:type="paragraph" w:styleId="EndNoteBibliography" w:customStyle="1">
    <w:name w:val="EndNote Bibliography"/>
    <w:basedOn w:val="Normal"/>
    <w:link w:val="EndNoteBibliographyChar"/>
    <w:rsid w:val="00000D7B"/>
    <w:pPr>
      <w:spacing w:line="240" w:lineRule="auto"/>
    </w:pPr>
    <w:rPr>
      <w:rFonts w:ascii="Aptos" w:hAnsi="Aptos"/>
      <w:lang w:val="en-US"/>
    </w:rPr>
  </w:style>
  <w:style w:type="character" w:styleId="EndNoteBibliographyChar" w:customStyle="1">
    <w:name w:val="EndNote Bibliography Char"/>
    <w:basedOn w:val="DefaultParagraphFont"/>
    <w:link w:val="EndNoteBibliography"/>
    <w:rsid w:val="00000D7B"/>
    <w:rPr>
      <w:rFonts w:ascii="Aptos" w:hAnsi="Aptos" w:eastAsiaTheme="minorHAnsi"/>
      <w:lang w:val="en-US" w:eastAsia="en-US"/>
    </w:rPr>
  </w:style>
  <w:style w:type="paragraph" w:styleId="Date">
    <w:name w:val="Date"/>
    <w:basedOn w:val="Normal"/>
    <w:next w:val="Normal"/>
    <w:link w:val="DateChar"/>
    <w:uiPriority w:val="99"/>
    <w:semiHidden/>
    <w:unhideWhenUsed/>
    <w:rsid w:val="00F01988"/>
  </w:style>
  <w:style w:type="character" w:styleId="DateChar" w:customStyle="1">
    <w:name w:val="Date Char"/>
    <w:basedOn w:val="DefaultParagraphFont"/>
    <w:link w:val="Date"/>
    <w:uiPriority w:val="99"/>
    <w:semiHidden/>
    <w:rsid w:val="00F01988"/>
    <w:rPr>
      <w:rFonts w:eastAsiaTheme="minorHAnsi"/>
      <w:lang w:eastAsia="en-US"/>
    </w:rPr>
  </w:style>
  <w:style w:type="paragraph" w:styleId="Header">
    <w:name w:val="header"/>
    <w:basedOn w:val="Normal"/>
    <w:link w:val="HeaderChar"/>
    <w:uiPriority w:val="99"/>
    <w:unhideWhenUsed/>
    <w:rsid w:val="00AD6E49"/>
    <w:pPr>
      <w:tabs>
        <w:tab w:val="center" w:pos="4513"/>
        <w:tab w:val="right" w:pos="9026"/>
      </w:tabs>
      <w:spacing w:after="0" w:line="240" w:lineRule="auto"/>
    </w:pPr>
  </w:style>
  <w:style w:type="character" w:styleId="HeaderChar" w:customStyle="1">
    <w:name w:val="Header Char"/>
    <w:basedOn w:val="DefaultParagraphFont"/>
    <w:link w:val="Header"/>
    <w:uiPriority w:val="99"/>
    <w:rsid w:val="00AD6E49"/>
    <w:rPr>
      <w:rFonts w:eastAsiaTheme="minorHAnsi"/>
      <w:lang w:eastAsia="en-US"/>
    </w:rPr>
  </w:style>
  <w:style w:type="paragraph" w:styleId="Footer">
    <w:name w:val="footer"/>
    <w:basedOn w:val="Normal"/>
    <w:link w:val="FooterChar"/>
    <w:uiPriority w:val="99"/>
    <w:unhideWhenUsed/>
    <w:rsid w:val="00AD6E49"/>
    <w:pPr>
      <w:tabs>
        <w:tab w:val="center" w:pos="4513"/>
        <w:tab w:val="right" w:pos="9026"/>
      </w:tabs>
      <w:spacing w:after="0" w:line="240" w:lineRule="auto"/>
    </w:pPr>
  </w:style>
  <w:style w:type="character" w:styleId="FooterChar" w:customStyle="1">
    <w:name w:val="Footer Char"/>
    <w:basedOn w:val="DefaultParagraphFont"/>
    <w:link w:val="Footer"/>
    <w:uiPriority w:val="99"/>
    <w:rsid w:val="00AD6E49"/>
    <w:rPr>
      <w:rFonts w:eastAsiaTheme="minorHAnsi"/>
      <w:lang w:eastAsia="en-US"/>
    </w:rPr>
  </w:style>
  <w:style w:type="paragraph" w:styleId="Caption">
    <w:name w:val="caption"/>
    <w:basedOn w:val="Normal"/>
    <w:next w:val="Normal"/>
    <w:uiPriority w:val="35"/>
    <w:unhideWhenUsed/>
    <w:qFormat/>
    <w:rsid w:val="00614192"/>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823AB1"/>
    <w:rPr>
      <w:color w:val="605E5C"/>
      <w:shd w:val="clear" w:color="auto" w:fill="E1DFDD"/>
    </w:rPr>
  </w:style>
  <w:style w:type="paragraph" w:styleId="Revision">
    <w:name w:val="Revision"/>
    <w:hidden/>
    <w:uiPriority w:val="99"/>
    <w:semiHidden/>
    <w:rsid w:val="00C75DC3"/>
    <w:pPr>
      <w:spacing w:after="0" w:line="240" w:lineRule="auto"/>
    </w:pPr>
    <w:rPr>
      <w:rFonts w:eastAsiaTheme="minorHAnsi"/>
      <w:lang w:eastAsia="en-US"/>
    </w:rPr>
  </w:style>
  <w:style w:type="character" w:styleId="PlaceholderText">
    <w:name w:val="Placeholder Text"/>
    <w:basedOn w:val="DefaultParagraphFont"/>
    <w:uiPriority w:val="99"/>
    <w:semiHidden/>
    <w:rsid w:val="00023FF4"/>
    <w:rPr>
      <w:color w:val="666666"/>
    </w:rPr>
  </w:style>
  <w:style w:type="character" w:styleId="FollowedHyperlink">
    <w:name w:val="FollowedHyperlink"/>
    <w:basedOn w:val="DefaultParagraphFont"/>
    <w:uiPriority w:val="99"/>
    <w:semiHidden/>
    <w:unhideWhenUsed/>
    <w:rsid w:val="00C57142"/>
    <w:rPr>
      <w:color w:val="96607D" w:themeColor="followedHyperlink"/>
      <w:u w:val="single"/>
    </w:rPr>
  </w:style>
  <w:style w:type="character" w:styleId="CommentReference">
    <w:name w:val="annotation reference"/>
    <w:basedOn w:val="DefaultParagraphFont"/>
    <w:uiPriority w:val="99"/>
    <w:semiHidden/>
    <w:unhideWhenUsed/>
    <w:rsid w:val="00047EE9"/>
    <w:rPr>
      <w:sz w:val="16"/>
      <w:szCs w:val="16"/>
    </w:rPr>
  </w:style>
  <w:style w:type="paragraph" w:styleId="CommentText">
    <w:name w:val="annotation text"/>
    <w:basedOn w:val="Normal"/>
    <w:link w:val="CommentTextChar"/>
    <w:uiPriority w:val="99"/>
    <w:semiHidden/>
    <w:unhideWhenUsed/>
    <w:rsid w:val="00047EE9"/>
    <w:pPr>
      <w:spacing w:line="240" w:lineRule="auto"/>
    </w:pPr>
    <w:rPr>
      <w:sz w:val="20"/>
      <w:szCs w:val="20"/>
    </w:rPr>
  </w:style>
  <w:style w:type="character" w:styleId="CommentTextChar" w:customStyle="1">
    <w:name w:val="Comment Text Char"/>
    <w:basedOn w:val="DefaultParagraphFont"/>
    <w:link w:val="CommentText"/>
    <w:uiPriority w:val="99"/>
    <w:semiHidden/>
    <w:rsid w:val="00047EE9"/>
    <w:rPr>
      <w:rFonts w:eastAsiaTheme="minorHAnsi"/>
      <w:sz w:val="20"/>
      <w:szCs w:val="20"/>
      <w:lang w:eastAsia="en-US"/>
    </w:rPr>
  </w:style>
  <w:style w:type="paragraph" w:styleId="CommentSubject">
    <w:name w:val="annotation subject"/>
    <w:basedOn w:val="CommentText"/>
    <w:next w:val="CommentText"/>
    <w:link w:val="CommentSubjectChar"/>
    <w:uiPriority w:val="99"/>
    <w:semiHidden/>
    <w:unhideWhenUsed/>
    <w:rsid w:val="00047EE9"/>
    <w:rPr>
      <w:b/>
      <w:bCs/>
    </w:rPr>
  </w:style>
  <w:style w:type="character" w:styleId="CommentSubjectChar" w:customStyle="1">
    <w:name w:val="Comment Subject Char"/>
    <w:basedOn w:val="CommentTextChar"/>
    <w:link w:val="CommentSubject"/>
    <w:uiPriority w:val="99"/>
    <w:semiHidden/>
    <w:rsid w:val="00047EE9"/>
    <w:rPr>
      <w:rFonts w:eastAsiaTheme="minorHAnsi"/>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igital.nhs.uk/services/personal-demographics-service/master-person-service/the-person_id-handbook" TargetMode="Externa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www.gov.uk/government/statistics/english-indices-of-deprivation-2019" TargetMode="Externa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confluence.ihtsdotools.org/display/DOCICD10" TargetMode="External" Id="rId11" /><Relationship Type="http://schemas.openxmlformats.org/officeDocument/2006/relationships/webSettings" Target="webSettings.xml" Id="rId5" /><Relationship Type="http://schemas.openxmlformats.org/officeDocument/2006/relationships/hyperlink" Target="https://phewascatalog.org/phewas/" TargetMode="External" Id="rId10" /><Relationship Type="http://schemas.openxmlformats.org/officeDocument/2006/relationships/settings" Target="settings.xml" Id="rId4" /><Relationship Type="http://schemas.openxmlformats.org/officeDocument/2006/relationships/hyperlink" Target="https://digital.nhs.uk/about-nhs-digital/corporate-information-and-documents/directions-and-data-provision-notices/data-provision-notices-dpns/sgss-and-sari-watch-data" TargetMode="External" Id="rId9" /><Relationship Type="http://schemas.openxmlformats.org/officeDocument/2006/relationships/theme" Target="theme/theme1.xml" Id="rId14" /><Relationship Type="http://schemas.openxmlformats.org/officeDocument/2006/relationships/comments" Target="comments.xml" Id="R4e47c4eadeeb4789" /><Relationship Type="http://schemas.microsoft.com/office/2011/relationships/people" Target="people.xml" Id="R49b71dcda19b42b1" /><Relationship Type="http://schemas.microsoft.com/office/2011/relationships/commentsExtended" Target="commentsExtended.xml" Id="Rc0c27afdb0484cbb" /><Relationship Type="http://schemas.microsoft.com/office/2016/09/relationships/commentsIds" Target="commentsIds.xml" Id="R4f6aaf1c900a4fad" /><Relationship Type="http://schemas.microsoft.com/office/2018/08/relationships/commentsExtensible" Target="commentsExtensible.xml" Id="R578825597164402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6F061-06E5-924E-AE72-ACB733B26BC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Pearl Liu</dc:creator>
  <keywords/>
  <dc:description/>
  <lastModifiedBy>Pearl Liu</lastModifiedBy>
  <revision>6</revision>
  <dcterms:created xsi:type="dcterms:W3CDTF">2025-08-13T14:12:00.0000000Z</dcterms:created>
  <dcterms:modified xsi:type="dcterms:W3CDTF">2025-08-14T10:29:34.7066578Z</dcterms:modified>
</coreProperties>
</file>