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56CE" w14:textId="77777777" w:rsidR="00280995" w:rsidRPr="00FA20F2" w:rsidRDefault="00280995">
      <w:pPr>
        <w:spacing w:after="0" w:line="259" w:lineRule="auto"/>
        <w:ind w:left="0" w:firstLine="0"/>
        <w:rPr>
          <w:rFonts w:ascii="Arial" w:hAnsi="Arial" w:cs="Arial"/>
          <w:b/>
          <w:szCs w:val="21"/>
        </w:rPr>
      </w:pPr>
    </w:p>
    <w:p w14:paraId="10250BDB" w14:textId="77777777" w:rsidR="00280995" w:rsidRPr="00FA20F2" w:rsidRDefault="00280995">
      <w:pPr>
        <w:spacing w:after="0" w:line="259" w:lineRule="auto"/>
        <w:ind w:left="0" w:firstLine="0"/>
        <w:rPr>
          <w:rFonts w:ascii="Arial" w:hAnsi="Arial" w:cs="Arial"/>
          <w:b/>
          <w:szCs w:val="21"/>
        </w:rPr>
      </w:pPr>
    </w:p>
    <w:p w14:paraId="36F96C3E" w14:textId="08B229F0" w:rsidR="00837C92" w:rsidRPr="00FA20F2" w:rsidRDefault="510E7E67" w:rsidP="00280995">
      <w:pPr>
        <w:spacing w:after="0" w:line="259" w:lineRule="auto"/>
        <w:ind w:left="0" w:firstLine="0"/>
        <w:jc w:val="center"/>
        <w:rPr>
          <w:rFonts w:ascii="Arial" w:hAnsi="Arial" w:cs="Arial"/>
          <w:sz w:val="21"/>
          <w:szCs w:val="21"/>
        </w:rPr>
      </w:pPr>
      <w:r w:rsidRPr="510E7E67">
        <w:rPr>
          <w:rFonts w:ascii="Arial" w:hAnsi="Arial" w:cs="Arial"/>
          <w:b/>
          <w:bCs/>
          <w:sz w:val="24"/>
        </w:rPr>
        <w:t xml:space="preserve">Protocol / Statistical Analysis Plan – </w:t>
      </w:r>
      <w:r w:rsidR="00280995">
        <w:br/>
      </w:r>
      <w:r w:rsidRPr="510E7E67">
        <w:rPr>
          <w:rFonts w:ascii="Arial" w:hAnsi="Arial" w:cs="Arial"/>
          <w:b/>
          <w:bCs/>
          <w:sz w:val="24"/>
        </w:rPr>
        <w:t>The effect of COVID-19 on Preconception Health among Individuals who Require an Interpreter in England</w:t>
      </w:r>
    </w:p>
    <w:p w14:paraId="1B38622E" w14:textId="66D2EF79" w:rsidR="00837C92" w:rsidRPr="00FA20F2" w:rsidRDefault="00181460" w:rsidP="00280995">
      <w:pPr>
        <w:spacing w:after="91" w:line="259" w:lineRule="auto"/>
        <w:ind w:left="0" w:firstLine="0"/>
        <w:rPr>
          <w:rFonts w:ascii="Arial" w:hAnsi="Arial" w:cs="Arial"/>
          <w:sz w:val="24"/>
          <w:szCs w:val="22"/>
        </w:rPr>
      </w:pPr>
      <w:r w:rsidRPr="00FA20F2">
        <w:rPr>
          <w:rFonts w:ascii="Arial" w:hAnsi="Arial" w:cs="Arial"/>
          <w:sz w:val="24"/>
          <w:szCs w:val="22"/>
        </w:rPr>
        <w:t xml:space="preserve"> </w:t>
      </w:r>
    </w:p>
    <w:p w14:paraId="5D1B388E" w14:textId="7D3A3EB9" w:rsidR="00837C92" w:rsidRPr="00FA20F2" w:rsidRDefault="00280995">
      <w:pPr>
        <w:pStyle w:val="Heading1"/>
        <w:ind w:left="-5"/>
        <w:rPr>
          <w:rFonts w:ascii="Arial" w:hAnsi="Arial" w:cs="Arial"/>
          <w:sz w:val="32"/>
          <w:szCs w:val="22"/>
        </w:rPr>
      </w:pPr>
      <w:r w:rsidRPr="00FA20F2">
        <w:rPr>
          <w:rFonts w:ascii="Arial" w:hAnsi="Arial" w:cs="Arial"/>
          <w:sz w:val="32"/>
          <w:szCs w:val="22"/>
        </w:rPr>
        <w:t xml:space="preserve">Version Control </w:t>
      </w:r>
    </w:p>
    <w:tbl>
      <w:tblPr>
        <w:tblStyle w:val="TableGrid1"/>
        <w:tblW w:w="9627" w:type="dxa"/>
        <w:tblInd w:w="7" w:type="dxa"/>
        <w:tblCellMar>
          <w:top w:w="59" w:type="dxa"/>
          <w:left w:w="108" w:type="dxa"/>
          <w:right w:w="115" w:type="dxa"/>
        </w:tblCellMar>
        <w:tblLook w:val="04A0" w:firstRow="1" w:lastRow="0" w:firstColumn="1" w:lastColumn="0" w:noHBand="0" w:noVBand="1"/>
      </w:tblPr>
      <w:tblGrid>
        <w:gridCol w:w="3397"/>
        <w:gridCol w:w="6230"/>
      </w:tblGrid>
      <w:tr w:rsidR="00837C92" w:rsidRPr="00FA20F2" w14:paraId="1CD157ED" w14:textId="77777777" w:rsidTr="00C73DBA">
        <w:trPr>
          <w:trHeight w:val="348"/>
        </w:trPr>
        <w:tc>
          <w:tcPr>
            <w:tcW w:w="3397" w:type="dxa"/>
            <w:tcBorders>
              <w:top w:val="single" w:sz="4" w:space="0" w:color="000000"/>
              <w:left w:val="single" w:sz="4" w:space="0" w:color="000000"/>
              <w:bottom w:val="single" w:sz="4" w:space="0" w:color="000000"/>
              <w:right w:val="nil"/>
            </w:tcBorders>
            <w:shd w:val="clear" w:color="auto" w:fill="DEEAF6"/>
          </w:tcPr>
          <w:p w14:paraId="7855821D"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b/>
                <w:sz w:val="21"/>
                <w:szCs w:val="20"/>
              </w:rPr>
              <w:t xml:space="preserve">Disposition </w:t>
            </w:r>
          </w:p>
        </w:tc>
        <w:tc>
          <w:tcPr>
            <w:tcW w:w="6230" w:type="dxa"/>
            <w:tcBorders>
              <w:top w:val="single" w:sz="4" w:space="0" w:color="000000"/>
              <w:left w:val="nil"/>
              <w:bottom w:val="single" w:sz="4" w:space="0" w:color="000000"/>
              <w:right w:val="single" w:sz="4" w:space="0" w:color="000000"/>
            </w:tcBorders>
            <w:shd w:val="clear" w:color="auto" w:fill="DEEAF6"/>
          </w:tcPr>
          <w:p w14:paraId="036D8D46" w14:textId="77777777" w:rsidR="00837C92" w:rsidRPr="00FA20F2" w:rsidRDefault="00837C92">
            <w:pPr>
              <w:spacing w:after="160" w:line="259" w:lineRule="auto"/>
              <w:ind w:left="0" w:firstLine="0"/>
              <w:rPr>
                <w:rFonts w:ascii="Arial" w:hAnsi="Arial" w:cs="Arial"/>
                <w:sz w:val="21"/>
                <w:szCs w:val="20"/>
              </w:rPr>
            </w:pPr>
          </w:p>
        </w:tc>
      </w:tr>
      <w:tr w:rsidR="00837C92" w:rsidRPr="00FA20F2" w14:paraId="2466BAD6" w14:textId="77777777" w:rsidTr="00C73DBA">
        <w:trPr>
          <w:trHeight w:val="353"/>
        </w:trPr>
        <w:tc>
          <w:tcPr>
            <w:tcW w:w="3397" w:type="dxa"/>
            <w:tcBorders>
              <w:top w:val="single" w:sz="4" w:space="0" w:color="000000"/>
              <w:left w:val="single" w:sz="4" w:space="0" w:color="000000"/>
              <w:bottom w:val="single" w:sz="4" w:space="0" w:color="000000"/>
              <w:right w:val="single" w:sz="4" w:space="0" w:color="000000"/>
            </w:tcBorders>
          </w:tcPr>
          <w:p w14:paraId="231E348C"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Subject </w:t>
            </w:r>
          </w:p>
        </w:tc>
        <w:tc>
          <w:tcPr>
            <w:tcW w:w="6230" w:type="dxa"/>
            <w:tcBorders>
              <w:top w:val="single" w:sz="4" w:space="0" w:color="000000"/>
              <w:left w:val="single" w:sz="4" w:space="0" w:color="000000"/>
              <w:bottom w:val="single" w:sz="4" w:space="0" w:color="000000"/>
              <w:right w:val="single" w:sz="4" w:space="0" w:color="000000"/>
            </w:tcBorders>
          </w:tcPr>
          <w:p w14:paraId="58D2A73D" w14:textId="056AA9EE" w:rsidR="00837C92" w:rsidRPr="00FA20F2" w:rsidRDefault="00280995">
            <w:pPr>
              <w:spacing w:after="0" w:line="259" w:lineRule="auto"/>
              <w:ind w:left="0" w:firstLine="0"/>
              <w:rPr>
                <w:rFonts w:ascii="Arial" w:hAnsi="Arial" w:cs="Arial"/>
                <w:bCs/>
                <w:sz w:val="21"/>
                <w:szCs w:val="20"/>
              </w:rPr>
            </w:pPr>
            <w:r w:rsidRPr="00280995">
              <w:rPr>
                <w:rFonts w:ascii="Arial" w:hAnsi="Arial" w:cs="Arial"/>
                <w:bCs/>
                <w:sz w:val="21"/>
                <w:szCs w:val="20"/>
              </w:rPr>
              <w:t>Protocol / Statistical Analysis Plan</w:t>
            </w:r>
          </w:p>
        </w:tc>
      </w:tr>
      <w:tr w:rsidR="00837C92" w:rsidRPr="00FA20F2" w14:paraId="1C2918DC" w14:textId="77777777" w:rsidTr="00C73DBA">
        <w:trPr>
          <w:trHeight w:val="350"/>
        </w:trPr>
        <w:tc>
          <w:tcPr>
            <w:tcW w:w="3397" w:type="dxa"/>
            <w:tcBorders>
              <w:top w:val="single" w:sz="4" w:space="0" w:color="000000"/>
              <w:left w:val="single" w:sz="4" w:space="0" w:color="000000"/>
              <w:bottom w:val="single" w:sz="4" w:space="0" w:color="000000"/>
              <w:right w:val="single" w:sz="4" w:space="0" w:color="000000"/>
            </w:tcBorders>
          </w:tcPr>
          <w:p w14:paraId="141A57E5"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Title </w:t>
            </w:r>
          </w:p>
        </w:tc>
        <w:tc>
          <w:tcPr>
            <w:tcW w:w="6230" w:type="dxa"/>
            <w:tcBorders>
              <w:top w:val="single" w:sz="4" w:space="0" w:color="000000"/>
              <w:left w:val="single" w:sz="4" w:space="0" w:color="000000"/>
              <w:bottom w:val="single" w:sz="4" w:space="0" w:color="000000"/>
              <w:right w:val="single" w:sz="4" w:space="0" w:color="000000"/>
            </w:tcBorders>
          </w:tcPr>
          <w:p w14:paraId="51AAAFDA" w14:textId="35FF8387" w:rsidR="00837C92" w:rsidRPr="00FA20F2" w:rsidRDefault="00280995">
            <w:pPr>
              <w:spacing w:after="0" w:line="259" w:lineRule="auto"/>
              <w:ind w:left="0" w:firstLine="0"/>
              <w:rPr>
                <w:rFonts w:ascii="Arial" w:hAnsi="Arial" w:cs="Arial"/>
                <w:bCs/>
                <w:sz w:val="21"/>
                <w:szCs w:val="20"/>
              </w:rPr>
            </w:pPr>
            <w:r w:rsidRPr="00280995">
              <w:rPr>
                <w:rFonts w:ascii="Arial" w:hAnsi="Arial" w:cs="Arial"/>
                <w:bCs/>
                <w:sz w:val="21"/>
                <w:szCs w:val="20"/>
              </w:rPr>
              <w:t>CVD-COVID-UK / COVID-IMPACT </w:t>
            </w:r>
            <w:r w:rsidRPr="00FA20F2">
              <w:rPr>
                <w:rFonts w:ascii="Arial" w:hAnsi="Arial" w:cs="Arial"/>
                <w:bCs/>
                <w:sz w:val="21"/>
                <w:szCs w:val="20"/>
              </w:rPr>
              <w:t xml:space="preserve">Data: </w:t>
            </w:r>
            <w:r w:rsidRPr="00FA20F2">
              <w:rPr>
                <w:rFonts w:ascii="Arial" w:hAnsi="Arial" w:cs="Arial"/>
                <w:sz w:val="21"/>
                <w:szCs w:val="20"/>
              </w:rPr>
              <w:t xml:space="preserve">The effect of COVID-19 on </w:t>
            </w:r>
            <w:r w:rsidR="00181460">
              <w:rPr>
                <w:rFonts w:ascii="Arial" w:hAnsi="Arial" w:cs="Arial"/>
                <w:sz w:val="21"/>
                <w:szCs w:val="20"/>
              </w:rPr>
              <w:t>Preconception</w:t>
            </w:r>
            <w:r w:rsidRPr="00FA20F2">
              <w:rPr>
                <w:rFonts w:ascii="Arial" w:hAnsi="Arial" w:cs="Arial"/>
                <w:sz w:val="21"/>
                <w:szCs w:val="20"/>
              </w:rPr>
              <w:t xml:space="preserve"> Health among Individuals who Require an Interpreter in Englan</w:t>
            </w:r>
            <w:r w:rsidR="000E1FF0" w:rsidRPr="00FA20F2">
              <w:rPr>
                <w:rFonts w:ascii="Arial" w:hAnsi="Arial" w:cs="Arial"/>
                <w:sz w:val="21"/>
                <w:szCs w:val="20"/>
              </w:rPr>
              <w:t>d</w:t>
            </w:r>
          </w:p>
        </w:tc>
      </w:tr>
      <w:tr w:rsidR="00837C92" w:rsidRPr="00FA20F2" w14:paraId="5D742E01" w14:textId="77777777" w:rsidTr="00C73DBA">
        <w:trPr>
          <w:trHeight w:val="353"/>
        </w:trPr>
        <w:tc>
          <w:tcPr>
            <w:tcW w:w="3397" w:type="dxa"/>
            <w:tcBorders>
              <w:top w:val="single" w:sz="4" w:space="0" w:color="000000"/>
              <w:left w:val="single" w:sz="4" w:space="0" w:color="000000"/>
              <w:bottom w:val="single" w:sz="4" w:space="0" w:color="000000"/>
              <w:right w:val="single" w:sz="4" w:space="0" w:color="000000"/>
            </w:tcBorders>
          </w:tcPr>
          <w:p w14:paraId="6FAB8184"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Version </w:t>
            </w:r>
          </w:p>
        </w:tc>
        <w:tc>
          <w:tcPr>
            <w:tcW w:w="6230" w:type="dxa"/>
            <w:tcBorders>
              <w:top w:val="single" w:sz="4" w:space="0" w:color="000000"/>
              <w:left w:val="single" w:sz="4" w:space="0" w:color="000000"/>
              <w:bottom w:val="single" w:sz="4" w:space="0" w:color="000000"/>
              <w:right w:val="single" w:sz="4" w:space="0" w:color="000000"/>
            </w:tcBorders>
          </w:tcPr>
          <w:p w14:paraId="21949DBD" w14:textId="297D0749" w:rsidR="00837C92" w:rsidRPr="00FA20F2" w:rsidRDefault="00095090">
            <w:pPr>
              <w:spacing w:after="0" w:line="259" w:lineRule="auto"/>
              <w:ind w:left="0" w:firstLine="0"/>
              <w:rPr>
                <w:rFonts w:ascii="Arial" w:hAnsi="Arial" w:cs="Arial"/>
                <w:sz w:val="21"/>
                <w:szCs w:val="20"/>
              </w:rPr>
            </w:pPr>
            <w:r>
              <w:rPr>
                <w:rFonts w:ascii="Arial" w:hAnsi="Arial" w:cs="Arial"/>
                <w:sz w:val="21"/>
                <w:szCs w:val="20"/>
              </w:rPr>
              <w:t>2</w:t>
            </w:r>
            <w:r w:rsidR="00280995" w:rsidRPr="00FA20F2">
              <w:rPr>
                <w:rFonts w:ascii="Arial" w:hAnsi="Arial" w:cs="Arial"/>
                <w:sz w:val="21"/>
                <w:szCs w:val="20"/>
              </w:rPr>
              <w:t>_0</w:t>
            </w:r>
          </w:p>
        </w:tc>
      </w:tr>
      <w:tr w:rsidR="00837C92" w:rsidRPr="00FA20F2" w14:paraId="41EEF2D3" w14:textId="77777777" w:rsidTr="008D2A29">
        <w:trPr>
          <w:trHeight w:val="350"/>
        </w:trPr>
        <w:tc>
          <w:tcPr>
            <w:tcW w:w="3397" w:type="dxa"/>
            <w:tcBorders>
              <w:top w:val="single" w:sz="4" w:space="0" w:color="000000"/>
              <w:left w:val="single" w:sz="4" w:space="0" w:color="000000"/>
              <w:bottom w:val="single" w:sz="4" w:space="0" w:color="000000"/>
              <w:right w:val="single" w:sz="4" w:space="0" w:color="000000"/>
            </w:tcBorders>
          </w:tcPr>
          <w:p w14:paraId="4D15CE1B"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Date of this version </w:t>
            </w:r>
          </w:p>
        </w:tc>
        <w:tc>
          <w:tcPr>
            <w:tcW w:w="6230" w:type="dxa"/>
            <w:tcBorders>
              <w:top w:val="single" w:sz="4" w:space="0" w:color="000000"/>
              <w:left w:val="single" w:sz="4" w:space="0" w:color="000000"/>
              <w:bottom w:val="single" w:sz="4" w:space="0" w:color="000000"/>
              <w:right w:val="single" w:sz="4" w:space="0" w:color="000000"/>
            </w:tcBorders>
            <w:shd w:val="clear" w:color="auto" w:fill="auto"/>
          </w:tcPr>
          <w:p w14:paraId="5890B14E" w14:textId="40F098DC" w:rsidR="00837C92" w:rsidRPr="008D2A29" w:rsidRDefault="00095090">
            <w:pPr>
              <w:spacing w:after="0" w:line="259" w:lineRule="auto"/>
              <w:ind w:left="0" w:firstLine="0"/>
              <w:rPr>
                <w:rFonts w:ascii="Arial" w:hAnsi="Arial" w:cs="Arial"/>
                <w:sz w:val="21"/>
                <w:szCs w:val="20"/>
              </w:rPr>
            </w:pPr>
            <w:r>
              <w:rPr>
                <w:rFonts w:ascii="Arial" w:hAnsi="Arial" w:cs="Arial"/>
                <w:sz w:val="21"/>
                <w:szCs w:val="20"/>
              </w:rPr>
              <w:t>23rd</w:t>
            </w:r>
            <w:r w:rsidR="00280995" w:rsidRPr="008D2A29">
              <w:rPr>
                <w:rFonts w:ascii="Arial" w:hAnsi="Arial" w:cs="Arial"/>
                <w:sz w:val="21"/>
                <w:szCs w:val="20"/>
              </w:rPr>
              <w:t xml:space="preserve"> May 202</w:t>
            </w:r>
            <w:r>
              <w:rPr>
                <w:rFonts w:ascii="Arial" w:hAnsi="Arial" w:cs="Arial"/>
                <w:sz w:val="21"/>
                <w:szCs w:val="20"/>
              </w:rPr>
              <w:t>5</w:t>
            </w:r>
          </w:p>
        </w:tc>
      </w:tr>
      <w:tr w:rsidR="00837C92" w:rsidRPr="00FA20F2" w14:paraId="6F09324C" w14:textId="77777777" w:rsidTr="00C73DBA">
        <w:trPr>
          <w:trHeight w:val="353"/>
        </w:trPr>
        <w:tc>
          <w:tcPr>
            <w:tcW w:w="3397" w:type="dxa"/>
            <w:tcBorders>
              <w:top w:val="single" w:sz="4" w:space="0" w:color="000000"/>
              <w:left w:val="single" w:sz="4" w:space="0" w:color="000000"/>
              <w:bottom w:val="single" w:sz="4" w:space="0" w:color="000000"/>
              <w:right w:val="single" w:sz="4" w:space="0" w:color="000000"/>
            </w:tcBorders>
          </w:tcPr>
          <w:p w14:paraId="06E65B4D"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Scheduled for review </w:t>
            </w:r>
          </w:p>
        </w:tc>
        <w:tc>
          <w:tcPr>
            <w:tcW w:w="6230" w:type="dxa"/>
            <w:tcBorders>
              <w:top w:val="single" w:sz="4" w:space="0" w:color="000000"/>
              <w:left w:val="single" w:sz="4" w:space="0" w:color="000000"/>
              <w:bottom w:val="single" w:sz="4" w:space="0" w:color="000000"/>
              <w:right w:val="single" w:sz="4" w:space="0" w:color="000000"/>
            </w:tcBorders>
          </w:tcPr>
          <w:p w14:paraId="4E4959DC" w14:textId="4EC5FA8F" w:rsidR="00837C92" w:rsidRPr="00FA20F2" w:rsidRDefault="00280995">
            <w:pPr>
              <w:spacing w:after="0" w:line="259" w:lineRule="auto"/>
              <w:ind w:left="0" w:firstLine="0"/>
              <w:rPr>
                <w:rFonts w:ascii="Arial" w:hAnsi="Arial" w:cs="Arial"/>
                <w:sz w:val="21"/>
                <w:szCs w:val="20"/>
              </w:rPr>
            </w:pPr>
            <w:r w:rsidRPr="00FA20F2">
              <w:rPr>
                <w:rFonts w:ascii="Arial" w:hAnsi="Arial" w:cs="Arial"/>
                <w:sz w:val="21"/>
                <w:szCs w:val="20"/>
              </w:rPr>
              <w:t>November 202</w:t>
            </w:r>
            <w:r w:rsidR="00095090">
              <w:rPr>
                <w:rFonts w:ascii="Arial" w:hAnsi="Arial" w:cs="Arial"/>
                <w:sz w:val="21"/>
                <w:szCs w:val="20"/>
              </w:rPr>
              <w:t>5</w:t>
            </w:r>
          </w:p>
        </w:tc>
      </w:tr>
      <w:tr w:rsidR="00837C92" w:rsidRPr="00FA20F2" w14:paraId="3A4494A3" w14:textId="77777777" w:rsidTr="00C73DBA">
        <w:trPr>
          <w:trHeight w:val="350"/>
        </w:trPr>
        <w:tc>
          <w:tcPr>
            <w:tcW w:w="3397" w:type="dxa"/>
            <w:tcBorders>
              <w:top w:val="single" w:sz="4" w:space="0" w:color="000000"/>
              <w:left w:val="single" w:sz="4" w:space="0" w:color="000000"/>
              <w:bottom w:val="single" w:sz="4" w:space="0" w:color="000000"/>
              <w:right w:val="single" w:sz="4" w:space="0" w:color="000000"/>
            </w:tcBorders>
          </w:tcPr>
          <w:p w14:paraId="4EDB8498"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Status </w:t>
            </w:r>
          </w:p>
        </w:tc>
        <w:tc>
          <w:tcPr>
            <w:tcW w:w="6230" w:type="dxa"/>
            <w:tcBorders>
              <w:top w:val="single" w:sz="4" w:space="0" w:color="000000"/>
              <w:left w:val="single" w:sz="4" w:space="0" w:color="000000"/>
              <w:bottom w:val="single" w:sz="4" w:space="0" w:color="000000"/>
              <w:right w:val="single" w:sz="4" w:space="0" w:color="000000"/>
            </w:tcBorders>
          </w:tcPr>
          <w:p w14:paraId="567AA624" w14:textId="01C7F15D" w:rsidR="00837C92" w:rsidRPr="00FA20F2" w:rsidRDefault="00280995">
            <w:pPr>
              <w:spacing w:after="0" w:line="259" w:lineRule="auto"/>
              <w:ind w:left="0" w:firstLine="0"/>
              <w:rPr>
                <w:rFonts w:ascii="Arial" w:hAnsi="Arial" w:cs="Arial"/>
                <w:sz w:val="21"/>
                <w:szCs w:val="20"/>
              </w:rPr>
            </w:pPr>
            <w:r w:rsidRPr="00FA20F2">
              <w:rPr>
                <w:rFonts w:ascii="Arial" w:hAnsi="Arial" w:cs="Arial"/>
                <w:sz w:val="21"/>
                <w:szCs w:val="20"/>
              </w:rPr>
              <w:t>DRAFT</w:t>
            </w:r>
          </w:p>
        </w:tc>
      </w:tr>
      <w:tr w:rsidR="00837C92" w:rsidRPr="00FA20F2" w14:paraId="0500D914" w14:textId="77777777" w:rsidTr="00C73DBA">
        <w:trPr>
          <w:trHeight w:val="353"/>
        </w:trPr>
        <w:tc>
          <w:tcPr>
            <w:tcW w:w="3397" w:type="dxa"/>
            <w:tcBorders>
              <w:top w:val="single" w:sz="4" w:space="0" w:color="000000"/>
              <w:left w:val="single" w:sz="4" w:space="0" w:color="000000"/>
              <w:bottom w:val="single" w:sz="4" w:space="0" w:color="000000"/>
              <w:right w:val="single" w:sz="4" w:space="0" w:color="000000"/>
            </w:tcBorders>
          </w:tcPr>
          <w:p w14:paraId="7406F7B8"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Information Classification </w:t>
            </w:r>
          </w:p>
        </w:tc>
        <w:tc>
          <w:tcPr>
            <w:tcW w:w="6230" w:type="dxa"/>
            <w:tcBorders>
              <w:top w:val="single" w:sz="4" w:space="0" w:color="000000"/>
              <w:left w:val="single" w:sz="4" w:space="0" w:color="000000"/>
              <w:bottom w:val="single" w:sz="4" w:space="0" w:color="000000"/>
              <w:right w:val="single" w:sz="4" w:space="0" w:color="000000"/>
            </w:tcBorders>
          </w:tcPr>
          <w:p w14:paraId="4A5A4B20" w14:textId="77777777" w:rsidR="00837C92" w:rsidRPr="00FA20F2" w:rsidRDefault="00181460">
            <w:pPr>
              <w:spacing w:after="0" w:line="259" w:lineRule="auto"/>
              <w:ind w:left="0" w:firstLine="0"/>
              <w:rPr>
                <w:rFonts w:ascii="Arial" w:hAnsi="Arial" w:cs="Arial"/>
                <w:sz w:val="21"/>
                <w:szCs w:val="20"/>
              </w:rPr>
            </w:pPr>
            <w:r w:rsidRPr="00FA20F2">
              <w:rPr>
                <w:rFonts w:ascii="Arial" w:hAnsi="Arial" w:cs="Arial"/>
                <w:sz w:val="21"/>
                <w:szCs w:val="20"/>
              </w:rPr>
              <w:t xml:space="preserve">NORMAL </w:t>
            </w:r>
          </w:p>
        </w:tc>
      </w:tr>
    </w:tbl>
    <w:p w14:paraId="0C948E90" w14:textId="77777777" w:rsidR="00837C92" w:rsidRPr="00FA20F2" w:rsidRDefault="00181460">
      <w:pPr>
        <w:spacing w:after="0" w:line="259" w:lineRule="auto"/>
        <w:ind w:left="0" w:firstLine="0"/>
        <w:rPr>
          <w:rFonts w:ascii="Arial" w:hAnsi="Arial" w:cs="Arial"/>
          <w:sz w:val="24"/>
          <w:szCs w:val="22"/>
        </w:rPr>
      </w:pPr>
      <w:r w:rsidRPr="00FA20F2">
        <w:rPr>
          <w:rFonts w:ascii="Arial" w:hAnsi="Arial" w:cs="Arial"/>
          <w:noProof/>
          <w:sz w:val="21"/>
          <w:szCs w:val="22"/>
        </w:rPr>
        <mc:AlternateContent>
          <mc:Choice Requires="wpg">
            <w:drawing>
              <wp:anchor distT="0" distB="0" distL="114300" distR="114300" simplePos="0" relativeHeight="251658240" behindDoc="0" locked="0" layoutInCell="1" allowOverlap="1" wp14:anchorId="6A583082" wp14:editId="5449E5A9">
                <wp:simplePos x="0" y="0"/>
                <wp:positionH relativeFrom="page">
                  <wp:posOffset>0</wp:posOffset>
                </wp:positionH>
                <wp:positionV relativeFrom="page">
                  <wp:posOffset>2124456</wp:posOffset>
                </wp:positionV>
                <wp:extent cx="7559675" cy="9144"/>
                <wp:effectExtent l="0" t="0" r="0" b="0"/>
                <wp:wrapTopAndBottom/>
                <wp:docPr id="12567" name="Group 12567"/>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736" name="Shape 736"/>
                        <wps:cNvSpPr/>
                        <wps:spPr>
                          <a:xfrm>
                            <a:off x="0" y="0"/>
                            <a:ext cx="7559675" cy="0"/>
                          </a:xfrm>
                          <a:custGeom>
                            <a:avLst/>
                            <a:gdLst/>
                            <a:ahLst/>
                            <a:cxnLst/>
                            <a:rect l="0" t="0" r="0" b="0"/>
                            <a:pathLst>
                              <a:path w="7559675">
                                <a:moveTo>
                                  <a:pt x="0" y="0"/>
                                </a:moveTo>
                                <a:lnTo>
                                  <a:pt x="75596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5908FA0D">
              <v:group id="Group 12567" style="width:595.25pt;height:0.72pt;position:absolute;mso-position-horizontal-relative:page;mso-position-horizontal:absolute;margin-left:0pt;mso-position-vertical-relative:page;margin-top:167.28pt;" coordsize="75596,91">
                <v:shape id="Shape 736" style="position:absolute;width:75596;height:0;left:0;top:0;" coordsize="7559675,0" path="m0,0l7559675,0">
                  <v:stroke on="true" weight="0.72pt" color="#000000" joinstyle="round" endcap="flat"/>
                  <v:fill on="false" color="#000000" opacity="0"/>
                </v:shape>
                <w10:wrap type="topAndBottom"/>
              </v:group>
            </w:pict>
          </mc:Fallback>
        </mc:AlternateContent>
      </w:r>
      <w:r w:rsidRPr="00FA20F2">
        <w:rPr>
          <w:rFonts w:ascii="Arial" w:hAnsi="Arial" w:cs="Arial"/>
          <w:noProof/>
          <w:sz w:val="21"/>
          <w:szCs w:val="22"/>
        </w:rPr>
        <mc:AlternateContent>
          <mc:Choice Requires="wpg">
            <w:drawing>
              <wp:anchor distT="0" distB="0" distL="114300" distR="114300" simplePos="0" relativeHeight="251659264" behindDoc="0" locked="0" layoutInCell="1" allowOverlap="1" wp14:anchorId="31FC5698" wp14:editId="3892C2A9">
                <wp:simplePos x="0" y="0"/>
                <wp:positionH relativeFrom="page">
                  <wp:posOffset>0</wp:posOffset>
                </wp:positionH>
                <wp:positionV relativeFrom="page">
                  <wp:posOffset>1728216</wp:posOffset>
                </wp:positionV>
                <wp:extent cx="7559675" cy="9144"/>
                <wp:effectExtent l="0" t="0" r="0" b="0"/>
                <wp:wrapTopAndBottom/>
                <wp:docPr id="12568" name="Group 12568"/>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737" name="Shape 737"/>
                        <wps:cNvSpPr/>
                        <wps:spPr>
                          <a:xfrm>
                            <a:off x="0" y="0"/>
                            <a:ext cx="7559675" cy="0"/>
                          </a:xfrm>
                          <a:custGeom>
                            <a:avLst/>
                            <a:gdLst/>
                            <a:ahLst/>
                            <a:cxnLst/>
                            <a:rect l="0" t="0" r="0" b="0"/>
                            <a:pathLst>
                              <a:path w="7559675">
                                <a:moveTo>
                                  <a:pt x="0" y="0"/>
                                </a:moveTo>
                                <a:lnTo>
                                  <a:pt x="75596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30BEDEC5">
              <v:group id="Group 12568" style="width:595.25pt;height:0.72pt;position:absolute;mso-position-horizontal-relative:page;mso-position-horizontal:absolute;margin-left:0pt;mso-position-vertical-relative:page;margin-top:136.08pt;" coordsize="75596,91">
                <v:shape id="Shape 737" style="position:absolute;width:75596;height:0;left:0;top:0;" coordsize="7559675,0" path="m0,0l7559675,0">
                  <v:stroke on="true" weight="0.72pt" color="#000000" joinstyle="round" endcap="flat"/>
                  <v:fill on="false" color="#000000" opacity="0"/>
                </v:shape>
                <w10:wrap type="topAndBottom"/>
              </v:group>
            </w:pict>
          </mc:Fallback>
        </mc:AlternateContent>
      </w:r>
      <w:r w:rsidRPr="00FA20F2">
        <w:rPr>
          <w:rFonts w:ascii="Arial" w:hAnsi="Arial" w:cs="Arial"/>
          <w:noProof/>
          <w:sz w:val="21"/>
          <w:szCs w:val="22"/>
        </w:rPr>
        <mc:AlternateContent>
          <mc:Choice Requires="wpg">
            <w:drawing>
              <wp:anchor distT="0" distB="0" distL="114300" distR="114300" simplePos="0" relativeHeight="251660288" behindDoc="0" locked="0" layoutInCell="1" allowOverlap="1" wp14:anchorId="7142A522" wp14:editId="24C5FE18">
                <wp:simplePos x="0" y="0"/>
                <wp:positionH relativeFrom="page">
                  <wp:posOffset>0</wp:posOffset>
                </wp:positionH>
                <wp:positionV relativeFrom="page">
                  <wp:posOffset>0</wp:posOffset>
                </wp:positionV>
                <wp:extent cx="7559040" cy="1454372"/>
                <wp:effectExtent l="0" t="0" r="0" b="0"/>
                <wp:wrapTopAndBottom/>
                <wp:docPr id="12569" name="Group 12569"/>
                <wp:cNvGraphicFramePr/>
                <a:graphic xmlns:a="http://schemas.openxmlformats.org/drawingml/2006/main">
                  <a:graphicData uri="http://schemas.microsoft.com/office/word/2010/wordprocessingGroup">
                    <wpg:wgp>
                      <wpg:cNvGrpSpPr/>
                      <wpg:grpSpPr>
                        <a:xfrm>
                          <a:off x="0" y="0"/>
                          <a:ext cx="7559040" cy="1454372"/>
                          <a:chOff x="0" y="0"/>
                          <a:chExt cx="7559040" cy="1454372"/>
                        </a:xfrm>
                      </wpg:grpSpPr>
                      <wps:wsp>
                        <wps:cNvPr id="720" name="Rectangle 720"/>
                        <wps:cNvSpPr/>
                        <wps:spPr>
                          <a:xfrm>
                            <a:off x="719633" y="487300"/>
                            <a:ext cx="83829" cy="377808"/>
                          </a:xfrm>
                          <a:prstGeom prst="rect">
                            <a:avLst/>
                          </a:prstGeom>
                          <a:ln>
                            <a:noFill/>
                          </a:ln>
                        </wps:spPr>
                        <wps:txbx>
                          <w:txbxContent>
                            <w:p w14:paraId="168C9A2A" w14:textId="77777777" w:rsidR="00837C92" w:rsidRDefault="00181460">
                              <w:pPr>
                                <w:spacing w:after="160" w:line="259" w:lineRule="auto"/>
                                <w:ind w:left="0" w:firstLine="0"/>
                              </w:pPr>
                              <w:r>
                                <w:rPr>
                                  <w:sz w:val="44"/>
                                </w:rPr>
                                <w:t xml:space="preserve"> </w:t>
                              </w:r>
                            </w:p>
                          </w:txbxContent>
                        </wps:txbx>
                        <wps:bodyPr horzOverflow="overflow" vert="horz" lIns="0" tIns="0" rIns="0" bIns="0" rtlCol="0">
                          <a:noAutofit/>
                        </wps:bodyPr>
                      </wps:wsp>
                      <wps:wsp>
                        <wps:cNvPr id="721" name="Rectangle 721"/>
                        <wps:cNvSpPr/>
                        <wps:spPr>
                          <a:xfrm>
                            <a:off x="719633" y="828676"/>
                            <a:ext cx="83829" cy="377808"/>
                          </a:xfrm>
                          <a:prstGeom prst="rect">
                            <a:avLst/>
                          </a:prstGeom>
                          <a:ln>
                            <a:noFill/>
                          </a:ln>
                        </wps:spPr>
                        <wps:txbx>
                          <w:txbxContent>
                            <w:p w14:paraId="29AC5B8D" w14:textId="77777777" w:rsidR="00837C92" w:rsidRDefault="00181460">
                              <w:pPr>
                                <w:spacing w:after="160" w:line="259" w:lineRule="auto"/>
                                <w:ind w:left="0" w:firstLine="0"/>
                              </w:pPr>
                              <w:r>
                                <w:rPr>
                                  <w:sz w:val="44"/>
                                </w:rPr>
                                <w:t xml:space="preserve"> </w:t>
                              </w:r>
                            </w:p>
                          </w:txbxContent>
                        </wps:txbx>
                        <wps:bodyPr horzOverflow="overflow" vert="horz" lIns="0" tIns="0" rIns="0" bIns="0" rtlCol="0">
                          <a:noAutofit/>
                        </wps:bodyPr>
                      </wps:wsp>
                      <wps:wsp>
                        <wps:cNvPr id="722" name="Rectangle 722"/>
                        <wps:cNvSpPr/>
                        <wps:spPr>
                          <a:xfrm>
                            <a:off x="719633" y="1170306"/>
                            <a:ext cx="83829" cy="377808"/>
                          </a:xfrm>
                          <a:prstGeom prst="rect">
                            <a:avLst/>
                          </a:prstGeom>
                          <a:ln>
                            <a:noFill/>
                          </a:ln>
                        </wps:spPr>
                        <wps:txbx>
                          <w:txbxContent>
                            <w:p w14:paraId="59F5E9FB" w14:textId="77777777" w:rsidR="00837C92" w:rsidRDefault="00181460">
                              <w:pPr>
                                <w:spacing w:after="160" w:line="259" w:lineRule="auto"/>
                                <w:ind w:left="0" w:firstLine="0"/>
                              </w:pPr>
                              <w:r>
                                <w:rPr>
                                  <w:sz w:val="44"/>
                                </w:rPr>
                                <w:t xml:space="preserve"> </w:t>
                              </w:r>
                            </w:p>
                          </w:txbxContent>
                        </wps:txbx>
                        <wps:bodyPr horzOverflow="overflow" vert="horz" lIns="0" tIns="0" rIns="0" bIns="0" rtlCol="0">
                          <a:noAutofit/>
                        </wps:bodyPr>
                      </wps:wsp>
                      <pic:pic xmlns:pic="http://schemas.openxmlformats.org/drawingml/2006/picture">
                        <pic:nvPicPr>
                          <pic:cNvPr id="739" name="Picture 739"/>
                          <pic:cNvPicPr/>
                        </pic:nvPicPr>
                        <pic:blipFill>
                          <a:blip r:embed="rId7"/>
                          <a:stretch>
                            <a:fillRect/>
                          </a:stretch>
                        </pic:blipFill>
                        <pic:spPr>
                          <a:xfrm>
                            <a:off x="0" y="0"/>
                            <a:ext cx="7559040" cy="1443228"/>
                          </a:xfrm>
                          <a:prstGeom prst="rect">
                            <a:avLst/>
                          </a:prstGeom>
                        </pic:spPr>
                      </pic:pic>
                      <wps:wsp>
                        <wps:cNvPr id="740" name="Rectangle 740"/>
                        <wps:cNvSpPr/>
                        <wps:spPr>
                          <a:xfrm>
                            <a:off x="364236" y="389495"/>
                            <a:ext cx="2710761" cy="158130"/>
                          </a:xfrm>
                          <a:prstGeom prst="rect">
                            <a:avLst/>
                          </a:prstGeom>
                          <a:ln>
                            <a:noFill/>
                          </a:ln>
                        </wps:spPr>
                        <wps:txbx>
                          <w:txbxContent>
                            <w:p w14:paraId="01B571E1" w14:textId="77777777" w:rsidR="00837C92" w:rsidRDefault="00181460">
                              <w:pPr>
                                <w:spacing w:after="160" w:line="259" w:lineRule="auto"/>
                                <w:ind w:left="0" w:firstLine="0"/>
                              </w:pPr>
                              <w:r>
                                <w:rPr>
                                  <w:rFonts w:ascii="Arial" w:eastAsia="Arial" w:hAnsi="Arial" w:cs="Arial"/>
                                  <w:b/>
                                  <w:color w:val="FFFFFF"/>
                                  <w:sz w:val="20"/>
                                </w:rPr>
                                <w:t>LONDON’S GLOBAL UNIVERSITY</w:t>
                              </w:r>
                            </w:p>
                          </w:txbxContent>
                        </wps:txbx>
                        <wps:bodyPr horzOverflow="overflow" vert="horz" lIns="0" tIns="0" rIns="0" bIns="0" rtlCol="0">
                          <a:noAutofit/>
                        </wps:bodyPr>
                      </wps:wsp>
                      <wps:wsp>
                        <wps:cNvPr id="741" name="Rectangle 741"/>
                        <wps:cNvSpPr/>
                        <wps:spPr>
                          <a:xfrm>
                            <a:off x="2405507" y="367109"/>
                            <a:ext cx="46741" cy="187581"/>
                          </a:xfrm>
                          <a:prstGeom prst="rect">
                            <a:avLst/>
                          </a:prstGeom>
                          <a:ln>
                            <a:noFill/>
                          </a:ln>
                        </wps:spPr>
                        <wps:txbx>
                          <w:txbxContent>
                            <w:p w14:paraId="7A0A03E7" w14:textId="77777777" w:rsidR="00837C92" w:rsidRDefault="00181460">
                              <w:pPr>
                                <w:spacing w:after="160" w:line="259" w:lineRule="auto"/>
                                <w:ind w:left="0" w:firstLine="0"/>
                              </w:pPr>
                              <w:r>
                                <w:rPr>
                                  <w:rFonts w:ascii="Arial" w:eastAsia="Arial" w:hAnsi="Arial" w:cs="Arial"/>
                                  <w:b/>
                                  <w:color w:val="FFFFFF"/>
                                  <w:sz w:val="20"/>
                                </w:rPr>
                                <w:t xml:space="preserve"> </w:t>
                              </w:r>
                            </w:p>
                          </w:txbxContent>
                        </wps:txbx>
                        <wps:bodyPr horzOverflow="overflow" vert="horz" lIns="0" tIns="0" rIns="0" bIns="0" rtlCol="0">
                          <a:noAutofit/>
                        </wps:bodyPr>
                      </wps:wsp>
                      <wps:wsp>
                        <wps:cNvPr id="742" name="Rectangle 742"/>
                        <wps:cNvSpPr/>
                        <wps:spPr>
                          <a:xfrm>
                            <a:off x="364236" y="615521"/>
                            <a:ext cx="46741" cy="187581"/>
                          </a:xfrm>
                          <a:prstGeom prst="rect">
                            <a:avLst/>
                          </a:prstGeom>
                          <a:ln>
                            <a:noFill/>
                          </a:ln>
                        </wps:spPr>
                        <wps:txbx>
                          <w:txbxContent>
                            <w:p w14:paraId="7CDD1AEC" w14:textId="77777777" w:rsidR="00837C92" w:rsidRDefault="00181460">
                              <w:pPr>
                                <w:spacing w:after="160" w:line="259" w:lineRule="auto"/>
                                <w:ind w:left="0" w:firstLine="0"/>
                              </w:pPr>
                              <w:r>
                                <w:rPr>
                                  <w:rFonts w:ascii="Arial" w:eastAsia="Arial" w:hAnsi="Arial" w:cs="Arial"/>
                                  <w:b/>
                                  <w:color w:val="FFFFFF"/>
                                  <w:sz w:val="20"/>
                                </w:rPr>
                                <w:t xml:space="preserve"> </w:t>
                              </w:r>
                            </w:p>
                          </w:txbxContent>
                        </wps:txbx>
                        <wps:bodyPr horzOverflow="overflow" vert="horz" lIns="0" tIns="0" rIns="0" bIns="0" rtlCol="0">
                          <a:noAutofit/>
                        </wps:bodyPr>
                      </wps:wsp>
                    </wpg:wgp>
                  </a:graphicData>
                </a:graphic>
              </wp:anchor>
            </w:drawing>
          </mc:Choice>
          <mc:Fallback>
            <w:pict>
              <v:group w14:anchorId="7142A522" id="Group 12569" o:spid="_x0000_s1026" style="position:absolute;margin-left:0;margin-top:0;width:595.2pt;height:114.5pt;z-index:251660288;mso-position-horizontal-relative:page;mso-position-vertical-relative:page" coordsize="75590,14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">
                <v:rect id="Rectangle 720" o:spid="_x0000_s1027" style="position:absolute;left:7196;top:487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168C9A2A" w14:textId="77777777" w:rsidR="00837C92" w:rsidRDefault="00181460">
                        <w:pPr>
                          <w:spacing w:after="160" w:line="259" w:lineRule="auto"/>
                          <w:ind w:left="0" w:firstLine="0"/>
                        </w:pPr>
                        <w:r>
                          <w:rPr>
                            <w:sz w:val="44"/>
                          </w:rPr>
                          <w:t xml:space="preserve"> </w:t>
                        </w:r>
                      </w:p>
                    </w:txbxContent>
                  </v:textbox>
                </v:rect>
                <v:rect id="Rectangle 721" o:spid="_x0000_s1028" style="position:absolute;left:7196;top:8286;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29AC5B8D" w14:textId="77777777" w:rsidR="00837C92" w:rsidRDefault="00181460">
                        <w:pPr>
                          <w:spacing w:after="160" w:line="259" w:lineRule="auto"/>
                          <w:ind w:left="0" w:firstLine="0"/>
                        </w:pPr>
                        <w:r>
                          <w:rPr>
                            <w:sz w:val="44"/>
                          </w:rPr>
                          <w:t xml:space="preserve"> </w:t>
                        </w:r>
                      </w:p>
                    </w:txbxContent>
                  </v:textbox>
                </v:rect>
                <v:rect id="Rectangle 722" o:spid="_x0000_s1029" style="position:absolute;left:7196;top:1170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59F5E9FB" w14:textId="77777777" w:rsidR="00837C92" w:rsidRDefault="00181460">
                        <w:pPr>
                          <w:spacing w:after="160" w:line="259" w:lineRule="auto"/>
                          <w:ind w:left="0" w:firstLine="0"/>
                        </w:pPr>
                        <w:r>
                          <w:rPr>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9" o:spid="_x0000_s1030" type="#_x0000_t75" style="position:absolute;width:75590;height:14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">
                  <v:imagedata r:id="rId8" o:title=""/>
                </v:shape>
                <v:rect id="Rectangle 740" o:spid="_x0000_s1031" style="position:absolute;left:3642;top:3894;width:2710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01B571E1" w14:textId="77777777" w:rsidR="00837C92" w:rsidRDefault="00181460">
                        <w:pPr>
                          <w:spacing w:after="160" w:line="259" w:lineRule="auto"/>
                          <w:ind w:left="0" w:firstLine="0"/>
                        </w:pPr>
                        <w:r>
                          <w:rPr>
                            <w:rFonts w:ascii="Arial" w:eastAsia="Arial" w:hAnsi="Arial" w:cs="Arial"/>
                            <w:b/>
                            <w:color w:val="FFFFFF"/>
                            <w:sz w:val="20"/>
                          </w:rPr>
                          <w:t>LONDON’S GLOBAL UNIVERSITY</w:t>
                        </w:r>
                      </w:p>
                    </w:txbxContent>
                  </v:textbox>
                </v:rect>
                <v:rect id="Rectangle 741" o:spid="_x0000_s1032" style="position:absolute;left:24055;top:3671;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7A0A03E7" w14:textId="77777777" w:rsidR="00837C92" w:rsidRDefault="00181460">
                        <w:pPr>
                          <w:spacing w:after="160" w:line="259" w:lineRule="auto"/>
                          <w:ind w:left="0" w:firstLine="0"/>
                        </w:pPr>
                        <w:r>
                          <w:rPr>
                            <w:rFonts w:ascii="Arial" w:eastAsia="Arial" w:hAnsi="Arial" w:cs="Arial"/>
                            <w:b/>
                            <w:color w:val="FFFFFF"/>
                            <w:sz w:val="20"/>
                          </w:rPr>
                          <w:t xml:space="preserve"> </w:t>
                        </w:r>
                      </w:p>
                    </w:txbxContent>
                  </v:textbox>
                </v:rect>
                <v:rect id="Rectangle 742" o:spid="_x0000_s1033" style="position:absolute;left:3642;top:615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7CDD1AEC" w14:textId="77777777" w:rsidR="00837C92" w:rsidRDefault="00181460">
                        <w:pPr>
                          <w:spacing w:after="160" w:line="259" w:lineRule="auto"/>
                          <w:ind w:left="0" w:firstLine="0"/>
                        </w:pPr>
                        <w:r>
                          <w:rPr>
                            <w:rFonts w:ascii="Arial" w:eastAsia="Arial" w:hAnsi="Arial" w:cs="Arial"/>
                            <w:b/>
                            <w:color w:val="FFFFFF"/>
                            <w:sz w:val="20"/>
                          </w:rPr>
                          <w:t xml:space="preserve"> </w:t>
                        </w:r>
                      </w:p>
                    </w:txbxContent>
                  </v:textbox>
                </v:rect>
                <w10:wrap type="topAndBottom" anchorx="page" anchory="page"/>
              </v:group>
            </w:pict>
          </mc:Fallback>
        </mc:AlternateContent>
      </w:r>
      <w:r w:rsidRPr="00FA20F2">
        <w:rPr>
          <w:rFonts w:ascii="Arial" w:hAnsi="Arial" w:cs="Arial"/>
          <w:sz w:val="24"/>
          <w:szCs w:val="22"/>
        </w:rPr>
        <w:t xml:space="preserve"> </w:t>
      </w:r>
    </w:p>
    <w:tbl>
      <w:tblPr>
        <w:tblStyle w:val="TableGrid1"/>
        <w:tblW w:w="9627" w:type="dxa"/>
        <w:tblInd w:w="7" w:type="dxa"/>
        <w:tblCellMar>
          <w:top w:w="59" w:type="dxa"/>
          <w:left w:w="108" w:type="dxa"/>
          <w:right w:w="115" w:type="dxa"/>
        </w:tblCellMar>
        <w:tblLook w:val="04A0" w:firstRow="1" w:lastRow="0" w:firstColumn="1" w:lastColumn="0" w:noHBand="0" w:noVBand="1"/>
      </w:tblPr>
      <w:tblGrid>
        <w:gridCol w:w="3397"/>
        <w:gridCol w:w="6230"/>
      </w:tblGrid>
      <w:tr w:rsidR="00837C92" w:rsidRPr="00FA20F2" w14:paraId="14DAD4C4" w14:textId="77777777">
        <w:trPr>
          <w:trHeight w:val="348"/>
        </w:trPr>
        <w:tc>
          <w:tcPr>
            <w:tcW w:w="3397" w:type="dxa"/>
            <w:tcBorders>
              <w:top w:val="single" w:sz="4" w:space="0" w:color="000000"/>
              <w:left w:val="single" w:sz="4" w:space="0" w:color="000000"/>
              <w:bottom w:val="single" w:sz="4" w:space="0" w:color="000000"/>
              <w:right w:val="nil"/>
            </w:tcBorders>
            <w:shd w:val="clear" w:color="auto" w:fill="DEEAF6"/>
          </w:tcPr>
          <w:p w14:paraId="3A2DE9ED"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b/>
                <w:sz w:val="22"/>
                <w:szCs w:val="21"/>
              </w:rPr>
              <w:t xml:space="preserve">Ownership </w:t>
            </w:r>
          </w:p>
        </w:tc>
        <w:tc>
          <w:tcPr>
            <w:tcW w:w="6231" w:type="dxa"/>
            <w:tcBorders>
              <w:top w:val="single" w:sz="4" w:space="0" w:color="000000"/>
              <w:left w:val="nil"/>
              <w:bottom w:val="single" w:sz="4" w:space="0" w:color="000000"/>
              <w:right w:val="single" w:sz="4" w:space="0" w:color="000000"/>
            </w:tcBorders>
            <w:shd w:val="clear" w:color="auto" w:fill="DEEAF6"/>
          </w:tcPr>
          <w:p w14:paraId="0E740B1B" w14:textId="77777777" w:rsidR="00837C92" w:rsidRPr="00FA20F2" w:rsidRDefault="00837C92">
            <w:pPr>
              <w:spacing w:after="160" w:line="259" w:lineRule="auto"/>
              <w:ind w:left="0" w:firstLine="0"/>
              <w:rPr>
                <w:rFonts w:ascii="Arial" w:hAnsi="Arial" w:cs="Arial"/>
                <w:sz w:val="22"/>
                <w:szCs w:val="21"/>
              </w:rPr>
            </w:pPr>
          </w:p>
        </w:tc>
      </w:tr>
      <w:tr w:rsidR="00837C92" w:rsidRPr="00FA20F2" w14:paraId="42B4F7DB" w14:textId="77777777">
        <w:trPr>
          <w:trHeight w:val="354"/>
        </w:trPr>
        <w:tc>
          <w:tcPr>
            <w:tcW w:w="3397" w:type="dxa"/>
            <w:tcBorders>
              <w:top w:val="single" w:sz="4" w:space="0" w:color="000000"/>
              <w:left w:val="single" w:sz="4" w:space="0" w:color="000000"/>
              <w:bottom w:val="single" w:sz="4" w:space="0" w:color="000000"/>
              <w:right w:val="single" w:sz="4" w:space="0" w:color="000000"/>
            </w:tcBorders>
          </w:tcPr>
          <w:p w14:paraId="2A212165"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sz w:val="22"/>
                <w:szCs w:val="21"/>
              </w:rPr>
              <w:t xml:space="preserve">Author </w:t>
            </w:r>
          </w:p>
        </w:tc>
        <w:tc>
          <w:tcPr>
            <w:tcW w:w="6231" w:type="dxa"/>
            <w:tcBorders>
              <w:top w:val="single" w:sz="4" w:space="0" w:color="000000"/>
              <w:left w:val="single" w:sz="4" w:space="0" w:color="000000"/>
              <w:bottom w:val="single" w:sz="4" w:space="0" w:color="000000"/>
              <w:right w:val="single" w:sz="4" w:space="0" w:color="000000"/>
            </w:tcBorders>
          </w:tcPr>
          <w:p w14:paraId="540AF063" w14:textId="6E7E0423" w:rsidR="00837C92" w:rsidRPr="00FA20F2" w:rsidRDefault="00C73DBA">
            <w:pPr>
              <w:spacing w:after="0" w:line="259" w:lineRule="auto"/>
              <w:ind w:left="0" w:firstLine="0"/>
              <w:rPr>
                <w:rFonts w:ascii="Arial" w:hAnsi="Arial" w:cs="Arial"/>
                <w:sz w:val="22"/>
                <w:szCs w:val="21"/>
              </w:rPr>
            </w:pPr>
            <w:r w:rsidRPr="00FA20F2">
              <w:rPr>
                <w:rFonts w:ascii="Arial" w:hAnsi="Arial" w:cs="Arial"/>
                <w:sz w:val="22"/>
                <w:szCs w:val="21"/>
              </w:rPr>
              <w:t xml:space="preserve">Dr </w:t>
            </w:r>
            <w:r w:rsidR="00181460">
              <w:rPr>
                <w:rFonts w:ascii="Arial" w:hAnsi="Arial" w:cs="Arial"/>
                <w:sz w:val="22"/>
                <w:szCs w:val="21"/>
              </w:rPr>
              <w:t>Majel McGranahan</w:t>
            </w:r>
          </w:p>
        </w:tc>
      </w:tr>
      <w:tr w:rsidR="00837C92" w:rsidRPr="00FA20F2" w14:paraId="34091BB6" w14:textId="77777777">
        <w:trPr>
          <w:trHeight w:val="350"/>
        </w:trPr>
        <w:tc>
          <w:tcPr>
            <w:tcW w:w="3397" w:type="dxa"/>
            <w:tcBorders>
              <w:top w:val="single" w:sz="4" w:space="0" w:color="000000"/>
              <w:left w:val="single" w:sz="4" w:space="0" w:color="000000"/>
              <w:bottom w:val="single" w:sz="4" w:space="0" w:color="000000"/>
              <w:right w:val="single" w:sz="4" w:space="0" w:color="000000"/>
            </w:tcBorders>
          </w:tcPr>
          <w:p w14:paraId="339569FF"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sz w:val="22"/>
                <w:szCs w:val="21"/>
              </w:rPr>
              <w:t xml:space="preserve">Owner </w:t>
            </w:r>
          </w:p>
        </w:tc>
        <w:tc>
          <w:tcPr>
            <w:tcW w:w="6231" w:type="dxa"/>
            <w:tcBorders>
              <w:top w:val="single" w:sz="4" w:space="0" w:color="000000"/>
              <w:left w:val="single" w:sz="4" w:space="0" w:color="000000"/>
              <w:bottom w:val="single" w:sz="4" w:space="0" w:color="000000"/>
              <w:right w:val="single" w:sz="4" w:space="0" w:color="000000"/>
            </w:tcBorders>
          </w:tcPr>
          <w:p w14:paraId="06102286" w14:textId="049C2EEA" w:rsidR="00837C92" w:rsidRPr="00FA20F2" w:rsidRDefault="00C73DBA">
            <w:pPr>
              <w:spacing w:after="0" w:line="259" w:lineRule="auto"/>
              <w:ind w:left="0" w:firstLine="0"/>
              <w:rPr>
                <w:rFonts w:ascii="Arial" w:hAnsi="Arial" w:cs="Arial"/>
                <w:sz w:val="22"/>
                <w:szCs w:val="21"/>
              </w:rPr>
            </w:pPr>
            <w:r w:rsidRPr="00FA20F2">
              <w:rPr>
                <w:rFonts w:ascii="Arial" w:hAnsi="Arial" w:cs="Arial"/>
                <w:sz w:val="22"/>
                <w:szCs w:val="21"/>
              </w:rPr>
              <w:t>Institute of Health Informatics (IHI)</w:t>
            </w:r>
          </w:p>
        </w:tc>
      </w:tr>
      <w:tr w:rsidR="00837C92" w:rsidRPr="00FA20F2" w14:paraId="685F34F1" w14:textId="77777777">
        <w:trPr>
          <w:trHeight w:val="353"/>
        </w:trPr>
        <w:tc>
          <w:tcPr>
            <w:tcW w:w="3397" w:type="dxa"/>
            <w:tcBorders>
              <w:top w:val="single" w:sz="4" w:space="0" w:color="000000"/>
              <w:left w:val="single" w:sz="4" w:space="0" w:color="000000"/>
              <w:bottom w:val="single" w:sz="4" w:space="0" w:color="000000"/>
              <w:right w:val="single" w:sz="4" w:space="0" w:color="000000"/>
            </w:tcBorders>
          </w:tcPr>
          <w:p w14:paraId="5C78F553"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sz w:val="22"/>
                <w:szCs w:val="21"/>
              </w:rPr>
              <w:t xml:space="preserve">Organisation </w:t>
            </w:r>
          </w:p>
        </w:tc>
        <w:tc>
          <w:tcPr>
            <w:tcW w:w="6231" w:type="dxa"/>
            <w:tcBorders>
              <w:top w:val="single" w:sz="4" w:space="0" w:color="000000"/>
              <w:left w:val="single" w:sz="4" w:space="0" w:color="000000"/>
              <w:bottom w:val="single" w:sz="4" w:space="0" w:color="000000"/>
              <w:right w:val="single" w:sz="4" w:space="0" w:color="000000"/>
            </w:tcBorders>
          </w:tcPr>
          <w:p w14:paraId="276853AF"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sz w:val="22"/>
                <w:szCs w:val="21"/>
              </w:rPr>
              <w:t xml:space="preserve">University College London </w:t>
            </w:r>
          </w:p>
        </w:tc>
      </w:tr>
    </w:tbl>
    <w:p w14:paraId="277EEF9F" w14:textId="77777777" w:rsidR="00837C92" w:rsidRPr="00FA20F2" w:rsidRDefault="00181460">
      <w:pPr>
        <w:spacing w:after="0" w:line="259" w:lineRule="auto"/>
        <w:ind w:left="0" w:firstLine="0"/>
        <w:rPr>
          <w:rFonts w:ascii="Arial" w:hAnsi="Arial" w:cs="Arial"/>
          <w:sz w:val="24"/>
          <w:szCs w:val="22"/>
        </w:rPr>
      </w:pPr>
      <w:r w:rsidRPr="00FA20F2">
        <w:rPr>
          <w:rFonts w:ascii="Arial" w:hAnsi="Arial" w:cs="Arial"/>
          <w:sz w:val="24"/>
          <w:szCs w:val="22"/>
        </w:rPr>
        <w:t xml:space="preserve">  </w:t>
      </w:r>
    </w:p>
    <w:tbl>
      <w:tblPr>
        <w:tblStyle w:val="TableGrid1"/>
        <w:tblW w:w="9627" w:type="dxa"/>
        <w:tblInd w:w="7" w:type="dxa"/>
        <w:tblCellMar>
          <w:top w:w="61" w:type="dxa"/>
          <w:left w:w="108" w:type="dxa"/>
          <w:right w:w="64" w:type="dxa"/>
        </w:tblCellMar>
        <w:tblLook w:val="04A0" w:firstRow="1" w:lastRow="0" w:firstColumn="1" w:lastColumn="0" w:noHBand="0" w:noVBand="1"/>
      </w:tblPr>
      <w:tblGrid>
        <w:gridCol w:w="1694"/>
        <w:gridCol w:w="1703"/>
        <w:gridCol w:w="6230"/>
      </w:tblGrid>
      <w:tr w:rsidR="00837C92" w:rsidRPr="00FA20F2" w14:paraId="34F63B4D" w14:textId="77777777" w:rsidTr="00C73DBA">
        <w:trPr>
          <w:trHeight w:val="349"/>
        </w:trPr>
        <w:tc>
          <w:tcPr>
            <w:tcW w:w="3397" w:type="dxa"/>
            <w:gridSpan w:val="2"/>
            <w:tcBorders>
              <w:top w:val="single" w:sz="4" w:space="0" w:color="000000"/>
              <w:left w:val="single" w:sz="4" w:space="0" w:color="000000"/>
              <w:bottom w:val="single" w:sz="4" w:space="0" w:color="000000"/>
              <w:right w:val="nil"/>
            </w:tcBorders>
            <w:shd w:val="clear" w:color="auto" w:fill="DEEAF6"/>
          </w:tcPr>
          <w:p w14:paraId="4BBB7A15" w14:textId="77777777" w:rsidR="00837C92" w:rsidRPr="00FA20F2" w:rsidRDefault="00181460">
            <w:pPr>
              <w:spacing w:after="0" w:line="259" w:lineRule="auto"/>
              <w:ind w:left="0" w:firstLine="0"/>
              <w:rPr>
                <w:rFonts w:ascii="Arial" w:hAnsi="Arial" w:cs="Arial"/>
                <w:sz w:val="22"/>
                <w:szCs w:val="21"/>
              </w:rPr>
            </w:pPr>
            <w:r w:rsidRPr="00FA20F2">
              <w:rPr>
                <w:rFonts w:ascii="Arial" w:hAnsi="Arial" w:cs="Arial"/>
                <w:b/>
                <w:sz w:val="22"/>
                <w:szCs w:val="21"/>
              </w:rPr>
              <w:t xml:space="preserve">Version Control </w:t>
            </w:r>
          </w:p>
        </w:tc>
        <w:tc>
          <w:tcPr>
            <w:tcW w:w="6230" w:type="dxa"/>
            <w:tcBorders>
              <w:top w:val="single" w:sz="4" w:space="0" w:color="000000"/>
              <w:left w:val="nil"/>
              <w:bottom w:val="single" w:sz="4" w:space="0" w:color="000000"/>
              <w:right w:val="single" w:sz="4" w:space="0" w:color="000000"/>
            </w:tcBorders>
            <w:shd w:val="clear" w:color="auto" w:fill="DEEAF6"/>
          </w:tcPr>
          <w:p w14:paraId="724750DE" w14:textId="77777777" w:rsidR="00837C92" w:rsidRPr="00FA20F2" w:rsidRDefault="00837C92">
            <w:pPr>
              <w:spacing w:after="160" w:line="259" w:lineRule="auto"/>
              <w:ind w:left="0" w:firstLine="0"/>
              <w:rPr>
                <w:rFonts w:ascii="Arial" w:hAnsi="Arial" w:cs="Arial"/>
                <w:sz w:val="22"/>
                <w:szCs w:val="21"/>
              </w:rPr>
            </w:pPr>
          </w:p>
        </w:tc>
      </w:tr>
      <w:tr w:rsidR="00837C92" w:rsidRPr="00FA20F2" w14:paraId="242D0A54" w14:textId="77777777" w:rsidTr="00C73DBA">
        <w:trPr>
          <w:trHeight w:val="354"/>
        </w:trPr>
        <w:tc>
          <w:tcPr>
            <w:tcW w:w="1694" w:type="dxa"/>
            <w:tcBorders>
              <w:top w:val="single" w:sz="4" w:space="0" w:color="000000"/>
              <w:left w:val="single" w:sz="4" w:space="0" w:color="000000"/>
              <w:bottom w:val="single" w:sz="4" w:space="0" w:color="000000"/>
              <w:right w:val="single" w:sz="4" w:space="0" w:color="000000"/>
            </w:tcBorders>
          </w:tcPr>
          <w:p w14:paraId="654DCD1D" w14:textId="7E1004C5" w:rsidR="00837C92" w:rsidRPr="00FA20F2" w:rsidRDefault="00C73DBA">
            <w:pPr>
              <w:spacing w:after="0" w:line="259" w:lineRule="auto"/>
              <w:ind w:left="0" w:firstLine="0"/>
              <w:rPr>
                <w:rFonts w:ascii="Arial" w:hAnsi="Arial" w:cs="Arial"/>
                <w:sz w:val="22"/>
                <w:szCs w:val="21"/>
              </w:rPr>
            </w:pPr>
            <w:r w:rsidRPr="00FA20F2">
              <w:rPr>
                <w:rFonts w:ascii="Arial" w:hAnsi="Arial" w:cs="Arial"/>
                <w:sz w:val="22"/>
                <w:szCs w:val="21"/>
              </w:rPr>
              <w:t>V1_0</w:t>
            </w:r>
          </w:p>
        </w:tc>
        <w:tc>
          <w:tcPr>
            <w:tcW w:w="1703" w:type="dxa"/>
            <w:tcBorders>
              <w:top w:val="single" w:sz="4" w:space="0" w:color="000000"/>
              <w:left w:val="single" w:sz="4" w:space="0" w:color="000000"/>
              <w:bottom w:val="single" w:sz="4" w:space="0" w:color="000000"/>
              <w:right w:val="single" w:sz="4" w:space="0" w:color="000000"/>
            </w:tcBorders>
          </w:tcPr>
          <w:p w14:paraId="74C2D10F" w14:textId="7415F531" w:rsidR="00837C92" w:rsidRPr="00181460" w:rsidRDefault="00C73DBA">
            <w:pPr>
              <w:spacing w:after="0" w:line="259" w:lineRule="auto"/>
              <w:ind w:left="0" w:firstLine="0"/>
              <w:rPr>
                <w:rFonts w:ascii="Arial" w:hAnsi="Arial" w:cs="Arial"/>
                <w:sz w:val="22"/>
                <w:szCs w:val="21"/>
                <w:highlight w:val="yellow"/>
              </w:rPr>
            </w:pPr>
            <w:r w:rsidRPr="00181460">
              <w:rPr>
                <w:rFonts w:ascii="Arial" w:hAnsi="Arial" w:cs="Arial"/>
                <w:sz w:val="22"/>
                <w:szCs w:val="21"/>
                <w:highlight w:val="yellow"/>
              </w:rPr>
              <w:t>2</w:t>
            </w:r>
            <w:r w:rsidR="00D712EA">
              <w:rPr>
                <w:rFonts w:ascii="Arial" w:hAnsi="Arial" w:cs="Arial"/>
                <w:sz w:val="22"/>
                <w:szCs w:val="21"/>
                <w:highlight w:val="yellow"/>
              </w:rPr>
              <w:t>9</w:t>
            </w:r>
            <w:r w:rsidRPr="00181460">
              <w:rPr>
                <w:rFonts w:ascii="Arial" w:hAnsi="Arial" w:cs="Arial"/>
                <w:sz w:val="22"/>
                <w:szCs w:val="21"/>
                <w:highlight w:val="yellow"/>
              </w:rPr>
              <w:t>/0</w:t>
            </w:r>
            <w:r w:rsidR="00280995" w:rsidRPr="00181460">
              <w:rPr>
                <w:rFonts w:ascii="Arial" w:hAnsi="Arial" w:cs="Arial"/>
                <w:sz w:val="22"/>
                <w:szCs w:val="21"/>
                <w:highlight w:val="yellow"/>
              </w:rPr>
              <w:t>5</w:t>
            </w:r>
            <w:r w:rsidRPr="00181460">
              <w:rPr>
                <w:rFonts w:ascii="Arial" w:hAnsi="Arial" w:cs="Arial"/>
                <w:sz w:val="22"/>
                <w:szCs w:val="21"/>
                <w:highlight w:val="yellow"/>
              </w:rPr>
              <w:t xml:space="preserve">/23 </w:t>
            </w:r>
          </w:p>
        </w:tc>
        <w:tc>
          <w:tcPr>
            <w:tcW w:w="6230" w:type="dxa"/>
            <w:tcBorders>
              <w:top w:val="single" w:sz="4" w:space="0" w:color="000000"/>
              <w:left w:val="single" w:sz="4" w:space="0" w:color="000000"/>
              <w:bottom w:val="single" w:sz="4" w:space="0" w:color="000000"/>
              <w:right w:val="single" w:sz="4" w:space="0" w:color="000000"/>
            </w:tcBorders>
          </w:tcPr>
          <w:p w14:paraId="70DB327E" w14:textId="5AC8EBD7" w:rsidR="00837C92" w:rsidRPr="00FA20F2" w:rsidRDefault="00C73DBA">
            <w:pPr>
              <w:spacing w:after="0" w:line="259" w:lineRule="auto"/>
              <w:ind w:left="0" w:firstLine="0"/>
              <w:rPr>
                <w:rFonts w:ascii="Arial" w:hAnsi="Arial" w:cs="Arial"/>
                <w:sz w:val="22"/>
                <w:szCs w:val="21"/>
              </w:rPr>
            </w:pPr>
            <w:r w:rsidRPr="00FA20F2">
              <w:rPr>
                <w:rFonts w:ascii="Arial" w:hAnsi="Arial" w:cs="Arial"/>
                <w:sz w:val="22"/>
                <w:szCs w:val="21"/>
              </w:rPr>
              <w:t xml:space="preserve">Draft finalised by </w:t>
            </w:r>
            <w:r w:rsidR="00181460">
              <w:rPr>
                <w:rFonts w:ascii="Arial" w:hAnsi="Arial" w:cs="Arial"/>
                <w:sz w:val="22"/>
                <w:szCs w:val="21"/>
              </w:rPr>
              <w:t>M McGranahan</w:t>
            </w:r>
          </w:p>
        </w:tc>
      </w:tr>
      <w:tr w:rsidR="00095090" w:rsidRPr="00FA20F2" w14:paraId="3B26DB4F" w14:textId="77777777" w:rsidTr="00C73DBA">
        <w:trPr>
          <w:trHeight w:val="354"/>
        </w:trPr>
        <w:tc>
          <w:tcPr>
            <w:tcW w:w="1694" w:type="dxa"/>
            <w:tcBorders>
              <w:top w:val="single" w:sz="4" w:space="0" w:color="000000"/>
              <w:left w:val="single" w:sz="4" w:space="0" w:color="000000"/>
              <w:bottom w:val="single" w:sz="4" w:space="0" w:color="000000"/>
              <w:right w:val="single" w:sz="4" w:space="0" w:color="000000"/>
            </w:tcBorders>
          </w:tcPr>
          <w:p w14:paraId="5E118960" w14:textId="067EEA89" w:rsidR="00095090" w:rsidRPr="00FA20F2" w:rsidRDefault="00095090">
            <w:pPr>
              <w:spacing w:after="0" w:line="259" w:lineRule="auto"/>
              <w:ind w:left="0" w:firstLine="0"/>
              <w:rPr>
                <w:rFonts w:ascii="Arial" w:hAnsi="Arial" w:cs="Arial"/>
                <w:sz w:val="22"/>
                <w:szCs w:val="21"/>
              </w:rPr>
            </w:pPr>
            <w:r>
              <w:rPr>
                <w:rFonts w:ascii="Arial" w:hAnsi="Arial" w:cs="Arial"/>
                <w:sz w:val="22"/>
                <w:szCs w:val="21"/>
              </w:rPr>
              <w:t>V2_0</w:t>
            </w:r>
          </w:p>
        </w:tc>
        <w:tc>
          <w:tcPr>
            <w:tcW w:w="1703" w:type="dxa"/>
            <w:tcBorders>
              <w:top w:val="single" w:sz="4" w:space="0" w:color="000000"/>
              <w:left w:val="single" w:sz="4" w:space="0" w:color="000000"/>
              <w:bottom w:val="single" w:sz="4" w:space="0" w:color="000000"/>
              <w:right w:val="single" w:sz="4" w:space="0" w:color="000000"/>
            </w:tcBorders>
          </w:tcPr>
          <w:p w14:paraId="61D0054F" w14:textId="0E5FE044" w:rsidR="00095090" w:rsidRPr="00181460" w:rsidRDefault="00095090">
            <w:pPr>
              <w:spacing w:after="0" w:line="259" w:lineRule="auto"/>
              <w:ind w:left="0" w:firstLine="0"/>
              <w:rPr>
                <w:rFonts w:ascii="Arial" w:hAnsi="Arial" w:cs="Arial"/>
                <w:sz w:val="22"/>
                <w:szCs w:val="21"/>
                <w:highlight w:val="yellow"/>
              </w:rPr>
            </w:pPr>
            <w:r>
              <w:rPr>
                <w:rFonts w:ascii="Arial" w:hAnsi="Arial" w:cs="Arial"/>
                <w:sz w:val="22"/>
                <w:szCs w:val="21"/>
                <w:highlight w:val="yellow"/>
              </w:rPr>
              <w:t>23/05/25</w:t>
            </w:r>
          </w:p>
        </w:tc>
        <w:tc>
          <w:tcPr>
            <w:tcW w:w="6230" w:type="dxa"/>
            <w:tcBorders>
              <w:top w:val="single" w:sz="4" w:space="0" w:color="000000"/>
              <w:left w:val="single" w:sz="4" w:space="0" w:color="000000"/>
              <w:bottom w:val="single" w:sz="4" w:space="0" w:color="000000"/>
              <w:right w:val="single" w:sz="4" w:space="0" w:color="000000"/>
            </w:tcBorders>
          </w:tcPr>
          <w:p w14:paraId="046894F3" w14:textId="0B31818F" w:rsidR="00095090" w:rsidRPr="00FA20F2" w:rsidRDefault="00095090">
            <w:pPr>
              <w:spacing w:after="0" w:line="259" w:lineRule="auto"/>
              <w:ind w:left="0" w:firstLine="0"/>
              <w:rPr>
                <w:rFonts w:ascii="Arial" w:hAnsi="Arial" w:cs="Arial"/>
                <w:sz w:val="22"/>
                <w:szCs w:val="21"/>
              </w:rPr>
            </w:pPr>
            <w:r>
              <w:rPr>
                <w:rFonts w:ascii="Arial" w:hAnsi="Arial" w:cs="Arial"/>
                <w:sz w:val="22"/>
                <w:szCs w:val="21"/>
              </w:rPr>
              <w:t>Draft finalised by M McGranahan</w:t>
            </w:r>
          </w:p>
        </w:tc>
      </w:tr>
    </w:tbl>
    <w:p w14:paraId="2A068CA6" w14:textId="754D7802" w:rsidR="00837C92" w:rsidRPr="00FA20F2" w:rsidRDefault="00181460" w:rsidP="00280995">
      <w:pPr>
        <w:spacing w:after="93" w:line="259" w:lineRule="auto"/>
        <w:ind w:left="0" w:firstLine="0"/>
        <w:rPr>
          <w:rFonts w:ascii="Arial" w:hAnsi="Arial" w:cs="Arial"/>
          <w:sz w:val="24"/>
          <w:szCs w:val="22"/>
        </w:rPr>
      </w:pPr>
      <w:r w:rsidRPr="00FA20F2">
        <w:rPr>
          <w:rFonts w:ascii="Arial" w:hAnsi="Arial" w:cs="Arial"/>
          <w:sz w:val="24"/>
          <w:szCs w:val="22"/>
        </w:rPr>
        <w:t xml:space="preserve">  </w:t>
      </w:r>
      <w:r w:rsidRPr="00FA20F2">
        <w:rPr>
          <w:rFonts w:ascii="Arial" w:hAnsi="Arial" w:cs="Arial"/>
          <w:sz w:val="24"/>
          <w:szCs w:val="22"/>
        </w:rPr>
        <w:tab/>
        <w:t xml:space="preserve"> </w:t>
      </w:r>
    </w:p>
    <w:p w14:paraId="17595BC7" w14:textId="77777777" w:rsidR="00FA20F2" w:rsidRDefault="00FA20F2">
      <w:pPr>
        <w:ind w:left="-5"/>
        <w:rPr>
          <w:rFonts w:ascii="Arial" w:hAnsi="Arial" w:cs="Arial"/>
          <w:sz w:val="24"/>
          <w:szCs w:val="22"/>
        </w:rPr>
      </w:pPr>
    </w:p>
    <w:p w14:paraId="7D52E87C" w14:textId="77777777" w:rsidR="00FA20F2" w:rsidRDefault="00FA20F2">
      <w:pPr>
        <w:ind w:left="-5"/>
        <w:rPr>
          <w:rFonts w:ascii="Arial" w:hAnsi="Arial" w:cs="Arial"/>
          <w:sz w:val="24"/>
          <w:szCs w:val="22"/>
        </w:rPr>
      </w:pPr>
    </w:p>
    <w:p w14:paraId="55AC78FF" w14:textId="77777777" w:rsidR="00FA20F2" w:rsidRDefault="00FA20F2">
      <w:pPr>
        <w:ind w:left="-5"/>
        <w:rPr>
          <w:rFonts w:ascii="Arial" w:hAnsi="Arial" w:cs="Arial"/>
          <w:sz w:val="24"/>
          <w:szCs w:val="22"/>
        </w:rPr>
      </w:pPr>
    </w:p>
    <w:p w14:paraId="3601F478" w14:textId="77777777" w:rsidR="00FA20F2" w:rsidRDefault="00FA20F2">
      <w:pPr>
        <w:ind w:left="-5"/>
        <w:rPr>
          <w:rFonts w:ascii="Arial" w:hAnsi="Arial" w:cs="Arial"/>
          <w:sz w:val="24"/>
          <w:szCs w:val="22"/>
        </w:rPr>
      </w:pPr>
    </w:p>
    <w:p w14:paraId="6E9E1D5B" w14:textId="77777777" w:rsidR="00FA20F2" w:rsidRDefault="00FA20F2">
      <w:pPr>
        <w:ind w:left="-5"/>
        <w:rPr>
          <w:rFonts w:ascii="Arial" w:hAnsi="Arial" w:cs="Arial"/>
          <w:sz w:val="24"/>
          <w:szCs w:val="22"/>
        </w:rPr>
      </w:pPr>
    </w:p>
    <w:p w14:paraId="1C9B8518" w14:textId="77777777" w:rsidR="00FA20F2" w:rsidRDefault="00FA20F2">
      <w:pPr>
        <w:ind w:left="-5"/>
        <w:rPr>
          <w:rFonts w:ascii="Arial" w:hAnsi="Arial" w:cs="Arial"/>
          <w:sz w:val="24"/>
          <w:szCs w:val="22"/>
        </w:rPr>
      </w:pPr>
    </w:p>
    <w:p w14:paraId="60C1D43C" w14:textId="77777777" w:rsidR="00FA20F2" w:rsidRDefault="00FA20F2">
      <w:pPr>
        <w:ind w:left="-5"/>
        <w:rPr>
          <w:rFonts w:ascii="Arial" w:hAnsi="Arial" w:cs="Arial"/>
          <w:sz w:val="24"/>
          <w:szCs w:val="22"/>
        </w:rPr>
      </w:pPr>
    </w:p>
    <w:p w14:paraId="584E9445" w14:textId="154DB267" w:rsidR="00837C92" w:rsidRPr="00FA20F2" w:rsidRDefault="00181460">
      <w:pPr>
        <w:ind w:left="-5"/>
        <w:rPr>
          <w:rFonts w:ascii="Arial" w:hAnsi="Arial" w:cs="Arial"/>
          <w:sz w:val="24"/>
          <w:szCs w:val="22"/>
        </w:rPr>
      </w:pPr>
      <w:r w:rsidRPr="00FA20F2">
        <w:rPr>
          <w:rFonts w:ascii="Arial" w:hAnsi="Arial" w:cs="Arial"/>
          <w:sz w:val="24"/>
          <w:szCs w:val="22"/>
        </w:rPr>
        <w:t xml:space="preserve">University College London, Gower Street, London WC1E 6BT </w:t>
      </w:r>
    </w:p>
    <w:p w14:paraId="599AFE58" w14:textId="77777777" w:rsidR="00837C92" w:rsidRPr="00FA20F2" w:rsidRDefault="00181460">
      <w:pPr>
        <w:ind w:left="-5" w:right="5080"/>
        <w:rPr>
          <w:rFonts w:ascii="Arial" w:hAnsi="Arial" w:cs="Arial"/>
          <w:sz w:val="24"/>
          <w:szCs w:val="22"/>
        </w:rPr>
      </w:pPr>
      <w:r w:rsidRPr="00FA20F2">
        <w:rPr>
          <w:rFonts w:ascii="Arial" w:hAnsi="Arial" w:cs="Arial"/>
          <w:sz w:val="24"/>
          <w:szCs w:val="22"/>
        </w:rPr>
        <w:lastRenderedPageBreak/>
        <w:t xml:space="preserve">Tel: +44 (0)20 7679 2000 www.ucl.ac.uk </w:t>
      </w:r>
    </w:p>
    <w:p w14:paraId="1518DFEC" w14:textId="451420A4" w:rsidR="00837C92" w:rsidRPr="00FA20F2" w:rsidRDefault="00280995" w:rsidP="00280995">
      <w:pPr>
        <w:spacing w:after="0" w:line="259" w:lineRule="auto"/>
        <w:ind w:left="0" w:firstLine="0"/>
        <w:jc w:val="center"/>
        <w:rPr>
          <w:rFonts w:ascii="Arial" w:hAnsi="Arial" w:cs="Arial"/>
          <w:b/>
          <w:bCs/>
          <w:color w:val="1F4E79"/>
          <w:sz w:val="32"/>
          <w:szCs w:val="22"/>
        </w:rPr>
      </w:pPr>
      <w:r w:rsidRPr="00FA20F2">
        <w:rPr>
          <w:rFonts w:ascii="Arial" w:hAnsi="Arial" w:cs="Arial"/>
          <w:b/>
          <w:bCs/>
          <w:color w:val="1F4E79"/>
          <w:sz w:val="32"/>
          <w:szCs w:val="22"/>
        </w:rPr>
        <w:t xml:space="preserve">The effect of COVID-19 on </w:t>
      </w:r>
      <w:r w:rsidR="00181460">
        <w:rPr>
          <w:rFonts w:ascii="Arial" w:hAnsi="Arial" w:cs="Arial"/>
          <w:b/>
          <w:bCs/>
          <w:color w:val="1F4E79"/>
          <w:sz w:val="32"/>
          <w:szCs w:val="22"/>
        </w:rPr>
        <w:t>Preconception</w:t>
      </w:r>
      <w:r w:rsidRPr="00FA20F2">
        <w:rPr>
          <w:rFonts w:ascii="Arial" w:hAnsi="Arial" w:cs="Arial"/>
          <w:b/>
          <w:bCs/>
          <w:color w:val="1F4E79"/>
          <w:sz w:val="32"/>
          <w:szCs w:val="22"/>
        </w:rPr>
        <w:t xml:space="preserve"> Health among Individuals who Require an Interpreter in England</w:t>
      </w:r>
    </w:p>
    <w:p w14:paraId="367DEAC7" w14:textId="77777777" w:rsidR="00280995" w:rsidRPr="00FA20F2" w:rsidRDefault="00280995" w:rsidP="00280995">
      <w:pPr>
        <w:spacing w:after="0" w:line="259" w:lineRule="auto"/>
        <w:ind w:left="0" w:firstLine="0"/>
        <w:jc w:val="center"/>
        <w:rPr>
          <w:rFonts w:ascii="Arial" w:hAnsi="Arial" w:cs="Arial"/>
          <w:sz w:val="24"/>
          <w:szCs w:val="22"/>
        </w:rPr>
      </w:pPr>
    </w:p>
    <w:p w14:paraId="38C74FFB" w14:textId="37A73D74" w:rsidR="009C60CE" w:rsidRPr="00FA20F2" w:rsidRDefault="00280995" w:rsidP="00FA20F2">
      <w:pPr>
        <w:pStyle w:val="Heading1"/>
        <w:numPr>
          <w:ilvl w:val="0"/>
          <w:numId w:val="8"/>
        </w:numPr>
        <w:rPr>
          <w:rFonts w:ascii="Arial" w:hAnsi="Arial" w:cs="Arial"/>
          <w:sz w:val="32"/>
          <w:szCs w:val="22"/>
        </w:rPr>
      </w:pPr>
      <w:r w:rsidRPr="00FA20F2">
        <w:rPr>
          <w:rFonts w:ascii="Arial" w:hAnsi="Arial" w:cs="Arial"/>
          <w:sz w:val="32"/>
          <w:szCs w:val="22"/>
        </w:rPr>
        <w:t xml:space="preserve">Lay Summary &amp; Background </w:t>
      </w:r>
    </w:p>
    <w:p w14:paraId="576972D9" w14:textId="30835101" w:rsidR="009C60CE" w:rsidRPr="00FA20F2" w:rsidRDefault="009C60CE" w:rsidP="009C60CE">
      <w:pPr>
        <w:rPr>
          <w:rFonts w:ascii="Arial" w:hAnsi="Arial" w:cs="Arial"/>
          <w:b/>
          <w:bCs/>
          <w:sz w:val="24"/>
          <w:szCs w:val="22"/>
          <w:lang w:bidi="ar-SA"/>
        </w:rPr>
      </w:pPr>
      <w:r w:rsidRPr="00FA20F2">
        <w:rPr>
          <w:rFonts w:ascii="Arial" w:hAnsi="Arial" w:cs="Arial"/>
          <w:b/>
          <w:bCs/>
          <w:sz w:val="24"/>
          <w:szCs w:val="22"/>
          <w:lang w:bidi="ar-SA"/>
        </w:rPr>
        <w:t>Lay Summary</w:t>
      </w:r>
    </w:p>
    <w:p w14:paraId="72EC751F" w14:textId="018DB955" w:rsidR="00CA5B94" w:rsidRDefault="000E1FF0" w:rsidP="000E1FF0">
      <w:pPr>
        <w:spacing w:after="108"/>
        <w:ind w:left="-5"/>
        <w:rPr>
          <w:rFonts w:ascii="Arial" w:hAnsi="Arial" w:cs="Arial"/>
          <w:bCs/>
          <w:sz w:val="24"/>
          <w:szCs w:val="22"/>
        </w:rPr>
      </w:pPr>
      <w:r w:rsidRPr="00FA20F2">
        <w:rPr>
          <w:rFonts w:ascii="Arial" w:hAnsi="Arial" w:cs="Arial"/>
          <w:sz w:val="24"/>
          <w:szCs w:val="22"/>
        </w:rPr>
        <w:t xml:space="preserve">The research team will use the </w:t>
      </w:r>
      <w:r w:rsidRPr="00280995">
        <w:rPr>
          <w:rFonts w:ascii="Arial" w:hAnsi="Arial" w:cs="Arial"/>
          <w:bCs/>
          <w:sz w:val="24"/>
          <w:szCs w:val="22"/>
        </w:rPr>
        <w:t>CVD-COVID-UK / COVID-IMPACT </w:t>
      </w:r>
      <w:r w:rsidRPr="00FA20F2">
        <w:rPr>
          <w:rFonts w:ascii="Arial" w:hAnsi="Arial" w:cs="Arial"/>
          <w:bCs/>
          <w:sz w:val="24"/>
          <w:szCs w:val="22"/>
        </w:rPr>
        <w:t xml:space="preserve">Data to explore how the COVID-19 pandemic affected </w:t>
      </w:r>
      <w:r w:rsidR="00181460">
        <w:rPr>
          <w:rFonts w:ascii="Arial" w:hAnsi="Arial" w:cs="Arial"/>
          <w:bCs/>
          <w:sz w:val="24"/>
          <w:szCs w:val="22"/>
        </w:rPr>
        <w:t>preconception</w:t>
      </w:r>
      <w:r w:rsidRPr="00FA20F2">
        <w:rPr>
          <w:rFonts w:ascii="Arial" w:hAnsi="Arial" w:cs="Arial"/>
          <w:bCs/>
          <w:sz w:val="24"/>
          <w:szCs w:val="22"/>
        </w:rPr>
        <w:t xml:space="preserve"> health among</w:t>
      </w:r>
      <w:r w:rsidR="00CA5B94">
        <w:rPr>
          <w:rFonts w:ascii="Arial" w:hAnsi="Arial" w:cs="Arial"/>
          <w:bCs/>
          <w:sz w:val="24"/>
          <w:szCs w:val="22"/>
        </w:rPr>
        <w:t xml:space="preserve"> women</w:t>
      </w:r>
      <w:r w:rsidRPr="00FA20F2">
        <w:rPr>
          <w:rFonts w:ascii="Arial" w:hAnsi="Arial" w:cs="Arial"/>
          <w:bCs/>
          <w:sz w:val="24"/>
          <w:szCs w:val="22"/>
        </w:rPr>
        <w:t xml:space="preserve"> whose first language isn’t English and require an interpreter in England. </w:t>
      </w:r>
      <w:r w:rsidR="00CA5B94">
        <w:rPr>
          <w:rFonts w:ascii="Arial" w:hAnsi="Arial" w:cs="Arial"/>
          <w:bCs/>
          <w:sz w:val="24"/>
          <w:szCs w:val="22"/>
        </w:rPr>
        <w:t>Many of t</w:t>
      </w:r>
      <w:r w:rsidRPr="00FA20F2">
        <w:rPr>
          <w:rFonts w:ascii="Arial" w:hAnsi="Arial" w:cs="Arial"/>
          <w:bCs/>
          <w:sz w:val="24"/>
          <w:szCs w:val="22"/>
        </w:rPr>
        <w:t xml:space="preserve">hese individuals are likely to be from </w:t>
      </w:r>
      <w:r w:rsidR="00CA5B94">
        <w:rPr>
          <w:rFonts w:ascii="Arial" w:hAnsi="Arial" w:cs="Arial"/>
          <w:bCs/>
          <w:sz w:val="24"/>
          <w:szCs w:val="22"/>
        </w:rPr>
        <w:t>underserved</w:t>
      </w:r>
      <w:r w:rsidRPr="00FA20F2">
        <w:rPr>
          <w:rFonts w:ascii="Arial" w:hAnsi="Arial" w:cs="Arial"/>
          <w:bCs/>
          <w:sz w:val="24"/>
          <w:szCs w:val="22"/>
        </w:rPr>
        <w:t xml:space="preserve"> migrants backgrounds. </w:t>
      </w:r>
    </w:p>
    <w:p w14:paraId="1C5D3F8C" w14:textId="3378822F" w:rsidR="000E1FF0" w:rsidRPr="00FA20F2" w:rsidRDefault="000E1FF0" w:rsidP="002808D4">
      <w:pPr>
        <w:spacing w:after="108"/>
        <w:ind w:left="-5"/>
        <w:rPr>
          <w:rFonts w:ascii="Arial" w:hAnsi="Arial" w:cs="Arial"/>
          <w:bCs/>
          <w:sz w:val="24"/>
          <w:szCs w:val="22"/>
        </w:rPr>
      </w:pPr>
      <w:r w:rsidRPr="00FA20F2">
        <w:rPr>
          <w:rFonts w:ascii="Arial" w:hAnsi="Arial" w:cs="Arial"/>
          <w:bCs/>
          <w:sz w:val="24"/>
          <w:szCs w:val="22"/>
        </w:rPr>
        <w:t xml:space="preserve">One in three births in England and Wales is to a migrant woman, i.e. a woman who was born outside the UK. </w:t>
      </w:r>
      <w:r w:rsidR="002808D4" w:rsidRPr="002808D4">
        <w:rPr>
          <w:rFonts w:ascii="Arial" w:hAnsi="Arial" w:cs="Arial"/>
          <w:bCs/>
          <w:sz w:val="24"/>
          <w:szCs w:val="22"/>
        </w:rPr>
        <w:t xml:space="preserve">A woman's health before </w:t>
      </w:r>
      <w:r w:rsidR="002808D4">
        <w:rPr>
          <w:rFonts w:ascii="Arial" w:hAnsi="Arial" w:cs="Arial"/>
          <w:bCs/>
          <w:sz w:val="24"/>
          <w:szCs w:val="22"/>
        </w:rPr>
        <w:t>pregnancy</w:t>
      </w:r>
      <w:r w:rsidR="002808D4" w:rsidRPr="002808D4">
        <w:rPr>
          <w:rFonts w:ascii="Arial" w:hAnsi="Arial" w:cs="Arial"/>
          <w:bCs/>
          <w:sz w:val="24"/>
          <w:szCs w:val="22"/>
        </w:rPr>
        <w:t xml:space="preserve"> affects her</w:t>
      </w:r>
      <w:r w:rsidR="002808D4">
        <w:rPr>
          <w:rFonts w:ascii="Arial" w:hAnsi="Arial" w:cs="Arial"/>
          <w:bCs/>
          <w:sz w:val="24"/>
          <w:szCs w:val="22"/>
        </w:rPr>
        <w:t xml:space="preserve"> health</w:t>
      </w:r>
      <w:r w:rsidR="002808D4" w:rsidRPr="002808D4">
        <w:rPr>
          <w:rFonts w:ascii="Arial" w:hAnsi="Arial" w:cs="Arial"/>
          <w:bCs/>
          <w:sz w:val="24"/>
          <w:szCs w:val="22"/>
        </w:rPr>
        <w:t xml:space="preserve"> during and after pregnancy, as well as</w:t>
      </w:r>
      <w:r w:rsidR="002808D4">
        <w:rPr>
          <w:rFonts w:ascii="Arial" w:hAnsi="Arial" w:cs="Arial"/>
          <w:bCs/>
          <w:sz w:val="24"/>
          <w:szCs w:val="22"/>
        </w:rPr>
        <w:t xml:space="preserve"> her baby’s</w:t>
      </w:r>
      <w:r w:rsidR="002808D4" w:rsidRPr="002808D4">
        <w:rPr>
          <w:rFonts w:ascii="Arial" w:hAnsi="Arial" w:cs="Arial"/>
          <w:bCs/>
          <w:sz w:val="24"/>
          <w:szCs w:val="22"/>
        </w:rPr>
        <w:t xml:space="preserve"> health. </w:t>
      </w:r>
      <w:r w:rsidRPr="00FA20F2">
        <w:rPr>
          <w:rFonts w:ascii="Arial" w:hAnsi="Arial" w:cs="Arial"/>
          <w:bCs/>
          <w:sz w:val="24"/>
          <w:szCs w:val="22"/>
        </w:rPr>
        <w:t>In the UK, underserved migrant women</w:t>
      </w:r>
      <w:r w:rsidR="002808D4">
        <w:rPr>
          <w:rFonts w:ascii="Arial" w:hAnsi="Arial" w:cs="Arial"/>
          <w:bCs/>
          <w:sz w:val="24"/>
          <w:szCs w:val="22"/>
        </w:rPr>
        <w:t xml:space="preserve"> </w:t>
      </w:r>
      <w:r w:rsidR="00091B7E">
        <w:rPr>
          <w:rFonts w:ascii="Arial" w:hAnsi="Arial" w:cs="Arial"/>
          <w:bCs/>
          <w:sz w:val="24"/>
          <w:szCs w:val="22"/>
        </w:rPr>
        <w:t>(</w:t>
      </w:r>
      <w:r w:rsidR="002808D4">
        <w:rPr>
          <w:rFonts w:ascii="Arial" w:hAnsi="Arial" w:cs="Arial"/>
          <w:bCs/>
          <w:sz w:val="24"/>
          <w:szCs w:val="22"/>
        </w:rPr>
        <w:t>such as refugees, asylum seekers and migrant women without an official visa)</w:t>
      </w:r>
      <w:r w:rsidRPr="00FA20F2">
        <w:rPr>
          <w:rFonts w:ascii="Arial" w:hAnsi="Arial" w:cs="Arial"/>
          <w:bCs/>
          <w:sz w:val="24"/>
          <w:szCs w:val="22"/>
        </w:rPr>
        <w:t xml:space="preserve"> are more likely to die in pregnancy, and they are less likely to get good pregnancy care. There are many reasons for poor health </w:t>
      </w:r>
      <w:r w:rsidR="002808D4">
        <w:rPr>
          <w:rFonts w:ascii="Arial" w:hAnsi="Arial" w:cs="Arial"/>
          <w:bCs/>
          <w:sz w:val="24"/>
          <w:szCs w:val="22"/>
        </w:rPr>
        <w:t xml:space="preserve">before and during pregnancy </w:t>
      </w:r>
      <w:r w:rsidRPr="00FA20F2">
        <w:rPr>
          <w:rFonts w:ascii="Arial" w:hAnsi="Arial" w:cs="Arial"/>
          <w:bCs/>
          <w:sz w:val="24"/>
          <w:szCs w:val="22"/>
        </w:rPr>
        <w:t xml:space="preserve">amongst underserved migrant women including not having support to access the NHS, not having family nearby, not speaking English well, and experiencing discrimination. These women are likely to have experienced poorer NHS care during the COVID-19 pandemic which is likely to have affected their </w:t>
      </w:r>
      <w:r w:rsidR="00181460">
        <w:rPr>
          <w:rFonts w:ascii="Arial" w:hAnsi="Arial" w:cs="Arial"/>
          <w:bCs/>
          <w:sz w:val="24"/>
          <w:szCs w:val="22"/>
        </w:rPr>
        <w:t xml:space="preserve">health before </w:t>
      </w:r>
      <w:r w:rsidRPr="00FA20F2">
        <w:rPr>
          <w:rFonts w:ascii="Arial" w:hAnsi="Arial" w:cs="Arial"/>
          <w:bCs/>
          <w:sz w:val="24"/>
          <w:szCs w:val="22"/>
        </w:rPr>
        <w:t xml:space="preserve">pregnancy </w:t>
      </w:r>
      <w:r w:rsidR="00217272">
        <w:rPr>
          <w:rFonts w:ascii="Arial" w:hAnsi="Arial" w:cs="Arial"/>
          <w:bCs/>
          <w:sz w:val="24"/>
          <w:szCs w:val="22"/>
        </w:rPr>
        <w:t>including</w:t>
      </w:r>
      <w:r w:rsidR="00181460">
        <w:rPr>
          <w:rFonts w:ascii="Arial" w:hAnsi="Arial" w:cs="Arial"/>
          <w:bCs/>
          <w:sz w:val="24"/>
          <w:szCs w:val="22"/>
        </w:rPr>
        <w:t xml:space="preserve"> access to contraception from the GP</w:t>
      </w:r>
      <w:r w:rsidRPr="00FA20F2">
        <w:rPr>
          <w:rFonts w:ascii="Arial" w:hAnsi="Arial" w:cs="Arial"/>
          <w:bCs/>
          <w:sz w:val="24"/>
          <w:szCs w:val="22"/>
        </w:rPr>
        <w:t xml:space="preserve">. We hope to use the </w:t>
      </w:r>
      <w:r w:rsidRPr="00280995">
        <w:rPr>
          <w:rFonts w:ascii="Arial" w:hAnsi="Arial" w:cs="Arial"/>
          <w:bCs/>
          <w:sz w:val="24"/>
          <w:szCs w:val="22"/>
        </w:rPr>
        <w:t>CVD-COVID-UK / COVID-IMPACT </w:t>
      </w:r>
      <w:r w:rsidRPr="00FA20F2">
        <w:rPr>
          <w:rFonts w:ascii="Arial" w:hAnsi="Arial" w:cs="Arial"/>
          <w:bCs/>
          <w:sz w:val="24"/>
          <w:szCs w:val="22"/>
        </w:rPr>
        <w:t xml:space="preserve">Data </w:t>
      </w:r>
      <w:r w:rsidR="0093053C" w:rsidRPr="00FA20F2">
        <w:rPr>
          <w:rFonts w:ascii="Arial" w:hAnsi="Arial" w:cs="Arial"/>
          <w:bCs/>
          <w:sz w:val="24"/>
          <w:szCs w:val="22"/>
        </w:rPr>
        <w:t xml:space="preserve">to better understand how the pandemic impacted </w:t>
      </w:r>
      <w:r w:rsidR="00181460">
        <w:rPr>
          <w:rFonts w:ascii="Arial" w:hAnsi="Arial" w:cs="Arial"/>
          <w:bCs/>
          <w:sz w:val="24"/>
          <w:szCs w:val="22"/>
        </w:rPr>
        <w:t>women’s health before getting pregnant including access to contraception</w:t>
      </w:r>
      <w:r w:rsidR="0093053C" w:rsidRPr="00FA20F2">
        <w:rPr>
          <w:rFonts w:ascii="Arial" w:hAnsi="Arial" w:cs="Arial"/>
          <w:bCs/>
          <w:sz w:val="24"/>
          <w:szCs w:val="22"/>
        </w:rPr>
        <w:t>.</w:t>
      </w:r>
    </w:p>
    <w:p w14:paraId="248F5D58" w14:textId="77777777" w:rsidR="009C60CE" w:rsidRPr="00FA20F2" w:rsidRDefault="009C60CE" w:rsidP="000E1FF0">
      <w:pPr>
        <w:spacing w:after="108"/>
        <w:ind w:left="-5"/>
        <w:rPr>
          <w:rFonts w:ascii="Arial" w:hAnsi="Arial" w:cs="Arial"/>
          <w:bCs/>
          <w:sz w:val="24"/>
          <w:szCs w:val="22"/>
        </w:rPr>
      </w:pPr>
    </w:p>
    <w:p w14:paraId="3F8C483E" w14:textId="0D165D30" w:rsidR="009C60CE" w:rsidRPr="00FA20F2" w:rsidRDefault="009C60CE" w:rsidP="000E1FF0">
      <w:pPr>
        <w:spacing w:after="108"/>
        <w:ind w:left="-5"/>
        <w:rPr>
          <w:rFonts w:ascii="Arial" w:hAnsi="Arial" w:cs="Arial"/>
          <w:b/>
          <w:sz w:val="24"/>
          <w:szCs w:val="22"/>
        </w:rPr>
      </w:pPr>
      <w:r w:rsidRPr="00FA20F2">
        <w:rPr>
          <w:rFonts w:ascii="Arial" w:hAnsi="Arial" w:cs="Arial"/>
          <w:b/>
          <w:sz w:val="24"/>
          <w:szCs w:val="22"/>
        </w:rPr>
        <w:t>Background</w:t>
      </w:r>
    </w:p>
    <w:p w14:paraId="47C70A00" w14:textId="6F89CD2A" w:rsidR="009C60CE" w:rsidRPr="00FA20F2" w:rsidRDefault="009C60CE" w:rsidP="009C60CE">
      <w:pPr>
        <w:spacing w:after="108"/>
        <w:ind w:left="-5"/>
        <w:rPr>
          <w:rFonts w:ascii="Arial" w:hAnsi="Arial" w:cs="Arial"/>
          <w:sz w:val="24"/>
          <w:szCs w:val="22"/>
        </w:rPr>
      </w:pPr>
      <w:r w:rsidRPr="009C60CE">
        <w:rPr>
          <w:rFonts w:ascii="Arial" w:hAnsi="Arial" w:cs="Arial"/>
          <w:sz w:val="24"/>
          <w:szCs w:val="22"/>
        </w:rPr>
        <w:t>With over one billion people on the move globally, the healthcare of international migrants is increasingly important in the design and delivery of health services. COVID-19 has had a greater impact on minority ethnic populations and migrants in England. Women of reproductive age have specific health needs that need to be addressed</w:t>
      </w:r>
      <w:r w:rsidRPr="00FA20F2">
        <w:rPr>
          <w:rFonts w:ascii="Arial" w:hAnsi="Arial" w:cs="Arial"/>
          <w:sz w:val="24"/>
          <w:szCs w:val="22"/>
        </w:rPr>
        <w:t>, and an estimated 1 in 3 women giving birth during the pandemic were from a migrant background, i.e. not born in the UK</w:t>
      </w:r>
      <w:r w:rsidRPr="009C60CE">
        <w:rPr>
          <w:rFonts w:ascii="Arial" w:hAnsi="Arial" w:cs="Arial"/>
          <w:sz w:val="24"/>
          <w:szCs w:val="22"/>
        </w:rPr>
        <w:t>. However, we do not know how COVID-19 has affected</w:t>
      </w:r>
      <w:r w:rsidRPr="00FA20F2">
        <w:rPr>
          <w:rFonts w:ascii="Arial" w:hAnsi="Arial" w:cs="Arial"/>
          <w:sz w:val="24"/>
          <w:szCs w:val="22"/>
        </w:rPr>
        <w:t xml:space="preserve"> </w:t>
      </w:r>
      <w:r w:rsidR="00181460">
        <w:rPr>
          <w:rFonts w:ascii="Arial" w:hAnsi="Arial" w:cs="Arial"/>
          <w:sz w:val="24"/>
          <w:szCs w:val="22"/>
        </w:rPr>
        <w:t>preconception</w:t>
      </w:r>
      <w:r w:rsidRPr="009C60CE">
        <w:rPr>
          <w:rFonts w:ascii="Arial" w:hAnsi="Arial" w:cs="Arial"/>
          <w:sz w:val="24"/>
          <w:szCs w:val="22"/>
        </w:rPr>
        <w:t xml:space="preserve"> health, or how being a migrant or belonging to a particular ethnic group may lead to inequalities in COVID-19 outcomes. The need for interpretation services is a good way to identify if someone is an international migrant as evidenced by data from the Migration Observatory which indicate that 99% of people born in the UK consider English as a first language (Figure 1). Therefore, there is a very small chance that individuals requiring an interpreter are UK-born.</w:t>
      </w:r>
    </w:p>
    <w:p w14:paraId="471C00A4" w14:textId="77777777" w:rsidR="009C60CE" w:rsidRPr="00FA20F2" w:rsidRDefault="009C60CE" w:rsidP="009C60CE">
      <w:pPr>
        <w:spacing w:after="0" w:line="240" w:lineRule="auto"/>
        <w:jc w:val="both"/>
        <w:rPr>
          <w:sz w:val="24"/>
          <w:szCs w:val="22"/>
        </w:rPr>
      </w:pPr>
      <w:r w:rsidRPr="00FA20F2">
        <w:rPr>
          <w:noProof/>
          <w:sz w:val="24"/>
          <w:szCs w:val="22"/>
        </w:rPr>
        <w:lastRenderedPageBreak/>
        <w:drawing>
          <wp:inline distT="0" distB="0" distL="0" distR="0" wp14:anchorId="065299E2" wp14:editId="29E6303F">
            <wp:extent cx="5731510" cy="2637155"/>
            <wp:effectExtent l="0" t="0" r="2540" b="0"/>
            <wp:docPr id="1"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font, design&#10;&#10;Description automatically generated"/>
                    <pic:cNvPicPr/>
                  </pic:nvPicPr>
                  <pic:blipFill>
                    <a:blip r:embed="rId9"/>
                    <a:stretch>
                      <a:fillRect/>
                    </a:stretch>
                  </pic:blipFill>
                  <pic:spPr>
                    <a:xfrm>
                      <a:off x="0" y="0"/>
                      <a:ext cx="5731510" cy="2637155"/>
                    </a:xfrm>
                    <a:prstGeom prst="rect">
                      <a:avLst/>
                    </a:prstGeom>
                  </pic:spPr>
                </pic:pic>
              </a:graphicData>
            </a:graphic>
          </wp:inline>
        </w:drawing>
      </w:r>
    </w:p>
    <w:p w14:paraId="185169C0" w14:textId="77777777" w:rsidR="009C60CE" w:rsidRPr="00FA20F2" w:rsidRDefault="009C60CE" w:rsidP="009C60CE">
      <w:pPr>
        <w:spacing w:after="0" w:line="240" w:lineRule="auto"/>
        <w:rPr>
          <w:rFonts w:ascii="Arial" w:hAnsi="Arial" w:cs="Arial"/>
          <w:sz w:val="24"/>
          <w:szCs w:val="22"/>
        </w:rPr>
      </w:pPr>
      <w:r w:rsidRPr="00FA20F2">
        <w:rPr>
          <w:rFonts w:ascii="Arial" w:hAnsi="Arial" w:cs="Arial"/>
          <w:sz w:val="24"/>
          <w:szCs w:val="22"/>
        </w:rPr>
        <w:t xml:space="preserve">Source: The Migration Observatory. </w:t>
      </w:r>
      <w:hyperlink r:id="rId10" w:history="1">
        <w:r w:rsidRPr="00FA20F2">
          <w:rPr>
            <w:rStyle w:val="Hyperlink"/>
            <w:rFonts w:ascii="Arial" w:hAnsi="Arial" w:cs="Arial"/>
            <w:sz w:val="24"/>
            <w:szCs w:val="22"/>
          </w:rPr>
          <w:t>https://migrationobservatory.ox.ac.uk/resources/briefings/english-language-use-and-proficiency-of-migrants-in-the-uk/</w:t>
        </w:r>
      </w:hyperlink>
      <w:r w:rsidRPr="00FA20F2">
        <w:rPr>
          <w:rFonts w:ascii="Arial" w:hAnsi="Arial" w:cs="Arial"/>
          <w:sz w:val="24"/>
          <w:szCs w:val="22"/>
        </w:rPr>
        <w:t xml:space="preserve"> </w:t>
      </w:r>
    </w:p>
    <w:p w14:paraId="0E009335" w14:textId="77777777" w:rsidR="009C60CE" w:rsidRPr="009C60CE" w:rsidRDefault="009C60CE" w:rsidP="009C60CE">
      <w:pPr>
        <w:spacing w:after="108"/>
        <w:ind w:left="-5"/>
        <w:rPr>
          <w:rFonts w:ascii="Arial" w:hAnsi="Arial" w:cs="Arial"/>
          <w:sz w:val="24"/>
          <w:szCs w:val="22"/>
        </w:rPr>
      </w:pPr>
    </w:p>
    <w:p w14:paraId="7715F73E" w14:textId="0C6142D3" w:rsidR="00FA20F2" w:rsidRPr="00FA20F2" w:rsidRDefault="00FA20F2" w:rsidP="00FA20F2">
      <w:pPr>
        <w:spacing w:after="108"/>
        <w:ind w:left="-5"/>
        <w:rPr>
          <w:rFonts w:ascii="Arial" w:hAnsi="Arial" w:cs="Arial"/>
          <w:sz w:val="24"/>
          <w:szCs w:val="22"/>
        </w:rPr>
      </w:pPr>
      <w:r w:rsidRPr="00FA20F2">
        <w:rPr>
          <w:rFonts w:ascii="Arial" w:hAnsi="Arial" w:cs="Arial"/>
          <w:sz w:val="24"/>
          <w:szCs w:val="22"/>
        </w:rPr>
        <w:t xml:space="preserve">Considering that there are 968,190 individuals within NHS Digital Trusted Research Environment that have interpreter codes, this linked data source presents an ideal format and unique opportunity to enable us to understand the impact of COVID-19 on migrant </w:t>
      </w:r>
      <w:r w:rsidR="00181460">
        <w:rPr>
          <w:rFonts w:ascii="Arial" w:hAnsi="Arial" w:cs="Arial"/>
          <w:sz w:val="24"/>
          <w:szCs w:val="22"/>
        </w:rPr>
        <w:t>preconception</w:t>
      </w:r>
      <w:r w:rsidRPr="00FA20F2">
        <w:rPr>
          <w:rFonts w:ascii="Arial" w:hAnsi="Arial" w:cs="Arial"/>
          <w:sz w:val="24"/>
          <w:szCs w:val="22"/>
        </w:rPr>
        <w:t xml:space="preserve"> health, thus supporting the principles and aims of the COVID-IMPACT project. Whilst we recognise that this may not capture all migrants, we believe that individuals whose first language isn’t English and require an interpreter represent some of the most underserved migrant groups with the greatest needs in terms of healthcare access barriers and challenges. </w:t>
      </w:r>
    </w:p>
    <w:p w14:paraId="20BAF039" w14:textId="77777777" w:rsidR="00FA20F2" w:rsidRPr="00FA20F2" w:rsidRDefault="00FA20F2" w:rsidP="00FA20F2">
      <w:pPr>
        <w:spacing w:after="108"/>
        <w:ind w:left="-5"/>
        <w:rPr>
          <w:rFonts w:ascii="Arial" w:hAnsi="Arial" w:cs="Arial"/>
          <w:sz w:val="24"/>
          <w:szCs w:val="22"/>
        </w:rPr>
      </w:pPr>
    </w:p>
    <w:p w14:paraId="3E9E875C" w14:textId="3CA8E689" w:rsidR="00FA20F2" w:rsidRPr="00FA20F2" w:rsidRDefault="00FA20F2" w:rsidP="00FA20F2">
      <w:pPr>
        <w:spacing w:after="108"/>
        <w:ind w:left="-5"/>
        <w:rPr>
          <w:rFonts w:ascii="Arial" w:hAnsi="Arial" w:cs="Arial"/>
          <w:sz w:val="24"/>
          <w:szCs w:val="22"/>
        </w:rPr>
      </w:pPr>
      <w:r w:rsidRPr="00FA20F2">
        <w:rPr>
          <w:rFonts w:ascii="Arial" w:hAnsi="Arial" w:cs="Arial"/>
          <w:sz w:val="24"/>
          <w:szCs w:val="22"/>
        </w:rPr>
        <w:t xml:space="preserve">In summary, this research will highlight the direct and indirect impact of the COVID-19 pandemic on migrant </w:t>
      </w:r>
      <w:r w:rsidR="00181460">
        <w:rPr>
          <w:rFonts w:ascii="Arial" w:hAnsi="Arial" w:cs="Arial"/>
          <w:sz w:val="24"/>
          <w:szCs w:val="22"/>
        </w:rPr>
        <w:t>preconception</w:t>
      </w:r>
      <w:r w:rsidRPr="00FA20F2">
        <w:rPr>
          <w:rFonts w:ascii="Arial" w:hAnsi="Arial" w:cs="Arial"/>
          <w:sz w:val="24"/>
          <w:szCs w:val="22"/>
        </w:rPr>
        <w:t xml:space="preserve"> health, thus aligning directly with the aims of COVID-IMPACT.</w:t>
      </w:r>
    </w:p>
    <w:p w14:paraId="7ECEA4F7" w14:textId="405B94C8" w:rsidR="00837C92" w:rsidRPr="00FA20F2" w:rsidRDefault="00837C92" w:rsidP="00FA20F2">
      <w:pPr>
        <w:spacing w:after="108"/>
        <w:ind w:left="0" w:firstLine="0"/>
        <w:rPr>
          <w:rFonts w:ascii="Arial" w:hAnsi="Arial" w:cs="Arial"/>
          <w:sz w:val="24"/>
          <w:szCs w:val="22"/>
        </w:rPr>
      </w:pPr>
    </w:p>
    <w:p w14:paraId="0F06C919" w14:textId="77777777" w:rsidR="008A56EC" w:rsidRPr="00FA20F2" w:rsidRDefault="008A56EC" w:rsidP="0093053C">
      <w:pPr>
        <w:spacing w:after="108"/>
        <w:ind w:left="0" w:firstLine="0"/>
        <w:rPr>
          <w:rFonts w:ascii="Arial" w:hAnsi="Arial" w:cs="Arial"/>
          <w:sz w:val="24"/>
          <w:szCs w:val="22"/>
        </w:rPr>
      </w:pPr>
    </w:p>
    <w:p w14:paraId="589B9D40" w14:textId="42395996" w:rsidR="00837C92" w:rsidRPr="00FA20F2" w:rsidRDefault="00181460" w:rsidP="00C80D10">
      <w:pPr>
        <w:pStyle w:val="Heading1"/>
        <w:spacing w:after="212"/>
        <w:ind w:left="0" w:firstLine="0"/>
        <w:rPr>
          <w:rFonts w:ascii="Arial" w:hAnsi="Arial" w:cs="Arial"/>
          <w:sz w:val="32"/>
          <w:szCs w:val="22"/>
        </w:rPr>
      </w:pPr>
      <w:r w:rsidRPr="00FA20F2">
        <w:rPr>
          <w:rFonts w:ascii="Arial" w:hAnsi="Arial" w:cs="Arial"/>
          <w:sz w:val="32"/>
          <w:szCs w:val="22"/>
        </w:rPr>
        <w:t>2.</w:t>
      </w:r>
      <w:r w:rsidRPr="00FA20F2">
        <w:rPr>
          <w:rFonts w:ascii="Arial" w:eastAsia="Arial" w:hAnsi="Arial" w:cs="Arial"/>
          <w:b/>
          <w:sz w:val="32"/>
          <w:szCs w:val="22"/>
        </w:rPr>
        <w:t xml:space="preserve"> </w:t>
      </w:r>
      <w:r w:rsidR="0093053C" w:rsidRPr="00FA20F2">
        <w:rPr>
          <w:rFonts w:ascii="Arial" w:hAnsi="Arial" w:cs="Arial"/>
          <w:sz w:val="32"/>
          <w:szCs w:val="22"/>
        </w:rPr>
        <w:t>Research Plan</w:t>
      </w:r>
      <w:r w:rsidRPr="00FA20F2">
        <w:rPr>
          <w:rFonts w:ascii="Arial" w:hAnsi="Arial" w:cs="Arial"/>
          <w:sz w:val="32"/>
          <w:szCs w:val="22"/>
        </w:rPr>
        <w:t xml:space="preserve"> </w:t>
      </w:r>
    </w:p>
    <w:p w14:paraId="64EC9476" w14:textId="2451693C" w:rsidR="00837C92" w:rsidRPr="00FA20F2" w:rsidRDefault="00181460">
      <w:pPr>
        <w:pStyle w:val="Heading2"/>
        <w:ind w:left="-5"/>
        <w:rPr>
          <w:rFonts w:ascii="Arial" w:hAnsi="Arial" w:cs="Arial"/>
          <w:sz w:val="28"/>
          <w:szCs w:val="22"/>
        </w:rPr>
      </w:pPr>
      <w:r w:rsidRPr="00FA20F2">
        <w:rPr>
          <w:rFonts w:ascii="Arial" w:hAnsi="Arial" w:cs="Arial"/>
          <w:sz w:val="28"/>
          <w:szCs w:val="22"/>
        </w:rPr>
        <w:t>2.1</w:t>
      </w:r>
      <w:r w:rsidRPr="00FA20F2">
        <w:rPr>
          <w:rFonts w:ascii="Arial" w:eastAsia="Arial" w:hAnsi="Arial" w:cs="Arial"/>
          <w:b/>
          <w:sz w:val="28"/>
          <w:szCs w:val="22"/>
        </w:rPr>
        <w:t xml:space="preserve"> </w:t>
      </w:r>
      <w:r w:rsidR="0093053C" w:rsidRPr="00FA20F2">
        <w:rPr>
          <w:rFonts w:ascii="Arial" w:hAnsi="Arial" w:cs="Arial"/>
          <w:sz w:val="28"/>
          <w:szCs w:val="22"/>
        </w:rPr>
        <w:t>Research Hypothesis</w:t>
      </w:r>
      <w:r w:rsidRPr="00FA20F2">
        <w:rPr>
          <w:rFonts w:ascii="Arial" w:hAnsi="Arial" w:cs="Arial"/>
          <w:sz w:val="28"/>
          <w:szCs w:val="22"/>
        </w:rPr>
        <w:t xml:space="preserve"> </w:t>
      </w:r>
    </w:p>
    <w:p w14:paraId="6DDD1474" w14:textId="55045659" w:rsidR="00837C92" w:rsidRPr="00FA20F2" w:rsidRDefault="0093053C" w:rsidP="00C80D10">
      <w:pPr>
        <w:ind w:left="-5"/>
        <w:rPr>
          <w:rFonts w:ascii="Arial" w:hAnsi="Arial" w:cs="Arial"/>
          <w:sz w:val="24"/>
          <w:szCs w:val="22"/>
        </w:rPr>
      </w:pPr>
      <w:r w:rsidRPr="00FA20F2">
        <w:rPr>
          <w:rFonts w:ascii="Arial" w:hAnsi="Arial" w:cs="Arial"/>
          <w:sz w:val="24"/>
          <w:szCs w:val="22"/>
        </w:rPr>
        <w:t xml:space="preserve">We hypothesise that women whose first language is not English will have poorer </w:t>
      </w:r>
      <w:r w:rsidR="00181460">
        <w:rPr>
          <w:rFonts w:ascii="Arial" w:hAnsi="Arial" w:cs="Arial"/>
          <w:sz w:val="24"/>
          <w:szCs w:val="22"/>
        </w:rPr>
        <w:t>preconception health</w:t>
      </w:r>
      <w:r w:rsidRPr="00FA20F2">
        <w:rPr>
          <w:rFonts w:ascii="Arial" w:hAnsi="Arial" w:cs="Arial"/>
          <w:sz w:val="24"/>
          <w:szCs w:val="22"/>
        </w:rPr>
        <w:t xml:space="preserve"> during the COVID-19 pandemic compared to </w:t>
      </w:r>
      <w:r w:rsidR="00181460">
        <w:rPr>
          <w:rFonts w:ascii="Arial" w:hAnsi="Arial" w:cs="Arial"/>
          <w:sz w:val="24"/>
          <w:szCs w:val="22"/>
        </w:rPr>
        <w:t>wome</w:t>
      </w:r>
      <w:r w:rsidRPr="00FA20F2">
        <w:rPr>
          <w:rFonts w:ascii="Arial" w:hAnsi="Arial" w:cs="Arial"/>
          <w:sz w:val="24"/>
          <w:szCs w:val="22"/>
        </w:rPr>
        <w:t>n whose first language is English.</w:t>
      </w:r>
    </w:p>
    <w:p w14:paraId="5EEFA87A" w14:textId="2B1F39E5" w:rsidR="00C80D10" w:rsidRPr="00FA20F2" w:rsidRDefault="00C80D10" w:rsidP="00C80D10">
      <w:pPr>
        <w:ind w:left="-5"/>
        <w:rPr>
          <w:rFonts w:ascii="Arial" w:hAnsi="Arial" w:cs="Arial"/>
          <w:sz w:val="24"/>
          <w:szCs w:val="22"/>
        </w:rPr>
      </w:pPr>
    </w:p>
    <w:p w14:paraId="258FB6B1" w14:textId="77777777" w:rsidR="00C80D10" w:rsidRPr="00FA20F2" w:rsidRDefault="00C80D10" w:rsidP="00C80D10">
      <w:pPr>
        <w:ind w:left="-5"/>
        <w:rPr>
          <w:rFonts w:ascii="Arial" w:hAnsi="Arial" w:cs="Arial"/>
          <w:sz w:val="24"/>
          <w:szCs w:val="22"/>
        </w:rPr>
      </w:pPr>
    </w:p>
    <w:p w14:paraId="55669FAD" w14:textId="260DD09D" w:rsidR="00837C92" w:rsidRPr="00FA20F2" w:rsidRDefault="00181460">
      <w:pPr>
        <w:spacing w:after="0" w:line="259" w:lineRule="auto"/>
        <w:ind w:left="-5"/>
        <w:rPr>
          <w:rFonts w:ascii="Arial" w:hAnsi="Arial" w:cs="Arial"/>
          <w:sz w:val="24"/>
          <w:szCs w:val="22"/>
        </w:rPr>
      </w:pPr>
      <w:r w:rsidRPr="00FA20F2">
        <w:rPr>
          <w:rFonts w:ascii="Arial" w:hAnsi="Arial" w:cs="Arial"/>
          <w:color w:val="2E74B5"/>
          <w:szCs w:val="22"/>
        </w:rPr>
        <w:lastRenderedPageBreak/>
        <w:t>2.2</w:t>
      </w:r>
      <w:r w:rsidRPr="00FA20F2">
        <w:rPr>
          <w:rFonts w:ascii="Arial" w:eastAsia="Arial" w:hAnsi="Arial" w:cs="Arial"/>
          <w:b/>
          <w:color w:val="2E74B5"/>
          <w:szCs w:val="22"/>
        </w:rPr>
        <w:t xml:space="preserve"> </w:t>
      </w:r>
      <w:r w:rsidR="0093053C" w:rsidRPr="00FA20F2">
        <w:rPr>
          <w:rFonts w:ascii="Arial" w:hAnsi="Arial" w:cs="Arial"/>
          <w:color w:val="2E74B5"/>
          <w:szCs w:val="22"/>
        </w:rPr>
        <w:t>Aim &amp; Research Questions</w:t>
      </w:r>
      <w:r w:rsidRPr="00FA20F2">
        <w:rPr>
          <w:rFonts w:ascii="Arial" w:hAnsi="Arial" w:cs="Arial"/>
          <w:color w:val="2E74B5"/>
          <w:szCs w:val="22"/>
        </w:rPr>
        <w:t xml:space="preserve"> </w:t>
      </w:r>
    </w:p>
    <w:p w14:paraId="5D08923A" w14:textId="3D07565C" w:rsidR="00837C92" w:rsidRPr="00FA20F2" w:rsidRDefault="0093053C">
      <w:pPr>
        <w:ind w:left="-5"/>
        <w:rPr>
          <w:rFonts w:ascii="Arial" w:hAnsi="Arial" w:cs="Arial"/>
          <w:sz w:val="24"/>
          <w:szCs w:val="22"/>
        </w:rPr>
      </w:pPr>
      <w:r w:rsidRPr="00FA20F2">
        <w:rPr>
          <w:rFonts w:ascii="Arial" w:hAnsi="Arial" w:cs="Arial"/>
          <w:sz w:val="24"/>
          <w:szCs w:val="22"/>
        </w:rPr>
        <w:t xml:space="preserve">Aim: The aim of this </w:t>
      </w:r>
      <w:r w:rsidR="009C60CE" w:rsidRPr="00FA20F2">
        <w:rPr>
          <w:rFonts w:ascii="Arial" w:hAnsi="Arial" w:cs="Arial"/>
          <w:sz w:val="24"/>
          <w:szCs w:val="22"/>
        </w:rPr>
        <w:t xml:space="preserve">study is to explore the impact of the COVID-19 pandemic on </w:t>
      </w:r>
      <w:r w:rsidR="00181460">
        <w:rPr>
          <w:rFonts w:ascii="Arial" w:hAnsi="Arial" w:cs="Arial"/>
          <w:sz w:val="24"/>
          <w:szCs w:val="22"/>
        </w:rPr>
        <w:t xml:space="preserve">preconception </w:t>
      </w:r>
      <w:r w:rsidR="009C60CE" w:rsidRPr="00FA20F2">
        <w:rPr>
          <w:rFonts w:ascii="Arial" w:hAnsi="Arial" w:cs="Arial"/>
          <w:sz w:val="24"/>
          <w:szCs w:val="22"/>
        </w:rPr>
        <w:t>health among individuals whose first language isn’t English and require an interpreter in England.</w:t>
      </w:r>
    </w:p>
    <w:p w14:paraId="22D48751" w14:textId="77777777" w:rsidR="009C60CE" w:rsidRPr="00FA20F2" w:rsidRDefault="009C60CE">
      <w:pPr>
        <w:ind w:left="-5"/>
        <w:rPr>
          <w:rFonts w:ascii="Arial" w:hAnsi="Arial" w:cs="Arial"/>
          <w:sz w:val="24"/>
          <w:szCs w:val="22"/>
        </w:rPr>
      </w:pPr>
    </w:p>
    <w:p w14:paraId="2000245F" w14:textId="740C2F9E" w:rsidR="009C60CE" w:rsidRPr="00FA20F2" w:rsidRDefault="009C60CE">
      <w:pPr>
        <w:ind w:left="-5"/>
        <w:rPr>
          <w:rFonts w:ascii="Arial" w:hAnsi="Arial" w:cs="Arial"/>
          <w:sz w:val="24"/>
          <w:szCs w:val="22"/>
        </w:rPr>
      </w:pPr>
      <w:r w:rsidRPr="00FA20F2">
        <w:rPr>
          <w:rFonts w:ascii="Arial" w:hAnsi="Arial" w:cs="Arial"/>
          <w:sz w:val="24"/>
          <w:szCs w:val="22"/>
        </w:rPr>
        <w:t>Research Questions:</w:t>
      </w:r>
    </w:p>
    <w:p w14:paraId="3CEEA740" w14:textId="49F6C564" w:rsidR="009C60CE" w:rsidRPr="00FA20F2" w:rsidRDefault="009C60CE" w:rsidP="009C60CE">
      <w:pPr>
        <w:pStyle w:val="ListParagraph"/>
        <w:numPr>
          <w:ilvl w:val="0"/>
          <w:numId w:val="7"/>
        </w:numPr>
        <w:rPr>
          <w:rFonts w:ascii="Arial" w:hAnsi="Arial" w:cs="Arial"/>
          <w:sz w:val="24"/>
          <w:szCs w:val="22"/>
        </w:rPr>
      </w:pPr>
      <w:r w:rsidRPr="00FA20F2">
        <w:rPr>
          <w:rFonts w:ascii="Arial" w:hAnsi="Arial" w:cs="Arial"/>
          <w:sz w:val="24"/>
          <w:szCs w:val="22"/>
        </w:rPr>
        <w:t>What are the demographics and</w:t>
      </w:r>
      <w:r w:rsidR="00181460">
        <w:rPr>
          <w:rFonts w:ascii="Arial" w:hAnsi="Arial" w:cs="Arial"/>
          <w:sz w:val="24"/>
          <w:szCs w:val="22"/>
        </w:rPr>
        <w:t xml:space="preserve"> indicators</w:t>
      </w:r>
      <w:r w:rsidRPr="00FA20F2">
        <w:rPr>
          <w:rFonts w:ascii="Arial" w:hAnsi="Arial" w:cs="Arial"/>
          <w:sz w:val="24"/>
          <w:szCs w:val="22"/>
        </w:rPr>
        <w:t xml:space="preserve"> of </w:t>
      </w:r>
      <w:r w:rsidR="00181460">
        <w:rPr>
          <w:rFonts w:ascii="Arial" w:hAnsi="Arial" w:cs="Arial"/>
          <w:sz w:val="24"/>
          <w:szCs w:val="22"/>
        </w:rPr>
        <w:t xml:space="preserve">preconception health among </w:t>
      </w:r>
      <w:r w:rsidRPr="00FA20F2">
        <w:rPr>
          <w:rFonts w:ascii="Arial" w:hAnsi="Arial" w:cs="Arial"/>
          <w:sz w:val="24"/>
          <w:szCs w:val="22"/>
        </w:rPr>
        <w:t>women whose first language isn’t English</w:t>
      </w:r>
      <w:r w:rsidR="00CE6B8C">
        <w:rPr>
          <w:rFonts w:ascii="Arial" w:hAnsi="Arial" w:cs="Arial"/>
          <w:sz w:val="24"/>
          <w:szCs w:val="22"/>
        </w:rPr>
        <w:t xml:space="preserve"> and who used an interpreter before and during the COVID-19 pandemic</w:t>
      </w:r>
      <w:r w:rsidR="00FA20F2" w:rsidRPr="00FA20F2">
        <w:rPr>
          <w:rFonts w:ascii="Arial" w:hAnsi="Arial" w:cs="Arial"/>
          <w:sz w:val="24"/>
          <w:szCs w:val="22"/>
        </w:rPr>
        <w:t>?</w:t>
      </w:r>
    </w:p>
    <w:p w14:paraId="1A715140" w14:textId="65597120" w:rsidR="009C60CE" w:rsidRPr="00FA20F2" w:rsidRDefault="009C60CE" w:rsidP="009C60CE">
      <w:pPr>
        <w:pStyle w:val="ListParagraph"/>
        <w:numPr>
          <w:ilvl w:val="0"/>
          <w:numId w:val="7"/>
        </w:numPr>
        <w:rPr>
          <w:rFonts w:ascii="Arial" w:hAnsi="Arial" w:cs="Arial"/>
          <w:sz w:val="24"/>
          <w:szCs w:val="22"/>
        </w:rPr>
      </w:pPr>
      <w:r w:rsidRPr="009C60CE">
        <w:rPr>
          <w:rFonts w:ascii="Arial" w:hAnsi="Arial" w:cs="Arial"/>
          <w:sz w:val="24"/>
          <w:szCs w:val="22"/>
        </w:rPr>
        <w:t xml:space="preserve">How has COVID-19 influenced </w:t>
      </w:r>
      <w:r w:rsidR="00181460">
        <w:rPr>
          <w:rFonts w:ascii="Arial" w:hAnsi="Arial" w:cs="Arial"/>
          <w:sz w:val="24"/>
          <w:szCs w:val="22"/>
        </w:rPr>
        <w:t>preconception</w:t>
      </w:r>
      <w:r w:rsidRPr="009C60CE">
        <w:rPr>
          <w:rFonts w:ascii="Arial" w:hAnsi="Arial" w:cs="Arial"/>
          <w:sz w:val="24"/>
          <w:szCs w:val="22"/>
        </w:rPr>
        <w:t xml:space="preserve"> morbidity and mortality including healthcare resource utilisation and vaccination uptake among individuals whose first language isn’t English and require an interpreter in England versus those who don’t require an interpreter?</w:t>
      </w:r>
    </w:p>
    <w:p w14:paraId="594E60FB" w14:textId="77777777" w:rsidR="00FA20F2" w:rsidRPr="00FA20F2" w:rsidRDefault="00FA20F2" w:rsidP="00FA20F2">
      <w:pPr>
        <w:rPr>
          <w:rFonts w:ascii="Arial" w:hAnsi="Arial" w:cs="Arial"/>
          <w:sz w:val="24"/>
          <w:szCs w:val="22"/>
        </w:rPr>
      </w:pPr>
    </w:p>
    <w:p w14:paraId="5366A356" w14:textId="239501B8" w:rsidR="00FA20F2" w:rsidRPr="00FA20F2" w:rsidRDefault="00FA20F2" w:rsidP="00FA20F2">
      <w:pPr>
        <w:pStyle w:val="ListParagraph"/>
        <w:numPr>
          <w:ilvl w:val="1"/>
          <w:numId w:val="7"/>
        </w:numPr>
        <w:spacing w:after="0" w:line="259" w:lineRule="auto"/>
        <w:rPr>
          <w:rFonts w:ascii="Arial" w:hAnsi="Arial" w:cs="Arial"/>
          <w:color w:val="2E74B5"/>
          <w:szCs w:val="22"/>
        </w:rPr>
      </w:pPr>
      <w:r w:rsidRPr="00FA20F2">
        <w:rPr>
          <w:rFonts w:ascii="Arial" w:hAnsi="Arial" w:cs="Arial"/>
          <w:color w:val="2E74B5"/>
          <w:szCs w:val="22"/>
        </w:rPr>
        <w:t>Datasets</w:t>
      </w:r>
    </w:p>
    <w:p w14:paraId="1CE35060" w14:textId="77777777" w:rsidR="008D6B20" w:rsidRPr="008D6B20" w:rsidRDefault="008D6B20" w:rsidP="008D6B20">
      <w:pPr>
        <w:spacing w:after="0" w:line="240" w:lineRule="auto"/>
        <w:rPr>
          <w:rFonts w:ascii="Arial" w:eastAsia="Times New Roman" w:hAnsi="Arial" w:cs="Arial"/>
          <w:sz w:val="24"/>
        </w:rPr>
      </w:pPr>
      <w:r w:rsidRPr="008D6B20">
        <w:rPr>
          <w:rFonts w:ascii="Arial" w:eastAsia="Times New Roman" w:hAnsi="Arial" w:cs="Arial"/>
          <w:b/>
          <w:bCs/>
          <w:sz w:val="24"/>
        </w:rPr>
        <w:t>Trusted Research Environments (TRE):</w:t>
      </w:r>
      <w:r w:rsidRPr="008D6B20">
        <w:rPr>
          <w:rFonts w:ascii="Arial" w:eastAsia="Times New Roman" w:hAnsi="Arial" w:cs="Arial"/>
          <w:sz w:val="24"/>
        </w:rPr>
        <w:br/>
        <w:t>NHS Digital TRE for England</w:t>
      </w:r>
    </w:p>
    <w:p w14:paraId="578F3F87" w14:textId="77777777" w:rsidR="008D6B20" w:rsidRPr="008D6B20" w:rsidRDefault="008D6B20" w:rsidP="008D6B20">
      <w:pPr>
        <w:pStyle w:val="ListParagraph"/>
        <w:spacing w:after="0" w:line="240" w:lineRule="auto"/>
        <w:ind w:left="345" w:firstLine="0"/>
        <w:rPr>
          <w:rFonts w:ascii="Arial" w:eastAsia="Times New Roman" w:hAnsi="Arial" w:cs="Arial"/>
          <w:sz w:val="24"/>
        </w:rPr>
      </w:pPr>
    </w:p>
    <w:p w14:paraId="2D84F0EA" w14:textId="77777777" w:rsidR="008D6B20" w:rsidRP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Data Sources:</w:t>
      </w:r>
    </w:p>
    <w:p w14:paraId="601B16CD" w14:textId="77777777" w:rsidR="008D6B20" w:rsidRP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-GDPPR</w:t>
      </w:r>
    </w:p>
    <w:p w14:paraId="0A468F7E" w14:textId="576BDBE4" w:rsidR="008D6B20" w:rsidRP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-HES (Admitted patient care</w:t>
      </w:r>
      <w:r w:rsidR="00095090">
        <w:rPr>
          <w:rFonts w:ascii="Arial" w:eastAsia="Times New Roman" w:hAnsi="Arial" w:cs="Arial"/>
          <w:sz w:val="24"/>
        </w:rPr>
        <w:t xml:space="preserve">, maternity, </w:t>
      </w:r>
      <w:r w:rsidRPr="008D6B20">
        <w:rPr>
          <w:rFonts w:ascii="Arial" w:eastAsia="Times New Roman" w:hAnsi="Arial" w:cs="Arial"/>
          <w:sz w:val="24"/>
        </w:rPr>
        <w:t>outpatients, A&amp;E)</w:t>
      </w:r>
    </w:p>
    <w:p w14:paraId="4FFB8028" w14:textId="77777777" w:rsidR="008D6B20" w:rsidRP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-Vaccination status</w:t>
      </w:r>
    </w:p>
    <w:p w14:paraId="7E705EE3" w14:textId="77777777" w:rsidR="008D6B20" w:rsidRP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-Civil registration – deaths</w:t>
      </w:r>
    </w:p>
    <w:p w14:paraId="37F51AEF" w14:textId="77777777" w:rsidR="008D6B20" w:rsidRDefault="008D6B20" w:rsidP="008D6B20">
      <w:pPr>
        <w:pStyle w:val="ListParagraph"/>
        <w:spacing w:after="0" w:line="240" w:lineRule="auto"/>
        <w:ind w:left="345" w:firstLine="0"/>
        <w:rPr>
          <w:rFonts w:ascii="Arial" w:eastAsia="Times New Roman" w:hAnsi="Arial" w:cs="Arial"/>
          <w:sz w:val="24"/>
        </w:rPr>
      </w:pPr>
      <w:r w:rsidRPr="008D6B20">
        <w:rPr>
          <w:rFonts w:ascii="Arial" w:eastAsia="Times New Roman" w:hAnsi="Arial" w:cs="Arial"/>
          <w:sz w:val="24"/>
        </w:rPr>
        <w:t>-Medicine dispensed in primary care</w:t>
      </w:r>
    </w:p>
    <w:p w14:paraId="1DC65ECA" w14:textId="34E9510C" w:rsidR="00095090" w:rsidRPr="008D6B20" w:rsidRDefault="00095090" w:rsidP="008D6B20">
      <w:pPr>
        <w:pStyle w:val="ListParagraph"/>
        <w:spacing w:after="0" w:line="240" w:lineRule="auto"/>
        <w:ind w:left="345" w:firstLine="0"/>
        <w:rPr>
          <w:rFonts w:ascii="Arial" w:eastAsia="Times New Roman" w:hAnsi="Arial" w:cs="Arial"/>
          <w:sz w:val="24"/>
        </w:rPr>
      </w:pPr>
      <w:r>
        <w:rPr>
          <w:rFonts w:ascii="Arial" w:eastAsia="Times New Roman" w:hAnsi="Arial" w:cs="Arial"/>
          <w:sz w:val="24"/>
        </w:rPr>
        <w:t>-Maternity Services Dataset (MSDS)</w:t>
      </w:r>
    </w:p>
    <w:p w14:paraId="51170F07" w14:textId="77777777" w:rsidR="008D6B20" w:rsidRPr="008D6B20" w:rsidRDefault="008D6B20" w:rsidP="008D6B20">
      <w:pPr>
        <w:pStyle w:val="ListParagraph"/>
        <w:spacing w:after="0" w:line="259" w:lineRule="auto"/>
        <w:ind w:left="345" w:firstLine="0"/>
        <w:rPr>
          <w:rFonts w:ascii="Arial" w:hAnsi="Arial" w:cs="Arial"/>
          <w:color w:val="2E74B5"/>
          <w:sz w:val="24"/>
        </w:rPr>
      </w:pPr>
      <w:r w:rsidRPr="008D6B20">
        <w:rPr>
          <w:rFonts w:ascii="Arial" w:hAnsi="Arial" w:cs="Arial"/>
          <w:color w:val="2E74B5"/>
          <w:sz w:val="24"/>
        </w:rPr>
        <w:t xml:space="preserve"> </w:t>
      </w:r>
    </w:p>
    <w:p w14:paraId="7CA84EF7" w14:textId="77777777" w:rsidR="008D6B20" w:rsidRPr="008D6B20" w:rsidRDefault="008D6B20" w:rsidP="008D6B20">
      <w:pPr>
        <w:spacing w:after="0" w:line="259" w:lineRule="auto"/>
        <w:rPr>
          <w:rFonts w:ascii="Arial" w:hAnsi="Arial" w:cs="Arial"/>
          <w:b/>
          <w:bCs/>
          <w:color w:val="auto"/>
          <w:sz w:val="24"/>
        </w:rPr>
      </w:pPr>
      <w:r w:rsidRPr="008D6B20">
        <w:rPr>
          <w:rFonts w:ascii="Arial" w:hAnsi="Arial" w:cs="Arial"/>
          <w:b/>
          <w:bCs/>
          <w:color w:val="auto"/>
          <w:sz w:val="24"/>
        </w:rPr>
        <w:t xml:space="preserve">Reasons Required: </w:t>
      </w:r>
    </w:p>
    <w:p w14:paraId="5FEA4840" w14:textId="77777777" w:rsidR="008D6B20" w:rsidRPr="008D6B20" w:rsidRDefault="008D6B20" w:rsidP="008D6B20">
      <w:pPr>
        <w:rPr>
          <w:rFonts w:ascii="Arial" w:hAnsi="Arial" w:cs="Arial"/>
          <w:sz w:val="24"/>
        </w:rPr>
      </w:pPr>
      <w:r w:rsidRPr="008D6B20">
        <w:rPr>
          <w:rFonts w:ascii="Arial" w:hAnsi="Arial" w:cs="Arial"/>
          <w:sz w:val="24"/>
        </w:rPr>
        <w:t>These datasets will enable us to get a broad view of the impact of the COVID-19 pandemic on children whose first language isn’t English and who require an interpreter in England.</w:t>
      </w:r>
    </w:p>
    <w:p w14:paraId="50EE289C" w14:textId="77777777" w:rsidR="00CE6B8C" w:rsidRDefault="00CE6B8C" w:rsidP="00FA20F2">
      <w:pPr>
        <w:rPr>
          <w:rFonts w:ascii="Arial" w:hAnsi="Arial" w:cs="Arial"/>
          <w:sz w:val="24"/>
        </w:rPr>
      </w:pPr>
    </w:p>
    <w:p w14:paraId="71FE6B3F" w14:textId="77FB45FC" w:rsidR="00CE6B8C" w:rsidRPr="00FA20F2" w:rsidRDefault="00CE6B8C" w:rsidP="00CE6B8C">
      <w:pPr>
        <w:pStyle w:val="ListParagraph"/>
        <w:numPr>
          <w:ilvl w:val="1"/>
          <w:numId w:val="7"/>
        </w:numPr>
        <w:spacing w:after="0" w:line="259" w:lineRule="auto"/>
        <w:rPr>
          <w:rFonts w:ascii="Arial" w:hAnsi="Arial" w:cs="Arial"/>
          <w:color w:val="2E74B5"/>
          <w:szCs w:val="22"/>
        </w:rPr>
      </w:pPr>
      <w:r>
        <w:rPr>
          <w:rFonts w:ascii="Arial" w:hAnsi="Arial" w:cs="Arial"/>
          <w:color w:val="2E74B5"/>
          <w:szCs w:val="22"/>
        </w:rPr>
        <w:t>Study Design &amp; Study Population</w:t>
      </w:r>
    </w:p>
    <w:p w14:paraId="0F98BFB0" w14:textId="77777777" w:rsidR="00CE6B8C" w:rsidRPr="00CE6B8C" w:rsidRDefault="00CE6B8C" w:rsidP="00FA20F2">
      <w:pPr>
        <w:rPr>
          <w:rFonts w:ascii="Arial" w:hAnsi="Arial" w:cs="Arial"/>
          <w:sz w:val="24"/>
        </w:rPr>
      </w:pPr>
    </w:p>
    <w:p w14:paraId="6AE325EB" w14:textId="4183C713" w:rsidR="00CE6B8C" w:rsidRPr="00CE6B8C" w:rsidRDefault="00CE6B8C" w:rsidP="00CE6B8C">
      <w:pPr>
        <w:ind w:left="0" w:firstLine="0"/>
        <w:rPr>
          <w:rFonts w:ascii="Arial" w:hAnsi="Arial" w:cs="Arial"/>
          <w:sz w:val="24"/>
          <w:szCs w:val="22"/>
        </w:rPr>
      </w:pPr>
      <w:r w:rsidRPr="00CE6B8C">
        <w:rPr>
          <w:rFonts w:ascii="Arial" w:hAnsi="Arial" w:cs="Arial"/>
          <w:sz w:val="24"/>
          <w:szCs w:val="22"/>
        </w:rPr>
        <w:t xml:space="preserve">This is an observational, retrospective longitudinal cohort study comparing </w:t>
      </w:r>
      <w:r w:rsidR="003F0A55">
        <w:rPr>
          <w:rFonts w:ascii="Arial" w:hAnsi="Arial" w:cs="Arial"/>
          <w:sz w:val="24"/>
          <w:szCs w:val="22"/>
        </w:rPr>
        <w:t>preconception</w:t>
      </w:r>
      <w:r w:rsidRPr="00CE6B8C">
        <w:rPr>
          <w:rFonts w:ascii="Arial" w:hAnsi="Arial" w:cs="Arial"/>
          <w:sz w:val="24"/>
          <w:szCs w:val="22"/>
        </w:rPr>
        <w:t xml:space="preserve"> health before and after the COVID-19 pandemic among individuals who have used an interpreter within primary care and those who have not used an interpreter. Among individuals born in the UK, 99% speak English as a first language at home (</w:t>
      </w:r>
      <w:hyperlink r:id="rId11" w:history="1">
        <w:r w:rsidRPr="00CE6B8C">
          <w:rPr>
            <w:rStyle w:val="Hyperlink"/>
            <w:rFonts w:ascii="Arial" w:hAnsi="Arial" w:cs="Arial"/>
            <w:sz w:val="24"/>
            <w:szCs w:val="22"/>
          </w:rPr>
          <w:t>https://migrationobservatory.ox.ac.uk/resources/briefings/english-language-use-and-proficiency-of-migrants-in-the-uk/</w:t>
        </w:r>
      </w:hyperlink>
      <w:r w:rsidRPr="00CE6B8C">
        <w:rPr>
          <w:rFonts w:ascii="Arial" w:hAnsi="Arial" w:cs="Arial"/>
          <w:sz w:val="24"/>
          <w:szCs w:val="22"/>
        </w:rPr>
        <w:t>), so interpreter use is a good proxy for being born outside the UK (i.e. being a migrant).</w:t>
      </w:r>
    </w:p>
    <w:p w14:paraId="03C6B16F" w14:textId="3286A7CC" w:rsidR="009C60CE" w:rsidRDefault="009C60CE" w:rsidP="00FA20F2">
      <w:pPr>
        <w:ind w:left="0" w:firstLine="0"/>
        <w:rPr>
          <w:rFonts w:ascii="Arial" w:hAnsi="Arial" w:cs="Arial"/>
          <w:sz w:val="24"/>
          <w:szCs w:val="22"/>
        </w:rPr>
      </w:pPr>
    </w:p>
    <w:p w14:paraId="0D48A8B7" w14:textId="77777777" w:rsidR="00CE6B8C" w:rsidRPr="00CE6B8C" w:rsidRDefault="00CE6B8C" w:rsidP="00CE6B8C">
      <w:pPr>
        <w:ind w:left="0" w:firstLine="0"/>
        <w:rPr>
          <w:rFonts w:ascii="Arial" w:hAnsi="Arial" w:cs="Arial"/>
          <w:b/>
          <w:bCs/>
          <w:sz w:val="24"/>
          <w:szCs w:val="22"/>
        </w:rPr>
      </w:pPr>
      <w:r w:rsidRPr="00CE6B8C">
        <w:rPr>
          <w:rFonts w:ascii="Arial" w:hAnsi="Arial" w:cs="Arial"/>
          <w:b/>
          <w:bCs/>
          <w:sz w:val="24"/>
          <w:szCs w:val="22"/>
        </w:rPr>
        <w:t>Definition of the study population</w:t>
      </w:r>
    </w:p>
    <w:p w14:paraId="377D2CC1" w14:textId="77777777" w:rsidR="00CE6B8C" w:rsidRPr="00CE6B8C" w:rsidRDefault="00CE6B8C" w:rsidP="00CE6B8C">
      <w:pPr>
        <w:ind w:left="0" w:firstLine="0"/>
        <w:rPr>
          <w:rFonts w:ascii="Arial" w:hAnsi="Arial" w:cs="Arial"/>
          <w:sz w:val="24"/>
          <w:szCs w:val="22"/>
        </w:rPr>
      </w:pPr>
      <w:r w:rsidRPr="00CE6B8C">
        <w:rPr>
          <w:rFonts w:ascii="Arial" w:hAnsi="Arial" w:cs="Arial"/>
          <w:sz w:val="24"/>
          <w:szCs w:val="22"/>
        </w:rPr>
        <w:t>The ‘exposed’ study population will include:</w:t>
      </w:r>
    </w:p>
    <w:p w14:paraId="77FE463D" w14:textId="217B3E6A" w:rsidR="00CE6B8C" w:rsidRPr="00CE6B8C" w:rsidRDefault="00CE6B8C" w:rsidP="00CE6B8C">
      <w:pPr>
        <w:numPr>
          <w:ilvl w:val="0"/>
          <w:numId w:val="9"/>
        </w:numPr>
        <w:rPr>
          <w:rFonts w:ascii="Arial" w:hAnsi="Arial" w:cs="Arial"/>
          <w:sz w:val="24"/>
          <w:szCs w:val="22"/>
        </w:rPr>
      </w:pPr>
      <w:r w:rsidRPr="00CE6B8C">
        <w:rPr>
          <w:rFonts w:ascii="Arial" w:hAnsi="Arial" w:cs="Arial"/>
          <w:sz w:val="24"/>
          <w:szCs w:val="22"/>
        </w:rPr>
        <w:lastRenderedPageBreak/>
        <w:t xml:space="preserve">Women </w:t>
      </w:r>
      <w:r w:rsidR="003F0A55">
        <w:rPr>
          <w:rFonts w:ascii="Arial" w:hAnsi="Arial" w:cs="Arial"/>
          <w:sz w:val="24"/>
          <w:szCs w:val="22"/>
        </w:rPr>
        <w:t>of reproductive age</w:t>
      </w:r>
      <w:r w:rsidRPr="00CE6B8C">
        <w:rPr>
          <w:rFonts w:ascii="Arial" w:hAnsi="Arial" w:cs="Arial"/>
          <w:sz w:val="24"/>
          <w:szCs w:val="22"/>
        </w:rPr>
        <w:t xml:space="preserve"> (1</w:t>
      </w:r>
      <w:r w:rsidR="00095090">
        <w:rPr>
          <w:rFonts w:ascii="Arial" w:hAnsi="Arial" w:cs="Arial"/>
          <w:sz w:val="24"/>
          <w:szCs w:val="22"/>
        </w:rPr>
        <w:t>8</w:t>
      </w:r>
      <w:r w:rsidRPr="00CE6B8C">
        <w:rPr>
          <w:rFonts w:ascii="Arial" w:hAnsi="Arial" w:cs="Arial"/>
          <w:sz w:val="24"/>
          <w:szCs w:val="22"/>
        </w:rPr>
        <w:t xml:space="preserve">-49 years) who have use of interpreter recorded </w:t>
      </w:r>
    </w:p>
    <w:p w14:paraId="70D9785C" w14:textId="77777777" w:rsidR="00CE6B8C" w:rsidRPr="00CE6B8C" w:rsidRDefault="00CE6B8C" w:rsidP="00CE6B8C">
      <w:pPr>
        <w:ind w:left="0" w:firstLine="0"/>
        <w:rPr>
          <w:rFonts w:ascii="Arial" w:hAnsi="Arial" w:cs="Arial"/>
          <w:sz w:val="24"/>
          <w:szCs w:val="22"/>
        </w:rPr>
      </w:pPr>
    </w:p>
    <w:p w14:paraId="61EB5855" w14:textId="77777777" w:rsidR="00CE6B8C" w:rsidRPr="00CE6B8C" w:rsidRDefault="00CE6B8C" w:rsidP="00CE6B8C">
      <w:pPr>
        <w:ind w:left="0" w:firstLine="0"/>
        <w:rPr>
          <w:rFonts w:ascii="Arial" w:hAnsi="Arial" w:cs="Arial"/>
          <w:sz w:val="24"/>
          <w:szCs w:val="22"/>
        </w:rPr>
      </w:pPr>
      <w:r w:rsidRPr="00CE6B8C">
        <w:rPr>
          <w:rFonts w:ascii="Arial" w:hAnsi="Arial" w:cs="Arial"/>
          <w:sz w:val="24"/>
          <w:szCs w:val="22"/>
        </w:rPr>
        <w:t>The ‘unexposed’ study population will include:</w:t>
      </w:r>
    </w:p>
    <w:p w14:paraId="7BE784FA" w14:textId="3BA99F4E" w:rsidR="00CE6B8C" w:rsidRPr="00CE6B8C" w:rsidRDefault="00CE6B8C" w:rsidP="00CE6B8C">
      <w:pPr>
        <w:numPr>
          <w:ilvl w:val="0"/>
          <w:numId w:val="11"/>
        </w:numPr>
        <w:rPr>
          <w:rFonts w:ascii="Arial" w:hAnsi="Arial" w:cs="Arial"/>
          <w:sz w:val="24"/>
          <w:szCs w:val="22"/>
        </w:rPr>
      </w:pPr>
      <w:r w:rsidRPr="00CE6B8C">
        <w:rPr>
          <w:rFonts w:ascii="Arial" w:hAnsi="Arial" w:cs="Arial"/>
          <w:sz w:val="24"/>
          <w:szCs w:val="22"/>
        </w:rPr>
        <w:t xml:space="preserve">Women </w:t>
      </w:r>
      <w:r w:rsidR="003F0A55">
        <w:rPr>
          <w:rFonts w:ascii="Arial" w:hAnsi="Arial" w:cs="Arial"/>
          <w:sz w:val="24"/>
          <w:szCs w:val="22"/>
        </w:rPr>
        <w:t>of reproductive age</w:t>
      </w:r>
      <w:r w:rsidRPr="00CE6B8C">
        <w:rPr>
          <w:rFonts w:ascii="Arial" w:hAnsi="Arial" w:cs="Arial"/>
          <w:sz w:val="24"/>
          <w:szCs w:val="22"/>
        </w:rPr>
        <w:t xml:space="preserve"> (1</w:t>
      </w:r>
      <w:r w:rsidR="00095090">
        <w:rPr>
          <w:rFonts w:ascii="Arial" w:hAnsi="Arial" w:cs="Arial"/>
          <w:sz w:val="24"/>
          <w:szCs w:val="22"/>
        </w:rPr>
        <w:t>8</w:t>
      </w:r>
      <w:r w:rsidRPr="00CE6B8C">
        <w:rPr>
          <w:rFonts w:ascii="Arial" w:hAnsi="Arial" w:cs="Arial"/>
          <w:sz w:val="24"/>
          <w:szCs w:val="22"/>
        </w:rPr>
        <w:t>-49 years) who</w:t>
      </w:r>
      <w:r w:rsidR="003F0A55">
        <w:rPr>
          <w:rFonts w:ascii="Arial" w:hAnsi="Arial" w:cs="Arial"/>
          <w:sz w:val="24"/>
          <w:szCs w:val="22"/>
        </w:rPr>
        <w:t xml:space="preserve"> do not</w:t>
      </w:r>
      <w:r w:rsidRPr="00CE6B8C">
        <w:rPr>
          <w:rFonts w:ascii="Arial" w:hAnsi="Arial" w:cs="Arial"/>
          <w:sz w:val="24"/>
          <w:szCs w:val="22"/>
        </w:rPr>
        <w:t xml:space="preserve"> have use of interpreter recorded </w:t>
      </w:r>
    </w:p>
    <w:p w14:paraId="0073457F" w14:textId="77777777" w:rsidR="00CE6B8C" w:rsidRDefault="00CE6B8C" w:rsidP="00CE6B8C">
      <w:pPr>
        <w:ind w:left="0" w:firstLine="0"/>
        <w:rPr>
          <w:rFonts w:ascii="Arial" w:hAnsi="Arial" w:cs="Arial"/>
          <w:sz w:val="24"/>
          <w:szCs w:val="22"/>
        </w:rPr>
      </w:pPr>
    </w:p>
    <w:p w14:paraId="3DCCBEF3" w14:textId="137E00ED" w:rsidR="00CE6B8C" w:rsidRPr="00CE6B8C" w:rsidRDefault="00CE6B8C" w:rsidP="00CE6B8C">
      <w:pPr>
        <w:ind w:left="0" w:firstLine="0"/>
        <w:rPr>
          <w:rFonts w:ascii="Arial" w:hAnsi="Arial" w:cs="Arial"/>
          <w:sz w:val="24"/>
          <w:szCs w:val="22"/>
        </w:rPr>
      </w:pPr>
      <w:r w:rsidRPr="00CE6B8C">
        <w:rPr>
          <w:rFonts w:ascii="Arial" w:hAnsi="Arial" w:cs="Arial"/>
          <w:sz w:val="24"/>
          <w:szCs w:val="22"/>
        </w:rPr>
        <w:t xml:space="preserve">We will </w:t>
      </w:r>
      <w:r w:rsidR="00095090">
        <w:rPr>
          <w:rFonts w:ascii="Arial" w:hAnsi="Arial" w:cs="Arial"/>
          <w:sz w:val="24"/>
          <w:szCs w:val="22"/>
        </w:rPr>
        <w:t>adjust for confounding factors such as</w:t>
      </w:r>
      <w:r w:rsidRPr="00CE6B8C">
        <w:rPr>
          <w:rFonts w:ascii="Arial" w:hAnsi="Arial" w:cs="Arial"/>
          <w:sz w:val="24"/>
          <w:szCs w:val="22"/>
        </w:rPr>
        <w:t xml:space="preserve"> </w:t>
      </w:r>
      <w:r>
        <w:rPr>
          <w:rFonts w:ascii="Arial" w:hAnsi="Arial" w:cs="Arial"/>
          <w:sz w:val="24"/>
          <w:szCs w:val="22"/>
        </w:rPr>
        <w:t>Index of Multiple Deprivation (</w:t>
      </w:r>
      <w:r w:rsidRPr="00CE6B8C">
        <w:rPr>
          <w:rFonts w:ascii="Arial" w:hAnsi="Arial" w:cs="Arial"/>
          <w:sz w:val="24"/>
          <w:szCs w:val="22"/>
        </w:rPr>
        <w:t>IMD</w:t>
      </w:r>
      <w:r>
        <w:rPr>
          <w:rFonts w:ascii="Arial" w:hAnsi="Arial" w:cs="Arial"/>
          <w:sz w:val="24"/>
          <w:szCs w:val="22"/>
        </w:rPr>
        <w:t>)</w:t>
      </w:r>
      <w:r w:rsidRPr="00CE6B8C">
        <w:rPr>
          <w:rFonts w:ascii="Arial" w:hAnsi="Arial" w:cs="Arial"/>
          <w:sz w:val="24"/>
          <w:szCs w:val="22"/>
        </w:rPr>
        <w:t xml:space="preserve"> quintiles and ethnic group</w:t>
      </w:r>
      <w:r w:rsidR="00095090">
        <w:rPr>
          <w:rFonts w:ascii="Arial" w:hAnsi="Arial" w:cs="Arial"/>
          <w:sz w:val="24"/>
          <w:szCs w:val="22"/>
        </w:rPr>
        <w:t xml:space="preserve"> during regression analysis</w:t>
      </w:r>
      <w:r w:rsidRPr="00CE6B8C">
        <w:rPr>
          <w:rFonts w:ascii="Arial" w:hAnsi="Arial" w:cs="Arial"/>
          <w:sz w:val="24"/>
          <w:szCs w:val="22"/>
        </w:rPr>
        <w:t>. Where possible, and for frequent outcomes, we will also try to match controls by age and geographical location (e.g. using general practice or region in England)</w:t>
      </w:r>
      <w:r w:rsidR="00EE78E6">
        <w:rPr>
          <w:rFonts w:ascii="Arial" w:hAnsi="Arial" w:cs="Arial"/>
          <w:sz w:val="24"/>
          <w:szCs w:val="22"/>
        </w:rPr>
        <w:t xml:space="preserve">. </w:t>
      </w:r>
      <w:r w:rsidRPr="00CE6B8C">
        <w:rPr>
          <w:rFonts w:ascii="Arial" w:hAnsi="Arial" w:cs="Arial"/>
          <w:sz w:val="24"/>
          <w:szCs w:val="22"/>
        </w:rPr>
        <w:t>We will undertake sub-group analysis including women who have one or more pregnancies</w:t>
      </w:r>
      <w:r w:rsidR="008D2A29">
        <w:rPr>
          <w:rFonts w:ascii="Arial" w:hAnsi="Arial" w:cs="Arial"/>
          <w:sz w:val="24"/>
          <w:szCs w:val="22"/>
        </w:rPr>
        <w:t xml:space="preserve"> recorded during the study period</w:t>
      </w:r>
      <w:r w:rsidR="00095090">
        <w:rPr>
          <w:rFonts w:ascii="Arial" w:hAnsi="Arial" w:cs="Arial"/>
          <w:sz w:val="24"/>
          <w:szCs w:val="22"/>
        </w:rPr>
        <w:t xml:space="preserve"> where relevant</w:t>
      </w:r>
      <w:r w:rsidR="00EE78E6">
        <w:rPr>
          <w:rFonts w:ascii="Arial" w:hAnsi="Arial" w:cs="Arial"/>
          <w:sz w:val="24"/>
          <w:szCs w:val="22"/>
        </w:rPr>
        <w:t>.</w:t>
      </w:r>
    </w:p>
    <w:p w14:paraId="703AB478" w14:textId="77777777" w:rsidR="00CE6B8C" w:rsidRDefault="00CE6B8C" w:rsidP="00CE6B8C">
      <w:pPr>
        <w:ind w:left="0" w:firstLine="0"/>
        <w:rPr>
          <w:rFonts w:ascii="Arial" w:hAnsi="Arial" w:cs="Arial"/>
          <w:sz w:val="24"/>
          <w:szCs w:val="22"/>
        </w:rPr>
      </w:pPr>
    </w:p>
    <w:p w14:paraId="192B7CC0" w14:textId="77777777" w:rsidR="00DA447A" w:rsidRPr="00DA447A" w:rsidRDefault="00DA447A" w:rsidP="00DA447A">
      <w:pPr>
        <w:ind w:left="0" w:firstLine="0"/>
        <w:rPr>
          <w:rFonts w:ascii="Arial" w:hAnsi="Arial" w:cs="Arial"/>
          <w:b/>
          <w:bCs/>
          <w:sz w:val="24"/>
          <w:szCs w:val="22"/>
        </w:rPr>
      </w:pPr>
      <w:r w:rsidRPr="00DA447A">
        <w:rPr>
          <w:rFonts w:ascii="Arial" w:hAnsi="Arial" w:cs="Arial"/>
          <w:b/>
          <w:bCs/>
          <w:sz w:val="24"/>
          <w:szCs w:val="22"/>
        </w:rPr>
        <w:t>Outcomes</w:t>
      </w:r>
    </w:p>
    <w:p w14:paraId="345D9C88" w14:textId="77777777" w:rsidR="00DA447A" w:rsidRPr="00DA447A" w:rsidRDefault="00DA447A" w:rsidP="00DA447A">
      <w:pPr>
        <w:ind w:left="0" w:firstLine="0"/>
        <w:rPr>
          <w:rFonts w:ascii="Arial" w:hAnsi="Arial" w:cs="Arial"/>
          <w:sz w:val="24"/>
          <w:szCs w:val="22"/>
        </w:rPr>
      </w:pPr>
      <w:r w:rsidRPr="00DA447A">
        <w:rPr>
          <w:rFonts w:ascii="Arial" w:hAnsi="Arial" w:cs="Arial"/>
          <w:sz w:val="24"/>
          <w:szCs w:val="22"/>
        </w:rPr>
        <w:t>Primary outcomes:</w:t>
      </w:r>
    </w:p>
    <w:p w14:paraId="064ACB87" w14:textId="0347E41A" w:rsidR="00DA447A" w:rsidRPr="00DA447A" w:rsidRDefault="00DA447A" w:rsidP="00DA447A">
      <w:pPr>
        <w:ind w:left="0" w:firstLine="0"/>
        <w:rPr>
          <w:rFonts w:ascii="Arial" w:hAnsi="Arial" w:cs="Arial"/>
          <w:sz w:val="24"/>
          <w:szCs w:val="22"/>
        </w:rPr>
      </w:pPr>
      <w:r w:rsidRPr="00DA447A">
        <w:rPr>
          <w:rFonts w:ascii="Arial" w:hAnsi="Arial" w:cs="Arial"/>
          <w:sz w:val="24"/>
          <w:szCs w:val="22"/>
        </w:rPr>
        <w:t xml:space="preserve">Health resource utilisation </w:t>
      </w:r>
      <w:r w:rsidR="005538E6">
        <w:rPr>
          <w:rFonts w:ascii="Arial" w:hAnsi="Arial" w:cs="Arial"/>
          <w:sz w:val="24"/>
          <w:szCs w:val="22"/>
        </w:rPr>
        <w:t>related to</w:t>
      </w:r>
      <w:r w:rsidRPr="00DA447A">
        <w:rPr>
          <w:rFonts w:ascii="Arial" w:hAnsi="Arial" w:cs="Arial"/>
          <w:sz w:val="24"/>
          <w:szCs w:val="22"/>
        </w:rPr>
        <w:t xml:space="preserve"> </w:t>
      </w:r>
      <w:r w:rsidR="00063766">
        <w:rPr>
          <w:rFonts w:ascii="Arial" w:hAnsi="Arial" w:cs="Arial"/>
          <w:sz w:val="24"/>
          <w:szCs w:val="22"/>
        </w:rPr>
        <w:t>preconception</w:t>
      </w:r>
      <w:r w:rsidRPr="00DA447A">
        <w:rPr>
          <w:rFonts w:ascii="Arial" w:hAnsi="Arial" w:cs="Arial"/>
          <w:sz w:val="24"/>
          <w:szCs w:val="22"/>
        </w:rPr>
        <w:t xml:space="preserve"> health:</w:t>
      </w:r>
    </w:p>
    <w:p w14:paraId="66787032" w14:textId="77777777" w:rsidR="00095090" w:rsidRDefault="00DA447A" w:rsidP="00DA447A">
      <w:pPr>
        <w:numPr>
          <w:ilvl w:val="0"/>
          <w:numId w:val="12"/>
        </w:numPr>
        <w:rPr>
          <w:rFonts w:ascii="Arial" w:hAnsi="Arial" w:cs="Arial"/>
          <w:sz w:val="24"/>
          <w:szCs w:val="22"/>
        </w:rPr>
      </w:pPr>
      <w:bookmarkStart w:id="0" w:name="_Hlk136260040"/>
      <w:r w:rsidRPr="00DA447A">
        <w:rPr>
          <w:rFonts w:ascii="Arial" w:hAnsi="Arial" w:cs="Arial"/>
          <w:sz w:val="24"/>
          <w:szCs w:val="22"/>
        </w:rPr>
        <w:t xml:space="preserve">Number of distinct </w:t>
      </w:r>
      <w:proofErr w:type="spellStart"/>
      <w:r w:rsidRPr="00DA447A">
        <w:rPr>
          <w:rFonts w:ascii="Arial" w:hAnsi="Arial" w:cs="Arial"/>
          <w:sz w:val="24"/>
          <w:szCs w:val="22"/>
        </w:rPr>
        <w:t>Record_Dates</w:t>
      </w:r>
      <w:proofErr w:type="spellEnd"/>
      <w:r w:rsidRPr="00DA447A">
        <w:rPr>
          <w:rFonts w:ascii="Arial" w:hAnsi="Arial" w:cs="Arial"/>
          <w:sz w:val="24"/>
          <w:szCs w:val="22"/>
        </w:rPr>
        <w:t xml:space="preserve"> for a patient within GDPPR </w:t>
      </w:r>
    </w:p>
    <w:p w14:paraId="7E6E9D68" w14:textId="59E5F86E"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 xml:space="preserve">Prescriptions </w:t>
      </w:r>
      <w:bookmarkEnd w:id="0"/>
    </w:p>
    <w:p w14:paraId="749994CA"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Vaccinations</w:t>
      </w:r>
    </w:p>
    <w:p w14:paraId="42EE0CE2"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 xml:space="preserve">Referrals to secondary care </w:t>
      </w:r>
    </w:p>
    <w:p w14:paraId="41710B8D"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 xml:space="preserve">Diagnosis of existing health conditions </w:t>
      </w:r>
    </w:p>
    <w:p w14:paraId="28D4E4B5"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New diagnosis of COVID-19 related conditions</w:t>
      </w:r>
    </w:p>
    <w:p w14:paraId="0A56CE59" w14:textId="0FC92C3F" w:rsidR="00DA447A" w:rsidRPr="00DA447A" w:rsidRDefault="00063766" w:rsidP="00DA447A">
      <w:pPr>
        <w:numPr>
          <w:ilvl w:val="0"/>
          <w:numId w:val="12"/>
        </w:numPr>
        <w:rPr>
          <w:rFonts w:ascii="Arial" w:hAnsi="Arial" w:cs="Arial"/>
          <w:sz w:val="24"/>
          <w:szCs w:val="22"/>
        </w:rPr>
      </w:pPr>
      <w:r>
        <w:rPr>
          <w:rFonts w:ascii="Arial" w:hAnsi="Arial" w:cs="Arial"/>
          <w:sz w:val="24"/>
          <w:szCs w:val="22"/>
        </w:rPr>
        <w:t>Preconception</w:t>
      </w:r>
      <w:r w:rsidR="00DA447A" w:rsidRPr="00DA447A">
        <w:rPr>
          <w:rFonts w:ascii="Arial" w:hAnsi="Arial" w:cs="Arial"/>
          <w:sz w:val="24"/>
          <w:szCs w:val="22"/>
        </w:rPr>
        <w:t xml:space="preserve"> health indicators and outcomes (Maternity Services Data Set)</w:t>
      </w:r>
    </w:p>
    <w:p w14:paraId="3F36D099" w14:textId="627C72FE"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Hospital (inpatient, outpatient, A&amp;E</w:t>
      </w:r>
      <w:r w:rsidR="005538E6">
        <w:rPr>
          <w:rFonts w:ascii="Arial" w:hAnsi="Arial" w:cs="Arial"/>
          <w:sz w:val="24"/>
          <w:szCs w:val="22"/>
        </w:rPr>
        <w:t>) attendances (</w:t>
      </w:r>
      <w:r w:rsidRPr="00DA447A">
        <w:rPr>
          <w:rFonts w:ascii="Arial" w:hAnsi="Arial" w:cs="Arial"/>
          <w:sz w:val="24"/>
          <w:szCs w:val="22"/>
        </w:rPr>
        <w:t>HES variables)</w:t>
      </w:r>
    </w:p>
    <w:p w14:paraId="34ED5420"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Hospital admission (inpatient) (HES variables)</w:t>
      </w:r>
    </w:p>
    <w:p w14:paraId="0FC1219A"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Duration of hospital admission (HES variables)</w:t>
      </w:r>
    </w:p>
    <w:p w14:paraId="7F32B97A"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30-day emergency readmissions (HES variables)</w:t>
      </w:r>
    </w:p>
    <w:p w14:paraId="580287C9"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Missed outpatient appointments (HES variables)</w:t>
      </w:r>
    </w:p>
    <w:p w14:paraId="74201DA2" w14:textId="77777777" w:rsidR="00DA447A" w:rsidRPr="00DA447A" w:rsidRDefault="00DA447A" w:rsidP="00DA447A">
      <w:pPr>
        <w:numPr>
          <w:ilvl w:val="0"/>
          <w:numId w:val="12"/>
        </w:numPr>
        <w:rPr>
          <w:rFonts w:ascii="Arial" w:hAnsi="Arial" w:cs="Arial"/>
          <w:sz w:val="24"/>
          <w:szCs w:val="22"/>
        </w:rPr>
      </w:pPr>
      <w:r w:rsidRPr="00DA447A">
        <w:rPr>
          <w:rFonts w:ascii="Arial" w:hAnsi="Arial" w:cs="Arial"/>
          <w:sz w:val="24"/>
          <w:szCs w:val="22"/>
        </w:rPr>
        <w:t>Missed procedures (HES variables)</w:t>
      </w:r>
    </w:p>
    <w:p w14:paraId="0F1DB41C" w14:textId="77777777" w:rsidR="00DA447A" w:rsidRPr="00DA447A" w:rsidRDefault="00DA447A" w:rsidP="00DA447A">
      <w:pPr>
        <w:ind w:left="0" w:firstLine="0"/>
        <w:rPr>
          <w:rFonts w:ascii="Arial" w:hAnsi="Arial" w:cs="Arial"/>
          <w:sz w:val="24"/>
          <w:szCs w:val="22"/>
        </w:rPr>
      </w:pPr>
      <w:r w:rsidRPr="00DA447A">
        <w:rPr>
          <w:rFonts w:ascii="Arial" w:hAnsi="Arial" w:cs="Arial"/>
          <w:sz w:val="24"/>
          <w:szCs w:val="22"/>
        </w:rPr>
        <w:t>Secondary outcomes:</w:t>
      </w:r>
    </w:p>
    <w:p w14:paraId="01934B26" w14:textId="77777777" w:rsidR="00DA447A" w:rsidRPr="00DA447A" w:rsidRDefault="00DA447A" w:rsidP="00DA447A">
      <w:pPr>
        <w:numPr>
          <w:ilvl w:val="0"/>
          <w:numId w:val="13"/>
        </w:numPr>
        <w:rPr>
          <w:rFonts w:ascii="Arial" w:hAnsi="Arial" w:cs="Arial"/>
          <w:sz w:val="24"/>
          <w:szCs w:val="22"/>
        </w:rPr>
      </w:pPr>
      <w:r w:rsidRPr="00DA447A">
        <w:rPr>
          <w:rFonts w:ascii="Arial" w:hAnsi="Arial" w:cs="Arial"/>
          <w:sz w:val="24"/>
          <w:szCs w:val="22"/>
        </w:rPr>
        <w:t>All-cause mortality</w:t>
      </w:r>
    </w:p>
    <w:p w14:paraId="6D26DAB2" w14:textId="77777777" w:rsidR="00DA447A" w:rsidRDefault="00DA447A" w:rsidP="00DA447A">
      <w:pPr>
        <w:numPr>
          <w:ilvl w:val="0"/>
          <w:numId w:val="13"/>
        </w:numPr>
        <w:rPr>
          <w:rFonts w:ascii="Arial" w:hAnsi="Arial" w:cs="Arial"/>
          <w:sz w:val="24"/>
          <w:szCs w:val="22"/>
        </w:rPr>
      </w:pPr>
      <w:r w:rsidRPr="00DA447A">
        <w:rPr>
          <w:rFonts w:ascii="Arial" w:hAnsi="Arial" w:cs="Arial"/>
          <w:sz w:val="24"/>
          <w:szCs w:val="22"/>
        </w:rPr>
        <w:t>Cause-specific mortality (by ICD-10 chapter)</w:t>
      </w:r>
    </w:p>
    <w:p w14:paraId="3CAB781B" w14:textId="77D2CD9C" w:rsidR="00DA447A" w:rsidRDefault="00DA447A" w:rsidP="00DA447A">
      <w:pPr>
        <w:numPr>
          <w:ilvl w:val="0"/>
          <w:numId w:val="13"/>
        </w:numPr>
        <w:rPr>
          <w:rFonts w:ascii="Arial" w:hAnsi="Arial" w:cs="Arial"/>
          <w:sz w:val="24"/>
          <w:szCs w:val="22"/>
        </w:rPr>
      </w:pPr>
      <w:r w:rsidRPr="00DA447A">
        <w:rPr>
          <w:rFonts w:ascii="Arial" w:hAnsi="Arial" w:cs="Arial"/>
          <w:sz w:val="24"/>
          <w:szCs w:val="22"/>
        </w:rPr>
        <w:t>Avoidable, amenable and preventable mortality</w:t>
      </w:r>
    </w:p>
    <w:p w14:paraId="635C4A5C" w14:textId="77777777" w:rsidR="00DA447A" w:rsidRPr="00DA447A" w:rsidRDefault="00DA447A" w:rsidP="00DA447A">
      <w:pPr>
        <w:rPr>
          <w:rFonts w:ascii="Arial" w:hAnsi="Arial" w:cs="Arial"/>
          <w:sz w:val="24"/>
          <w:szCs w:val="22"/>
        </w:rPr>
      </w:pPr>
    </w:p>
    <w:p w14:paraId="3B65CC4E" w14:textId="5F7832A1" w:rsidR="00EE78E6" w:rsidRPr="00FA20F2" w:rsidRDefault="00EE78E6" w:rsidP="00EE78E6">
      <w:pPr>
        <w:pStyle w:val="ListParagraph"/>
        <w:numPr>
          <w:ilvl w:val="1"/>
          <w:numId w:val="7"/>
        </w:numPr>
        <w:spacing w:after="0" w:line="259" w:lineRule="auto"/>
        <w:rPr>
          <w:rFonts w:ascii="Arial" w:hAnsi="Arial" w:cs="Arial"/>
          <w:color w:val="2E74B5"/>
          <w:szCs w:val="22"/>
        </w:rPr>
      </w:pPr>
      <w:r>
        <w:rPr>
          <w:rFonts w:ascii="Arial" w:hAnsi="Arial" w:cs="Arial"/>
          <w:color w:val="2E74B5"/>
          <w:szCs w:val="22"/>
        </w:rPr>
        <w:t>Statistical Methods</w:t>
      </w:r>
    </w:p>
    <w:p w14:paraId="3B976E0D" w14:textId="77777777" w:rsidR="00EE78E6" w:rsidRDefault="00EE78E6" w:rsidP="00CE6B8C">
      <w:pPr>
        <w:ind w:left="0" w:firstLine="0"/>
        <w:rPr>
          <w:rFonts w:ascii="Arial" w:hAnsi="Arial" w:cs="Arial"/>
          <w:sz w:val="24"/>
          <w:szCs w:val="22"/>
        </w:rPr>
      </w:pPr>
    </w:p>
    <w:p w14:paraId="120CF9C6" w14:textId="34BF04A3" w:rsidR="00EE78E6" w:rsidRPr="00EE78E6" w:rsidRDefault="00EE78E6" w:rsidP="00EE78E6">
      <w:pPr>
        <w:ind w:left="0" w:firstLine="0"/>
        <w:rPr>
          <w:rFonts w:ascii="Arial" w:hAnsi="Arial" w:cs="Arial"/>
          <w:sz w:val="24"/>
          <w:szCs w:val="22"/>
        </w:rPr>
      </w:pPr>
      <w:r w:rsidRPr="00EE78E6">
        <w:rPr>
          <w:rFonts w:ascii="Arial" w:hAnsi="Arial" w:cs="Arial"/>
          <w:sz w:val="24"/>
          <w:szCs w:val="22"/>
        </w:rPr>
        <w:t xml:space="preserve">We will summarise </w:t>
      </w:r>
      <w:r w:rsidR="00063766">
        <w:rPr>
          <w:rFonts w:ascii="Arial" w:hAnsi="Arial" w:cs="Arial"/>
          <w:sz w:val="24"/>
          <w:szCs w:val="22"/>
        </w:rPr>
        <w:t>preconception health</w:t>
      </w:r>
      <w:r>
        <w:rPr>
          <w:rFonts w:ascii="Arial" w:hAnsi="Arial" w:cs="Arial"/>
          <w:sz w:val="24"/>
          <w:szCs w:val="22"/>
        </w:rPr>
        <w:t xml:space="preserve"> and </w:t>
      </w:r>
      <w:r w:rsidRPr="00EE78E6">
        <w:rPr>
          <w:rFonts w:ascii="Arial" w:hAnsi="Arial" w:cs="Arial"/>
          <w:sz w:val="24"/>
          <w:szCs w:val="22"/>
        </w:rPr>
        <w:t>patterns of healthcare resource utilisation</w:t>
      </w:r>
      <w:r w:rsidR="00063766">
        <w:rPr>
          <w:rFonts w:ascii="Arial" w:hAnsi="Arial" w:cs="Arial"/>
          <w:sz w:val="24"/>
          <w:szCs w:val="22"/>
        </w:rPr>
        <w:t xml:space="preserve"> (including use of contraception</w:t>
      </w:r>
      <w:r w:rsidR="005538E6">
        <w:rPr>
          <w:rFonts w:ascii="Arial" w:hAnsi="Arial" w:cs="Arial"/>
          <w:sz w:val="24"/>
          <w:szCs w:val="22"/>
        </w:rPr>
        <w:t xml:space="preserve"> as this is an indicator of preconception health</w:t>
      </w:r>
      <w:r w:rsidR="00063766">
        <w:rPr>
          <w:rFonts w:ascii="Arial" w:hAnsi="Arial" w:cs="Arial"/>
          <w:sz w:val="24"/>
          <w:szCs w:val="22"/>
        </w:rPr>
        <w:t>)</w:t>
      </w:r>
      <w:r w:rsidRPr="00EE78E6">
        <w:rPr>
          <w:rFonts w:ascii="Arial" w:hAnsi="Arial" w:cs="Arial"/>
          <w:sz w:val="24"/>
          <w:szCs w:val="22"/>
        </w:rPr>
        <w:t xml:space="preserve"> using the non-interpreter population as a reference. We will compare </w:t>
      </w:r>
      <w:r w:rsidR="00063766">
        <w:rPr>
          <w:rFonts w:ascii="Arial" w:hAnsi="Arial" w:cs="Arial"/>
          <w:sz w:val="24"/>
          <w:szCs w:val="22"/>
        </w:rPr>
        <w:t xml:space="preserve">indicators and </w:t>
      </w:r>
      <w:r>
        <w:rPr>
          <w:rFonts w:ascii="Arial" w:hAnsi="Arial" w:cs="Arial"/>
          <w:sz w:val="24"/>
          <w:szCs w:val="22"/>
        </w:rPr>
        <w:t>outcomes</w:t>
      </w:r>
      <w:r w:rsidRPr="00EE78E6">
        <w:rPr>
          <w:rFonts w:ascii="Arial" w:hAnsi="Arial" w:cs="Arial"/>
          <w:sz w:val="24"/>
          <w:szCs w:val="22"/>
        </w:rPr>
        <w:t xml:space="preserve"> before and after COVID-19 public health interventions commenced in the UK (March 2020-ongoing).</w:t>
      </w:r>
      <w:r>
        <w:rPr>
          <w:rFonts w:ascii="Arial" w:hAnsi="Arial" w:cs="Arial"/>
          <w:sz w:val="24"/>
          <w:szCs w:val="22"/>
        </w:rPr>
        <w:t xml:space="preserve"> </w:t>
      </w:r>
      <w:r w:rsidR="00095090">
        <w:rPr>
          <w:rFonts w:ascii="Arial" w:hAnsi="Arial" w:cs="Arial"/>
          <w:sz w:val="24"/>
          <w:szCs w:val="22"/>
        </w:rPr>
        <w:t>Logistic</w:t>
      </w:r>
      <w:r w:rsidRPr="00EE78E6">
        <w:rPr>
          <w:rFonts w:ascii="Arial" w:hAnsi="Arial" w:cs="Arial"/>
          <w:sz w:val="24"/>
          <w:szCs w:val="22"/>
        </w:rPr>
        <w:t xml:space="preserve"> regression analyses will be used to generate </w:t>
      </w:r>
      <w:r w:rsidR="00095090">
        <w:rPr>
          <w:rFonts w:ascii="Arial" w:hAnsi="Arial" w:cs="Arial"/>
          <w:sz w:val="24"/>
          <w:szCs w:val="22"/>
        </w:rPr>
        <w:t>odds</w:t>
      </w:r>
      <w:r w:rsidRPr="00EE78E6">
        <w:rPr>
          <w:rFonts w:ascii="Arial" w:hAnsi="Arial" w:cs="Arial"/>
          <w:sz w:val="24"/>
          <w:szCs w:val="22"/>
        </w:rPr>
        <w:t xml:space="preserve"> ratios, </w:t>
      </w:r>
      <w:r w:rsidR="00095090">
        <w:rPr>
          <w:rFonts w:ascii="Arial" w:hAnsi="Arial" w:cs="Arial"/>
          <w:sz w:val="24"/>
          <w:szCs w:val="22"/>
        </w:rPr>
        <w:t xml:space="preserve">and </w:t>
      </w:r>
      <w:r w:rsidRPr="00EE78E6">
        <w:rPr>
          <w:rFonts w:ascii="Arial" w:hAnsi="Arial" w:cs="Arial"/>
          <w:sz w:val="24"/>
          <w:szCs w:val="22"/>
        </w:rPr>
        <w:t xml:space="preserve">95% </w:t>
      </w:r>
      <w:r w:rsidRPr="00EE78E6">
        <w:rPr>
          <w:rFonts w:ascii="Arial" w:hAnsi="Arial" w:cs="Arial"/>
          <w:sz w:val="24"/>
          <w:szCs w:val="22"/>
        </w:rPr>
        <w:lastRenderedPageBreak/>
        <w:t xml:space="preserve">confidence intervals. </w:t>
      </w:r>
      <w:r w:rsidR="00095090">
        <w:rPr>
          <w:rFonts w:ascii="Arial" w:hAnsi="Arial" w:cs="Arial"/>
          <w:sz w:val="24"/>
          <w:szCs w:val="22"/>
        </w:rPr>
        <w:t>We will adjust for confounding factors within regression analyses</w:t>
      </w:r>
      <w:r w:rsidRPr="00EE78E6">
        <w:rPr>
          <w:rFonts w:ascii="Arial" w:hAnsi="Arial" w:cs="Arial"/>
          <w:sz w:val="24"/>
          <w:szCs w:val="22"/>
        </w:rPr>
        <w:t xml:space="preserve">. </w:t>
      </w:r>
      <w:r w:rsidR="00095090">
        <w:rPr>
          <w:rFonts w:ascii="Arial" w:hAnsi="Arial" w:cs="Arial"/>
          <w:sz w:val="24"/>
          <w:szCs w:val="22"/>
        </w:rPr>
        <w:t>Where relevant, w</w:t>
      </w:r>
      <w:r w:rsidRPr="00EE78E6">
        <w:rPr>
          <w:rFonts w:ascii="Arial" w:hAnsi="Arial" w:cs="Arial"/>
          <w:sz w:val="24"/>
          <w:szCs w:val="22"/>
        </w:rPr>
        <w:t xml:space="preserve">e will undertake sub-group analysis among women who have one or more recorded pregnancies within our study period to </w:t>
      </w:r>
      <w:r w:rsidR="00063766">
        <w:rPr>
          <w:rFonts w:ascii="Arial" w:hAnsi="Arial" w:cs="Arial"/>
          <w:sz w:val="24"/>
          <w:szCs w:val="22"/>
        </w:rPr>
        <w:t xml:space="preserve">further </w:t>
      </w:r>
      <w:r w:rsidRPr="00EE78E6">
        <w:rPr>
          <w:rFonts w:ascii="Arial" w:hAnsi="Arial" w:cs="Arial"/>
          <w:sz w:val="24"/>
          <w:szCs w:val="22"/>
        </w:rPr>
        <w:t>explore indicators of</w:t>
      </w:r>
      <w:r w:rsidR="00063766">
        <w:rPr>
          <w:rFonts w:ascii="Arial" w:hAnsi="Arial" w:cs="Arial"/>
          <w:sz w:val="24"/>
          <w:szCs w:val="22"/>
        </w:rPr>
        <w:t xml:space="preserve"> preconception health</w:t>
      </w:r>
      <w:r w:rsidR="00672A05">
        <w:rPr>
          <w:rFonts w:ascii="Arial" w:hAnsi="Arial" w:cs="Arial"/>
          <w:sz w:val="24"/>
          <w:szCs w:val="22"/>
        </w:rPr>
        <w:t xml:space="preserve"> in relation to pregnancy</w:t>
      </w:r>
      <w:r w:rsidRPr="00EE78E6">
        <w:rPr>
          <w:rFonts w:ascii="Arial" w:hAnsi="Arial" w:cs="Arial"/>
          <w:sz w:val="24"/>
          <w:szCs w:val="22"/>
        </w:rPr>
        <w:t xml:space="preserve">. We will compare </w:t>
      </w:r>
      <w:r w:rsidR="00095090">
        <w:rPr>
          <w:rFonts w:ascii="Arial" w:hAnsi="Arial" w:cs="Arial"/>
          <w:sz w:val="24"/>
          <w:szCs w:val="22"/>
        </w:rPr>
        <w:t>odds ratios</w:t>
      </w:r>
      <w:r w:rsidRPr="00EE78E6">
        <w:rPr>
          <w:rFonts w:ascii="Arial" w:hAnsi="Arial" w:cs="Arial"/>
          <w:sz w:val="24"/>
          <w:szCs w:val="22"/>
        </w:rPr>
        <w:t xml:space="preserve"> before and after COVID-19 public health interventions commenced in the UK.</w:t>
      </w:r>
    </w:p>
    <w:p w14:paraId="16D6CF2A" w14:textId="1B0F0EE6" w:rsidR="00EE78E6" w:rsidRPr="00EE78E6" w:rsidRDefault="00EE78E6" w:rsidP="00EE78E6">
      <w:pPr>
        <w:ind w:left="0" w:firstLine="0"/>
        <w:rPr>
          <w:rFonts w:ascii="Arial" w:hAnsi="Arial" w:cs="Arial"/>
          <w:sz w:val="24"/>
          <w:szCs w:val="22"/>
        </w:rPr>
      </w:pPr>
      <w:r w:rsidRPr="00EE78E6">
        <w:rPr>
          <w:rFonts w:ascii="Arial" w:hAnsi="Arial" w:cs="Arial"/>
          <w:sz w:val="24"/>
          <w:szCs w:val="22"/>
        </w:rPr>
        <w:t xml:space="preserve">We will summarise mortality outcomes </w:t>
      </w:r>
      <w:r>
        <w:rPr>
          <w:rFonts w:ascii="Arial" w:hAnsi="Arial" w:cs="Arial"/>
          <w:sz w:val="24"/>
          <w:szCs w:val="22"/>
        </w:rPr>
        <w:t xml:space="preserve">using </w:t>
      </w:r>
      <w:r w:rsidRPr="00EE78E6">
        <w:rPr>
          <w:rFonts w:ascii="Arial" w:hAnsi="Arial" w:cs="Arial"/>
          <w:sz w:val="24"/>
          <w:szCs w:val="22"/>
        </w:rPr>
        <w:t>the non-interpreter population as a reference. We will calculate standardised mortality ratios (SMR) using ONS death data by age and socioeconomic status (by IMD quintiles). For deaths due to specific conditions, we will use a Cox proportional hazards model and calculate SMR using ONS death data by age</w:t>
      </w:r>
      <w:r>
        <w:rPr>
          <w:rFonts w:ascii="Arial" w:hAnsi="Arial" w:cs="Arial"/>
          <w:sz w:val="24"/>
          <w:szCs w:val="22"/>
        </w:rPr>
        <w:t xml:space="preserve">. </w:t>
      </w:r>
      <w:bookmarkStart w:id="1" w:name="_Hlk136260007"/>
      <w:r w:rsidRPr="00EE78E6">
        <w:rPr>
          <w:rFonts w:ascii="Arial" w:hAnsi="Arial" w:cs="Arial"/>
          <w:sz w:val="24"/>
          <w:szCs w:val="22"/>
        </w:rPr>
        <w:t>We will compare mortality before and after COVID-19 public health interventions commenced in the UK (March 2020-ongoing).</w:t>
      </w:r>
      <w:bookmarkEnd w:id="1"/>
    </w:p>
    <w:p w14:paraId="0A843BE9" w14:textId="77777777" w:rsidR="00EE78E6" w:rsidRPr="00CE6B8C" w:rsidRDefault="00EE78E6" w:rsidP="00CE6B8C">
      <w:pPr>
        <w:ind w:left="0" w:firstLine="0"/>
        <w:rPr>
          <w:rFonts w:ascii="Arial" w:hAnsi="Arial" w:cs="Arial"/>
          <w:sz w:val="24"/>
          <w:szCs w:val="22"/>
        </w:rPr>
      </w:pPr>
    </w:p>
    <w:p w14:paraId="572A4FEA" w14:textId="77777777" w:rsidR="00CE6B8C" w:rsidRPr="00FA20F2" w:rsidRDefault="00CE6B8C" w:rsidP="00FA20F2">
      <w:pPr>
        <w:ind w:left="0" w:firstLine="0"/>
        <w:rPr>
          <w:rFonts w:ascii="Arial" w:hAnsi="Arial" w:cs="Arial"/>
          <w:sz w:val="24"/>
          <w:szCs w:val="22"/>
        </w:rPr>
      </w:pPr>
    </w:p>
    <w:p w14:paraId="296D767C" w14:textId="77777777" w:rsidR="00C80D10" w:rsidRPr="00FA20F2" w:rsidRDefault="00C80D10">
      <w:pPr>
        <w:ind w:left="-5"/>
        <w:rPr>
          <w:rFonts w:ascii="Arial" w:hAnsi="Arial" w:cs="Arial"/>
          <w:sz w:val="24"/>
          <w:szCs w:val="22"/>
        </w:rPr>
      </w:pPr>
    </w:p>
    <w:p w14:paraId="2CDEA7DE" w14:textId="163B4400" w:rsidR="00837C92" w:rsidRPr="00FA20F2" w:rsidRDefault="00181460">
      <w:pPr>
        <w:pStyle w:val="Heading1"/>
        <w:spacing w:after="212"/>
        <w:ind w:left="-5"/>
        <w:rPr>
          <w:rFonts w:ascii="Arial" w:hAnsi="Arial" w:cs="Arial"/>
          <w:sz w:val="32"/>
          <w:szCs w:val="22"/>
        </w:rPr>
      </w:pPr>
      <w:r w:rsidRPr="00FA20F2">
        <w:rPr>
          <w:rFonts w:ascii="Arial" w:hAnsi="Arial" w:cs="Arial"/>
          <w:sz w:val="32"/>
          <w:szCs w:val="22"/>
        </w:rPr>
        <w:t>3.</w:t>
      </w:r>
      <w:r w:rsidRPr="00FA20F2">
        <w:rPr>
          <w:rFonts w:ascii="Arial" w:eastAsia="Arial" w:hAnsi="Arial" w:cs="Arial"/>
          <w:b/>
          <w:sz w:val="32"/>
          <w:szCs w:val="22"/>
        </w:rPr>
        <w:t xml:space="preserve"> </w:t>
      </w:r>
      <w:r w:rsidR="00CE6B8C">
        <w:rPr>
          <w:rFonts w:ascii="Arial" w:hAnsi="Arial" w:cs="Arial"/>
          <w:sz w:val="32"/>
          <w:szCs w:val="22"/>
        </w:rPr>
        <w:t>References</w:t>
      </w:r>
      <w:r w:rsidRPr="00FA20F2">
        <w:rPr>
          <w:rFonts w:ascii="Arial" w:hAnsi="Arial" w:cs="Arial"/>
          <w:sz w:val="32"/>
          <w:szCs w:val="22"/>
        </w:rPr>
        <w:t xml:space="preserve"> </w:t>
      </w:r>
    </w:p>
    <w:p w14:paraId="76CD88D2" w14:textId="4B54F499" w:rsidR="00837C92" w:rsidRPr="00FA20F2" w:rsidRDefault="00837C92">
      <w:pPr>
        <w:spacing w:after="112" w:line="259" w:lineRule="auto"/>
        <w:ind w:left="0" w:firstLine="0"/>
        <w:rPr>
          <w:rFonts w:ascii="Arial" w:hAnsi="Arial" w:cs="Arial"/>
          <w:sz w:val="24"/>
          <w:szCs w:val="22"/>
        </w:rPr>
      </w:pPr>
    </w:p>
    <w:p w14:paraId="088F1987" w14:textId="1167899E" w:rsidR="00933BF0" w:rsidRPr="003300C1" w:rsidRDefault="00933BF0" w:rsidP="003300C1">
      <w:pPr>
        <w:pStyle w:val="ListParagraph"/>
        <w:numPr>
          <w:ilvl w:val="0"/>
          <w:numId w:val="15"/>
        </w:numPr>
        <w:spacing w:line="270" w:lineRule="auto"/>
        <w:rPr>
          <w:sz w:val="24"/>
        </w:rPr>
      </w:pPr>
      <w:r w:rsidRPr="00933BF0">
        <w:rPr>
          <w:rFonts w:ascii="Arial" w:eastAsia="Arial" w:hAnsi="Arial" w:cs="Arial"/>
          <w:sz w:val="24"/>
        </w:rPr>
        <w:t>Office for National Statistics. Births by parents' country of birth, England and Wales. ONS.</w:t>
      </w:r>
      <w:r w:rsidR="003300C1">
        <w:rPr>
          <w:rFonts w:ascii="Arial" w:eastAsia="Arial" w:hAnsi="Arial" w:cs="Arial"/>
          <w:sz w:val="24"/>
        </w:rPr>
        <w:t xml:space="preserve"> </w:t>
      </w:r>
      <w:r w:rsidRPr="003300C1">
        <w:rPr>
          <w:rFonts w:ascii="Arial" w:eastAsia="Arial" w:hAnsi="Arial" w:cs="Arial"/>
          <w:sz w:val="24"/>
        </w:rPr>
        <w:t xml:space="preserve">https://www.ons.gov.uk/peoplepopulationandcommunity/birthsdeathsandmarriages/livebirths/bulletins/parentscountryofbirthenglandandwales/2019 </w:t>
      </w:r>
    </w:p>
    <w:p w14:paraId="094431C0" w14:textId="77777777" w:rsidR="00933BF0" w:rsidRPr="00933BF0" w:rsidRDefault="00933BF0" w:rsidP="00933BF0">
      <w:pPr>
        <w:pStyle w:val="ListParagraph"/>
        <w:numPr>
          <w:ilvl w:val="0"/>
          <w:numId w:val="15"/>
        </w:numPr>
        <w:spacing w:line="270" w:lineRule="auto"/>
        <w:rPr>
          <w:sz w:val="24"/>
        </w:rPr>
      </w:pPr>
      <w:r w:rsidRPr="00933BF0">
        <w:rPr>
          <w:rFonts w:ascii="Arial" w:eastAsia="Arial" w:hAnsi="Arial" w:cs="Arial"/>
          <w:sz w:val="24"/>
        </w:rPr>
        <w:t xml:space="preserve">UK and Ireland Confidential Enquiries into Maternal Deaths and Morbidity. Saving Lives, Improving Mothers’ Care Lessons learned to inform maternity care from the UK and Ireland Confidential Enquiries into Maternal Deaths and Morbidity 2017-19. 2021. https://www.npeu.ox.ac.uk/assets/downloads/mbrrace-uk/reports/maternal-report-2021/MBRRACE-UK_Maternal_Report_2021__FINAL_-_WEB_VERSION.pdf </w:t>
      </w:r>
    </w:p>
    <w:p w14:paraId="3A824D7A" w14:textId="6E9E1D4F" w:rsidR="003300C1" w:rsidRPr="003300C1" w:rsidRDefault="00933BF0" w:rsidP="003300C1">
      <w:pPr>
        <w:pStyle w:val="ListParagraph"/>
        <w:numPr>
          <w:ilvl w:val="0"/>
          <w:numId w:val="15"/>
        </w:numPr>
        <w:spacing w:line="270" w:lineRule="auto"/>
        <w:rPr>
          <w:sz w:val="24"/>
        </w:rPr>
      </w:pPr>
      <w:r w:rsidRPr="00933BF0">
        <w:rPr>
          <w:rFonts w:ascii="Arial" w:eastAsia="Arial" w:hAnsi="Arial" w:cs="Arial"/>
          <w:sz w:val="24"/>
        </w:rPr>
        <w:t xml:space="preserve">UK and Ireland Confidential Enquiries into Maternal Death and Morbidity. Saving Lives, Improving Mothers’  Care   Lessons learned to inform maternity care from the  </w:t>
      </w:r>
      <w:r w:rsidRPr="003300C1">
        <w:rPr>
          <w:rFonts w:ascii="Arial" w:eastAsia="Arial" w:hAnsi="Arial" w:cs="Arial"/>
          <w:sz w:val="24"/>
        </w:rPr>
        <w:t xml:space="preserve">UK and Ireland Confidential Enquiries into Maternal Deaths and Morbidity 2016-18. 2020. https://www.npeu.ox.ac.uk/assets/downloads/mbrrace-uk/reports/maternal-report-2020/MBRRACEUK_Maternal_Report_Dec_2020_v10_ONLINE_VERSION_1404.pdf </w:t>
      </w:r>
    </w:p>
    <w:p w14:paraId="71907B32" w14:textId="77777777" w:rsidR="003300C1" w:rsidRPr="003300C1" w:rsidRDefault="00933BF0" w:rsidP="003300C1">
      <w:pPr>
        <w:pStyle w:val="ListParagraph"/>
        <w:numPr>
          <w:ilvl w:val="0"/>
          <w:numId w:val="15"/>
        </w:numPr>
        <w:spacing w:line="270" w:lineRule="auto"/>
        <w:rPr>
          <w:sz w:val="24"/>
        </w:rPr>
      </w:pPr>
      <w:r w:rsidRPr="003300C1">
        <w:rPr>
          <w:rFonts w:ascii="Arial" w:eastAsia="Arial" w:hAnsi="Arial" w:cs="Arial"/>
          <w:sz w:val="24"/>
        </w:rPr>
        <w:t xml:space="preserve">UK and Ireland Confidential Enquiries into Maternal Deaths and Morbidity. Saving Lives, Improving Mothers’ Care Surveillance of maternal deaths in the UK 2011-13 and lessons learned to inform maternity care from the UK and Ireland Confidential Enquiries into Maternal Deaths and Morbidity 2009-13. 2015. </w:t>
      </w:r>
      <w:hyperlink r:id="rId12" w:history="1">
        <w:r w:rsidR="003300C1" w:rsidRPr="002B40D3">
          <w:rPr>
            <w:rStyle w:val="Hyperlink"/>
            <w:rFonts w:ascii="Arial" w:eastAsia="Arial" w:hAnsi="Arial" w:cs="Arial"/>
            <w:sz w:val="24"/>
          </w:rPr>
          <w:t>https://maternalmentalhealthalliance.org/wp-content/uploads/MBRRACE-UK</w:t>
        </w:r>
      </w:hyperlink>
      <w:r w:rsidR="003300C1">
        <w:rPr>
          <w:rFonts w:ascii="Arial" w:eastAsia="Arial" w:hAnsi="Arial" w:cs="Arial"/>
          <w:sz w:val="24"/>
        </w:rPr>
        <w:t xml:space="preserve"> </w:t>
      </w:r>
      <w:r w:rsidRPr="003300C1">
        <w:rPr>
          <w:rFonts w:ascii="Arial" w:eastAsia="Arial" w:hAnsi="Arial" w:cs="Arial"/>
          <w:sz w:val="24"/>
        </w:rPr>
        <w:t xml:space="preserve">Maternal-Report-2015-3.pdf </w:t>
      </w:r>
    </w:p>
    <w:p w14:paraId="03E69387" w14:textId="24E861C5" w:rsidR="003300C1" w:rsidRPr="003300C1" w:rsidRDefault="00933BF0" w:rsidP="003300C1">
      <w:pPr>
        <w:pStyle w:val="ListParagraph"/>
        <w:numPr>
          <w:ilvl w:val="0"/>
          <w:numId w:val="15"/>
        </w:numPr>
        <w:spacing w:line="270" w:lineRule="auto"/>
        <w:rPr>
          <w:sz w:val="24"/>
        </w:rPr>
      </w:pPr>
      <w:r w:rsidRPr="003300C1">
        <w:rPr>
          <w:rFonts w:ascii="Arial" w:eastAsia="Arial" w:hAnsi="Arial" w:cs="Arial"/>
          <w:sz w:val="24"/>
        </w:rPr>
        <w:lastRenderedPageBreak/>
        <w:t>UK and Ireland Confidential Enquiries into Maternal Deaths and Morbidity. Saving Lives, Improving Mothers’ Care Lessons learned to inform maternity care from the</w:t>
      </w:r>
      <w:r w:rsidR="00215BE0">
        <w:rPr>
          <w:rFonts w:ascii="Arial" w:eastAsia="Arial" w:hAnsi="Arial" w:cs="Arial"/>
          <w:sz w:val="24"/>
        </w:rPr>
        <w:t xml:space="preserve"> </w:t>
      </w:r>
      <w:r w:rsidRPr="003300C1">
        <w:rPr>
          <w:rFonts w:ascii="Arial" w:eastAsia="Arial" w:hAnsi="Arial" w:cs="Arial"/>
          <w:sz w:val="24"/>
        </w:rPr>
        <w:t xml:space="preserve">UK and Ireland Confidential Enquiries into Maternal Deaths and Morbidity 2013-15. 2017. https://www.npeu.ox.ac.uk/assets/downloads/mbrrace-uk/reports/MBRRACE-UK%20Maternal%20Report%202017%20-%20Web.pdf </w:t>
      </w:r>
    </w:p>
    <w:p w14:paraId="502C3B0C" w14:textId="28288772" w:rsidR="003300C1" w:rsidRPr="003300C1" w:rsidRDefault="00933BF0" w:rsidP="003300C1">
      <w:pPr>
        <w:pStyle w:val="ListParagraph"/>
        <w:numPr>
          <w:ilvl w:val="0"/>
          <w:numId w:val="15"/>
        </w:numPr>
        <w:spacing w:line="270" w:lineRule="auto"/>
        <w:rPr>
          <w:sz w:val="24"/>
        </w:rPr>
      </w:pPr>
      <w:r w:rsidRPr="003300C1">
        <w:rPr>
          <w:rFonts w:ascii="Arial" w:eastAsia="Arial" w:hAnsi="Arial" w:cs="Arial"/>
          <w:sz w:val="24"/>
        </w:rPr>
        <w:t xml:space="preserve">UK and Ireland Confidential Enquiries into Maternal Deaths and Morbidity. Saving Lives, Improving Mothers’ Care:  Lessons learned to inform maternity care from the   UK and Ireland Confidential Enquiries into Maternal Deaths and Morbidity 2015-17   2019. https://www.npeu.ox.ac.uk/assets/downloads/mbrrace-uk/reports/MBRRACE-UK%20Maternal%20Report%202019%20%20WEB%20VERSION.pdf </w:t>
      </w:r>
    </w:p>
    <w:p w14:paraId="220FA5BA" w14:textId="77777777" w:rsidR="003300C1" w:rsidRPr="003300C1" w:rsidRDefault="00933BF0" w:rsidP="003300C1">
      <w:pPr>
        <w:pStyle w:val="ListParagraph"/>
        <w:numPr>
          <w:ilvl w:val="0"/>
          <w:numId w:val="15"/>
        </w:numPr>
        <w:spacing w:line="270" w:lineRule="auto"/>
        <w:rPr>
          <w:sz w:val="24"/>
        </w:rPr>
      </w:pPr>
      <w:r w:rsidRPr="003300C1">
        <w:rPr>
          <w:rFonts w:ascii="Arial" w:eastAsia="Arial" w:hAnsi="Arial" w:cs="Arial"/>
          <w:sz w:val="24"/>
        </w:rPr>
        <w:t xml:space="preserve">NHS England. Overseas patient upfront price list 2021/22. Accessed 05/11/2021, https://www.england.nhs.uk/publication/overseas-patient-upfront-price-list-2021-22/ </w:t>
      </w:r>
    </w:p>
    <w:p w14:paraId="070F09AB" w14:textId="77777777" w:rsidR="003300C1" w:rsidRPr="003300C1" w:rsidRDefault="00933BF0" w:rsidP="003300C1">
      <w:pPr>
        <w:pStyle w:val="ListParagraph"/>
        <w:numPr>
          <w:ilvl w:val="0"/>
          <w:numId w:val="15"/>
        </w:numPr>
        <w:spacing w:line="270" w:lineRule="auto"/>
        <w:rPr>
          <w:sz w:val="24"/>
        </w:rPr>
      </w:pPr>
      <w:r w:rsidRPr="003300C1">
        <w:rPr>
          <w:rFonts w:ascii="Arial" w:eastAsia="Arial" w:hAnsi="Arial" w:cs="Arial"/>
          <w:sz w:val="24"/>
        </w:rPr>
        <w:t xml:space="preserve">Maternity Action. NHS maternity care for women from abroad. Accessed 02/11/2021, https://maternityaction.org.uk/advice/nhs-maternity-care-for-women-from-abroad-in-england/ </w:t>
      </w:r>
    </w:p>
    <w:p w14:paraId="165C5B9A" w14:textId="24D12898" w:rsidR="00933BF0" w:rsidRPr="00672A05" w:rsidRDefault="00933BF0" w:rsidP="003300C1">
      <w:pPr>
        <w:pStyle w:val="ListParagraph"/>
        <w:numPr>
          <w:ilvl w:val="0"/>
          <w:numId w:val="15"/>
        </w:numPr>
        <w:spacing w:line="270" w:lineRule="auto"/>
        <w:rPr>
          <w:sz w:val="24"/>
        </w:rPr>
      </w:pPr>
      <w:r w:rsidRPr="003300C1">
        <w:rPr>
          <w:rFonts w:ascii="Arial" w:eastAsia="Arial" w:hAnsi="Arial" w:cs="Arial"/>
          <w:sz w:val="24"/>
        </w:rPr>
        <w:t xml:space="preserve">UK Government. NHS entitlements: migrant health guide. https://www.gov.uk/guidance/nhs-entitlements-migrant-health-guide </w:t>
      </w:r>
    </w:p>
    <w:p w14:paraId="663D50B2" w14:textId="23AAE7BF" w:rsidR="00672A05" w:rsidRPr="00672A05" w:rsidRDefault="00672A05" w:rsidP="003300C1">
      <w:pPr>
        <w:pStyle w:val="ListParagraph"/>
        <w:numPr>
          <w:ilvl w:val="0"/>
          <w:numId w:val="15"/>
        </w:numPr>
        <w:spacing w:line="270" w:lineRule="auto"/>
        <w:rPr>
          <w:rFonts w:ascii="Arial" w:eastAsia="Arial" w:hAnsi="Arial" w:cs="Arial"/>
          <w:sz w:val="24"/>
        </w:rPr>
      </w:pPr>
      <w:r w:rsidRPr="00672A05">
        <w:rPr>
          <w:rFonts w:ascii="Arial" w:eastAsia="Arial" w:hAnsi="Arial" w:cs="Arial"/>
          <w:sz w:val="24"/>
        </w:rPr>
        <w:t>Stephenson J, Heslehurst N, Hall J, Schoenaker DAJM, Hutchinson J, Cade JE, et al. Before the beginning: nutrition and lifestyle in the preconception period and its importance for future health. Lancet [Internet]. 2018;391(10132):1830–41. Available from: http://dx.doi.org/10.1016/S0140-6736(18)30311-8</w:t>
      </w:r>
    </w:p>
    <w:p w14:paraId="26D45AC6" w14:textId="145FDC6F" w:rsidR="005538E6" w:rsidRPr="005538E6" w:rsidRDefault="005538E6" w:rsidP="003300C1">
      <w:pPr>
        <w:pStyle w:val="ListParagraph"/>
        <w:numPr>
          <w:ilvl w:val="0"/>
          <w:numId w:val="15"/>
        </w:numPr>
        <w:spacing w:line="270" w:lineRule="auto"/>
        <w:rPr>
          <w:rFonts w:ascii="Arial" w:eastAsia="Arial" w:hAnsi="Arial" w:cs="Arial"/>
          <w:sz w:val="24"/>
        </w:rPr>
      </w:pPr>
      <w:r w:rsidRPr="005538E6">
        <w:rPr>
          <w:rFonts w:ascii="Arial" w:eastAsia="Arial" w:hAnsi="Arial" w:cs="Arial"/>
          <w:sz w:val="24"/>
        </w:rPr>
        <w:t>Schoenaker D, Stephenson J, Connolly A, Shillaker S, Fishburn S, Barker</w:t>
      </w:r>
      <w:r>
        <w:rPr>
          <w:rFonts w:ascii="Arial" w:eastAsia="Arial" w:hAnsi="Arial" w:cs="Arial"/>
          <w:sz w:val="24"/>
        </w:rPr>
        <w:t xml:space="preserve"> M et al. </w:t>
      </w:r>
      <w:r w:rsidRPr="005538E6">
        <w:rPr>
          <w:rFonts w:ascii="Arial" w:eastAsia="Arial" w:hAnsi="Arial" w:cs="Arial"/>
          <w:sz w:val="24"/>
        </w:rPr>
        <w:t>2022. Characterising and monitoring preconception health in England: A review of national population-level indicators and core data sources. Journal of Developmental Origins of Health and Disease, 13(2), 137-150. doi:10.1017/S2040174421000258</w:t>
      </w:r>
    </w:p>
    <w:p w14:paraId="43568C7B" w14:textId="3D51CAF1" w:rsidR="00837C92" w:rsidRPr="00933BF0" w:rsidRDefault="00837C92">
      <w:pPr>
        <w:spacing w:after="0" w:line="259" w:lineRule="auto"/>
        <w:ind w:left="0" w:firstLine="0"/>
        <w:rPr>
          <w:rFonts w:ascii="Arial" w:hAnsi="Arial" w:cs="Arial"/>
          <w:sz w:val="24"/>
        </w:rPr>
      </w:pPr>
    </w:p>
    <w:sectPr w:rsidR="00837C92" w:rsidRPr="00933BF0">
      <w:headerReference w:type="even" r:id="rId13"/>
      <w:headerReference w:type="default" r:id="rId14"/>
      <w:footerReference w:type="even" r:id="rId15"/>
      <w:footerReference w:type="default" r:id="rId16"/>
      <w:headerReference w:type="first" r:id="rId17"/>
      <w:footerReference w:type="first" r:id="rId18"/>
      <w:pgSz w:w="11906" w:h="16838"/>
      <w:pgMar w:top="2324" w:right="1137" w:bottom="395"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652D" w14:textId="77777777" w:rsidR="00506E01" w:rsidRDefault="00506E01">
      <w:pPr>
        <w:spacing w:after="0" w:line="240" w:lineRule="auto"/>
      </w:pPr>
      <w:r>
        <w:separator/>
      </w:r>
    </w:p>
  </w:endnote>
  <w:endnote w:type="continuationSeparator" w:id="0">
    <w:p w14:paraId="00388D3B" w14:textId="77777777" w:rsidR="00506E01" w:rsidRDefault="00506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FB88" w14:textId="77777777" w:rsidR="00837C92" w:rsidRDefault="00181460">
    <w:pPr>
      <w:tabs>
        <w:tab w:val="right" w:pos="9637"/>
      </w:tabs>
      <w:spacing w:after="0" w:line="259" w:lineRule="auto"/>
      <w:ind w:left="0" w:firstLine="0"/>
    </w:pPr>
    <w:r>
      <w:rPr>
        <w:sz w:val="22"/>
      </w:rPr>
      <w:t xml:space="preserve">Terms of Reference - Information Risk Management Group v1_0 IRGF0004.docx </w:t>
    </w:r>
    <w:r>
      <w:rPr>
        <w:sz w:val="22"/>
      </w:rPr>
      <w:tab/>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of </w:t>
    </w:r>
    <w:fldSimple w:instr="NUMPAGES   \* MERGEFORMAT">
      <w:r>
        <w:rPr>
          <w:sz w:val="22"/>
        </w:rPr>
        <w:t>9</w:t>
      </w:r>
    </w:fldSimple>
    <w:r>
      <w:rPr>
        <w:sz w:val="22"/>
      </w:rPr>
      <w:t xml:space="preserve"> </w:t>
    </w:r>
  </w:p>
  <w:p w14:paraId="21638359" w14:textId="77777777" w:rsidR="00837C92" w:rsidRDefault="00181460">
    <w:pPr>
      <w:tabs>
        <w:tab w:val="right" w:pos="9637"/>
      </w:tabs>
      <w:spacing w:after="0" w:line="259" w:lineRule="auto"/>
      <w:ind w:left="0" w:firstLine="0"/>
    </w:pPr>
    <w:r>
      <w:rPr>
        <w:sz w:val="22"/>
      </w:rPr>
      <w:t xml:space="preserve">Classification: NORMAL </w:t>
    </w:r>
    <w:r>
      <w:rPr>
        <w:sz w:val="22"/>
      </w:rPr>
      <w:tab/>
      <w:t xml:space="preserve">Status: APPROVED v1_0 </w:t>
    </w:r>
  </w:p>
  <w:p w14:paraId="01B2B963" w14:textId="77777777" w:rsidR="00837C92" w:rsidRDefault="00181460">
    <w:pPr>
      <w:spacing w:after="0" w:line="259" w:lineRule="auto"/>
      <w:ind w:left="0" w:firstLine="0"/>
    </w:pPr>
    <w:r>
      <w:rPr>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4E8A" w14:textId="4B8BCE7E" w:rsidR="00837C92" w:rsidRDefault="00181460">
    <w:pPr>
      <w:tabs>
        <w:tab w:val="right" w:pos="9637"/>
      </w:tabs>
      <w:spacing w:after="0" w:line="259" w:lineRule="auto"/>
      <w:ind w:left="0" w:firstLine="0"/>
    </w:pPr>
    <w:r>
      <w:rPr>
        <w:sz w:val="22"/>
      </w:rPr>
      <w:tab/>
      <w:t xml:space="preserve">Page </w:t>
    </w:r>
    <w:r>
      <w:fldChar w:fldCharType="begin"/>
    </w:r>
    <w:r>
      <w:instrText xml:space="preserve"> PAGE   \* MERGEFORMAT </w:instrText>
    </w:r>
    <w:r>
      <w:fldChar w:fldCharType="separate"/>
    </w:r>
    <w:r>
      <w:rPr>
        <w:sz w:val="22"/>
      </w:rPr>
      <w:t>2</w:t>
    </w:r>
    <w:r>
      <w:rPr>
        <w:sz w:val="22"/>
      </w:rPr>
      <w:fldChar w:fldCharType="end"/>
    </w:r>
    <w:r>
      <w:rPr>
        <w:sz w:val="22"/>
      </w:rPr>
      <w:t xml:space="preserve"> of </w:t>
    </w:r>
    <w:fldSimple w:instr="NUMPAGES   \* MERGEFORMAT">
      <w:r>
        <w:rPr>
          <w:sz w:val="22"/>
        </w:rPr>
        <w:t>9</w:t>
      </w:r>
    </w:fldSimple>
    <w:r>
      <w:rPr>
        <w:sz w:val="22"/>
      </w:rPr>
      <w:t xml:space="preserve"> </w:t>
    </w:r>
  </w:p>
  <w:p w14:paraId="64AFF127" w14:textId="3182EADC" w:rsidR="00837C92" w:rsidRDefault="00181460">
    <w:pPr>
      <w:tabs>
        <w:tab w:val="right" w:pos="9637"/>
      </w:tabs>
      <w:spacing w:after="0" w:line="259" w:lineRule="auto"/>
      <w:ind w:left="0" w:firstLine="0"/>
    </w:pPr>
    <w:r>
      <w:rPr>
        <w:sz w:val="22"/>
      </w:rPr>
      <w:t xml:space="preserve">Classification: NORMAL </w:t>
    </w:r>
    <w:r>
      <w:rPr>
        <w:sz w:val="22"/>
      </w:rPr>
      <w:tab/>
      <w:t xml:space="preserve">Status: </w:t>
    </w:r>
    <w:r w:rsidR="00280995">
      <w:rPr>
        <w:sz w:val="22"/>
      </w:rPr>
      <w:t xml:space="preserve">DRAFT </w:t>
    </w:r>
    <w:r>
      <w:rPr>
        <w:sz w:val="22"/>
      </w:rPr>
      <w:t xml:space="preserve"> v</w:t>
    </w:r>
    <w:r w:rsidR="00095090">
      <w:rPr>
        <w:sz w:val="22"/>
      </w:rPr>
      <w:t>2</w:t>
    </w:r>
    <w:r>
      <w:rPr>
        <w:sz w:val="22"/>
      </w:rPr>
      <w:t>_</w:t>
    </w:r>
    <w:r w:rsidR="00280995">
      <w:rPr>
        <w:sz w:val="22"/>
      </w:rPr>
      <w:t>0</w:t>
    </w:r>
    <w:r>
      <w:rPr>
        <w:sz w:val="22"/>
      </w:rPr>
      <w:t xml:space="preserve"> </w:t>
    </w:r>
  </w:p>
  <w:p w14:paraId="4CC34A05" w14:textId="77777777" w:rsidR="00837C92" w:rsidRDefault="00181460">
    <w:pPr>
      <w:spacing w:after="0" w:line="259" w:lineRule="auto"/>
      <w:ind w:left="0" w:firstLine="0"/>
    </w:pPr>
    <w:r>
      <w:rPr>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3893" w14:textId="77777777" w:rsidR="00837C92" w:rsidRDefault="00837C9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4D3D" w14:textId="77777777" w:rsidR="00506E01" w:rsidRDefault="00506E01">
      <w:pPr>
        <w:spacing w:after="0" w:line="240" w:lineRule="auto"/>
      </w:pPr>
      <w:r>
        <w:separator/>
      </w:r>
    </w:p>
  </w:footnote>
  <w:footnote w:type="continuationSeparator" w:id="0">
    <w:p w14:paraId="533C476D" w14:textId="77777777" w:rsidR="00506E01" w:rsidRDefault="00506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B759" w14:textId="77777777" w:rsidR="00837C92" w:rsidRDefault="00181460">
    <w:pPr>
      <w:spacing w:after="0" w:line="259" w:lineRule="auto"/>
      <w:ind w:left="0" w:firstLine="0"/>
    </w:pPr>
    <w:r>
      <w:rPr>
        <w:noProof/>
        <w:sz w:val="22"/>
      </w:rPr>
      <mc:AlternateContent>
        <mc:Choice Requires="wpg">
          <w:drawing>
            <wp:anchor distT="0" distB="0" distL="114300" distR="114300" simplePos="0" relativeHeight="251658240" behindDoc="0" locked="0" layoutInCell="1" allowOverlap="1" wp14:anchorId="53664244" wp14:editId="150908F7">
              <wp:simplePos x="0" y="0"/>
              <wp:positionH relativeFrom="page">
                <wp:posOffset>0</wp:posOffset>
              </wp:positionH>
              <wp:positionV relativeFrom="page">
                <wp:posOffset>1289304</wp:posOffset>
              </wp:positionV>
              <wp:extent cx="7530719" cy="9144"/>
              <wp:effectExtent l="0" t="0" r="0" b="0"/>
              <wp:wrapSquare wrapText="bothSides"/>
              <wp:docPr id="12718" name="Group 12718"/>
              <wp:cNvGraphicFramePr/>
              <a:graphic xmlns:a="http://schemas.openxmlformats.org/drawingml/2006/main">
                <a:graphicData uri="http://schemas.microsoft.com/office/word/2010/wordprocessingGroup">
                  <wpg:wgp>
                    <wpg:cNvGrpSpPr/>
                    <wpg:grpSpPr>
                      <a:xfrm>
                        <a:off x="0" y="0"/>
                        <a:ext cx="7530719" cy="9144"/>
                        <a:chOff x="0" y="0"/>
                        <a:chExt cx="7530719" cy="9144"/>
                      </a:xfrm>
                    </wpg:grpSpPr>
                    <wps:wsp>
                      <wps:cNvPr id="12719" name="Shape 12719"/>
                      <wps:cNvSpPr/>
                      <wps:spPr>
                        <a:xfrm>
                          <a:off x="0" y="0"/>
                          <a:ext cx="7530719" cy="0"/>
                        </a:xfrm>
                        <a:custGeom>
                          <a:avLst/>
                          <a:gdLst/>
                          <a:ahLst/>
                          <a:cxnLst/>
                          <a:rect l="0" t="0" r="0" b="0"/>
                          <a:pathLst>
                            <a:path w="7530719">
                              <a:moveTo>
                                <a:pt x="7530719" y="0"/>
                              </a:moveTo>
                              <a:lnTo>
                                <a:pt x="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2F340BCD">
            <v:group id="Group 12718" style="width:592.97pt;height:0.72pt;position:absolute;mso-position-horizontal-relative:page;mso-position-horizontal:absolute;margin-left:0pt;mso-position-vertical-relative:page;margin-top:101.52pt;" coordsize="75307,91">
              <v:shape id="Shape 12719" style="position:absolute;width:75307;height:0;left:0;top:0;" coordsize="7530719,0" path="m7530719,0l0,0">
                <v:stroke on="true" weight="0.72pt" color="#000000" joinstyle="round" endcap="flat"/>
                <v:fill on="false" color="#000000" opacity="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16A9B28A" wp14:editId="07332490">
              <wp:simplePos x="0" y="0"/>
              <wp:positionH relativeFrom="page">
                <wp:posOffset>0</wp:posOffset>
              </wp:positionH>
              <wp:positionV relativeFrom="page">
                <wp:posOffset>893064</wp:posOffset>
              </wp:positionV>
              <wp:extent cx="7530719" cy="9144"/>
              <wp:effectExtent l="0" t="0" r="0" b="0"/>
              <wp:wrapSquare wrapText="bothSides"/>
              <wp:docPr id="12720" name="Group 12720"/>
              <wp:cNvGraphicFramePr/>
              <a:graphic xmlns:a="http://schemas.openxmlformats.org/drawingml/2006/main">
                <a:graphicData uri="http://schemas.microsoft.com/office/word/2010/wordprocessingGroup">
                  <wpg:wgp>
                    <wpg:cNvGrpSpPr/>
                    <wpg:grpSpPr>
                      <a:xfrm>
                        <a:off x="0" y="0"/>
                        <a:ext cx="7530719" cy="9144"/>
                        <a:chOff x="0" y="0"/>
                        <a:chExt cx="7530719" cy="9144"/>
                      </a:xfrm>
                    </wpg:grpSpPr>
                    <wps:wsp>
                      <wps:cNvPr id="12721" name="Shape 12721"/>
                      <wps:cNvSpPr/>
                      <wps:spPr>
                        <a:xfrm>
                          <a:off x="0" y="0"/>
                          <a:ext cx="7530719" cy="0"/>
                        </a:xfrm>
                        <a:custGeom>
                          <a:avLst/>
                          <a:gdLst/>
                          <a:ahLst/>
                          <a:cxnLst/>
                          <a:rect l="0" t="0" r="0" b="0"/>
                          <a:pathLst>
                            <a:path w="7530719">
                              <a:moveTo>
                                <a:pt x="7530719" y="0"/>
                              </a:moveTo>
                              <a:lnTo>
                                <a:pt x="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74F0062B">
            <v:group id="Group 12720" style="width:592.97pt;height:0.72pt;position:absolute;mso-position-horizontal-relative:page;mso-position-horizontal:absolute;margin-left:0pt;mso-position-vertical-relative:page;margin-top:70.32pt;" coordsize="75307,91">
              <v:shape id="Shape 12721" style="position:absolute;width:75307;height:0;left:0;top:0;" coordsize="7530719,0" path="m7530719,0l0,0">
                <v:stroke on="true" weight="0.72pt" color="#000000" joinstyle="round" endcap="flat"/>
                <v:fill on="false" color="#000000" opacity="0"/>
              </v:shape>
              <w10:wrap type="square"/>
            </v:group>
          </w:pict>
        </mc:Fallback>
      </mc:AlternateContent>
    </w:r>
    <w:r>
      <w:rPr>
        <w:noProof/>
        <w:sz w:val="22"/>
      </w:rPr>
      <mc:AlternateContent>
        <mc:Choice Requires="wpg">
          <w:drawing>
            <wp:anchor distT="0" distB="0" distL="114300" distR="114300" simplePos="0" relativeHeight="251660288" behindDoc="0" locked="0" layoutInCell="1" allowOverlap="1" wp14:anchorId="500E6647" wp14:editId="537693F3">
              <wp:simplePos x="0" y="0"/>
              <wp:positionH relativeFrom="page">
                <wp:posOffset>0</wp:posOffset>
              </wp:positionH>
              <wp:positionV relativeFrom="page">
                <wp:posOffset>0</wp:posOffset>
              </wp:positionV>
              <wp:extent cx="7555993" cy="771365"/>
              <wp:effectExtent l="0" t="0" r="0" b="0"/>
              <wp:wrapSquare wrapText="bothSides"/>
              <wp:docPr id="12722" name="Group 12722"/>
              <wp:cNvGraphicFramePr/>
              <a:graphic xmlns:a="http://schemas.openxmlformats.org/drawingml/2006/main">
                <a:graphicData uri="http://schemas.microsoft.com/office/word/2010/wordprocessingGroup">
                  <wpg:wgp>
                    <wpg:cNvGrpSpPr/>
                    <wpg:grpSpPr>
                      <a:xfrm>
                        <a:off x="0" y="0"/>
                        <a:ext cx="7555993" cy="771365"/>
                        <a:chOff x="0" y="0"/>
                        <a:chExt cx="7555993" cy="771365"/>
                      </a:xfrm>
                    </wpg:grpSpPr>
                    <wps:wsp>
                      <wps:cNvPr id="12724" name="Rectangle 12724"/>
                      <wps:cNvSpPr/>
                      <wps:spPr>
                        <a:xfrm>
                          <a:off x="719633" y="487299"/>
                          <a:ext cx="83829" cy="377808"/>
                        </a:xfrm>
                        <a:prstGeom prst="rect">
                          <a:avLst/>
                        </a:prstGeom>
                        <a:ln>
                          <a:noFill/>
                        </a:ln>
                      </wps:spPr>
                      <wps:txbx>
                        <w:txbxContent>
                          <w:p w14:paraId="099E1A58" w14:textId="77777777" w:rsidR="00837C92" w:rsidRDefault="00181460">
                            <w:pPr>
                              <w:spacing w:after="160" w:line="259" w:lineRule="auto"/>
                              <w:ind w:left="0" w:firstLine="0"/>
                            </w:pPr>
                            <w:r>
                              <w:rPr>
                                <w:sz w:val="44"/>
                              </w:rPr>
                              <w:t xml:space="preserve"> </w:t>
                            </w:r>
                          </w:p>
                        </w:txbxContent>
                      </wps:txbx>
                      <wps:bodyPr horzOverflow="overflow" vert="horz" lIns="0" tIns="0" rIns="0" bIns="0" rtlCol="0">
                        <a:noAutofit/>
                      </wps:bodyPr>
                    </wps:wsp>
                    <pic:pic xmlns:pic="http://schemas.openxmlformats.org/drawingml/2006/picture">
                      <pic:nvPicPr>
                        <pic:cNvPr id="12723" name="Picture 12723"/>
                        <pic:cNvPicPr/>
                      </pic:nvPicPr>
                      <pic:blipFill>
                        <a:blip r:embed="rId1"/>
                        <a:stretch>
                          <a:fillRect/>
                        </a:stretch>
                      </pic:blipFill>
                      <pic:spPr>
                        <a:xfrm>
                          <a:off x="0" y="0"/>
                          <a:ext cx="7555993" cy="723900"/>
                        </a:xfrm>
                        <a:prstGeom prst="rect">
                          <a:avLst/>
                        </a:prstGeom>
                      </pic:spPr>
                    </pic:pic>
                  </wpg:wgp>
                </a:graphicData>
              </a:graphic>
            </wp:anchor>
          </w:drawing>
        </mc:Choice>
        <mc:Fallback>
          <w:pict>
            <v:group w14:anchorId="500E6647" id="Group 12722" o:spid="_x0000_s1034" style="position:absolute;margin-left:0;margin-top:0;width:594.95pt;height:60.75pt;z-index:251660288;mso-position-horizontal-relative:page;mso-position-vertical-relative:page" coordsize="75559,7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">
              <v:rect id="Rectangle 12724" o:spid="_x0000_s1035" style="position:absolute;left:7196;top:4872;width:838;height: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" filled="f" stroked="f">
                <v:textbox inset="0,0,0,0">
                  <w:txbxContent>
                    <w:p w14:paraId="099E1A58" w14:textId="77777777" w:rsidR="00837C92" w:rsidRDefault="00181460">
                      <w:pPr>
                        <w:spacing w:after="160" w:line="259" w:lineRule="auto"/>
                        <w:ind w:left="0" w:firstLine="0"/>
                      </w:pPr>
                      <w:r>
                        <w:rPr>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23" o:spid="_x0000_s1036" type="#_x0000_t75" style="position:absolute;width:7555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">
                <v:imagedata r:id="rId2" o:title=""/>
              </v:shape>
              <w10:wrap type="square" anchorx="page" anchory="page"/>
            </v:group>
          </w:pict>
        </mc:Fallback>
      </mc:AlternateContent>
    </w:r>
    <w:r>
      <w:rPr>
        <w:b/>
        <w:sz w:val="36"/>
      </w:rPr>
      <w:t xml:space="preserve">Terms of Reference – Information Risk Management Group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43EC" w14:textId="3035167C" w:rsidR="00280995" w:rsidRPr="00280995" w:rsidRDefault="00181460" w:rsidP="00280995">
    <w:pPr>
      <w:spacing w:after="0" w:line="259" w:lineRule="auto"/>
      <w:ind w:left="0" w:firstLine="0"/>
      <w:rPr>
        <w:b/>
        <w:sz w:val="36"/>
      </w:rPr>
    </w:pPr>
    <w:r>
      <w:rPr>
        <w:noProof/>
        <w:sz w:val="22"/>
      </w:rPr>
      <mc:AlternateContent>
        <mc:Choice Requires="wpg">
          <w:drawing>
            <wp:anchor distT="0" distB="0" distL="114300" distR="114300" simplePos="0" relativeHeight="251661312" behindDoc="0" locked="0" layoutInCell="1" allowOverlap="1" wp14:anchorId="0716A92C" wp14:editId="0B64B2F0">
              <wp:simplePos x="0" y="0"/>
              <wp:positionH relativeFrom="page">
                <wp:posOffset>0</wp:posOffset>
              </wp:positionH>
              <wp:positionV relativeFrom="page">
                <wp:posOffset>1289304</wp:posOffset>
              </wp:positionV>
              <wp:extent cx="7530719" cy="9144"/>
              <wp:effectExtent l="0" t="0" r="0" b="0"/>
              <wp:wrapSquare wrapText="bothSides"/>
              <wp:docPr id="12666" name="Group 12666"/>
              <wp:cNvGraphicFramePr/>
              <a:graphic xmlns:a="http://schemas.openxmlformats.org/drawingml/2006/main">
                <a:graphicData uri="http://schemas.microsoft.com/office/word/2010/wordprocessingGroup">
                  <wpg:wgp>
                    <wpg:cNvGrpSpPr/>
                    <wpg:grpSpPr>
                      <a:xfrm>
                        <a:off x="0" y="0"/>
                        <a:ext cx="7530719" cy="9144"/>
                        <a:chOff x="0" y="0"/>
                        <a:chExt cx="7530719" cy="9144"/>
                      </a:xfrm>
                    </wpg:grpSpPr>
                    <wps:wsp>
                      <wps:cNvPr id="12667" name="Shape 12667"/>
                      <wps:cNvSpPr/>
                      <wps:spPr>
                        <a:xfrm>
                          <a:off x="0" y="0"/>
                          <a:ext cx="7530719" cy="0"/>
                        </a:xfrm>
                        <a:custGeom>
                          <a:avLst/>
                          <a:gdLst/>
                          <a:ahLst/>
                          <a:cxnLst/>
                          <a:rect l="0" t="0" r="0" b="0"/>
                          <a:pathLst>
                            <a:path w="7530719">
                              <a:moveTo>
                                <a:pt x="7530719" y="0"/>
                              </a:moveTo>
                              <a:lnTo>
                                <a:pt x="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5823452A">
            <v:group id="Group 12666" style="width:592.97pt;height:0.72pt;position:absolute;mso-position-horizontal-relative:page;mso-position-horizontal:absolute;margin-left:0pt;mso-position-vertical-relative:page;margin-top:101.52pt;" coordsize="75307,91">
              <v:shape id="Shape 12667" style="position:absolute;width:75307;height:0;left:0;top:0;" coordsize="7530719,0" path="m7530719,0l0,0">
                <v:stroke on="true" weight="0.72pt" color="#000000" joinstyle="round" endcap="flat"/>
                <v:fill on="false" color="#000000" opacity="0"/>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14:anchorId="31314C46" wp14:editId="4B47DDEA">
              <wp:simplePos x="0" y="0"/>
              <wp:positionH relativeFrom="page">
                <wp:posOffset>0</wp:posOffset>
              </wp:positionH>
              <wp:positionV relativeFrom="page">
                <wp:posOffset>893064</wp:posOffset>
              </wp:positionV>
              <wp:extent cx="7530719" cy="9144"/>
              <wp:effectExtent l="0" t="0" r="0" b="0"/>
              <wp:wrapSquare wrapText="bothSides"/>
              <wp:docPr id="12668" name="Group 12668"/>
              <wp:cNvGraphicFramePr/>
              <a:graphic xmlns:a="http://schemas.openxmlformats.org/drawingml/2006/main">
                <a:graphicData uri="http://schemas.microsoft.com/office/word/2010/wordprocessingGroup">
                  <wpg:wgp>
                    <wpg:cNvGrpSpPr/>
                    <wpg:grpSpPr>
                      <a:xfrm>
                        <a:off x="0" y="0"/>
                        <a:ext cx="7530719" cy="9144"/>
                        <a:chOff x="0" y="0"/>
                        <a:chExt cx="7530719" cy="9144"/>
                      </a:xfrm>
                    </wpg:grpSpPr>
                    <wps:wsp>
                      <wps:cNvPr id="12669" name="Shape 12669"/>
                      <wps:cNvSpPr/>
                      <wps:spPr>
                        <a:xfrm>
                          <a:off x="0" y="0"/>
                          <a:ext cx="7530719" cy="0"/>
                        </a:xfrm>
                        <a:custGeom>
                          <a:avLst/>
                          <a:gdLst/>
                          <a:ahLst/>
                          <a:cxnLst/>
                          <a:rect l="0" t="0" r="0" b="0"/>
                          <a:pathLst>
                            <a:path w="7530719">
                              <a:moveTo>
                                <a:pt x="7530719" y="0"/>
                              </a:moveTo>
                              <a:lnTo>
                                <a:pt x="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7D4C8590">
            <v:group id="Group 12668" style="width:592.97pt;height:0.72pt;position:absolute;mso-position-horizontal-relative:page;mso-position-horizontal:absolute;margin-left:0pt;mso-position-vertical-relative:page;margin-top:70.32pt;" coordsize="75307,91">
              <v:shape id="Shape 12669" style="position:absolute;width:75307;height:0;left:0;top:0;" coordsize="7530719,0" path="m7530719,0l0,0">
                <v:stroke on="true" weight="0.72pt" color="#000000" joinstyle="round" endcap="flat"/>
                <v:fill on="false" color="#000000" opacity="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1F193499" wp14:editId="25039C36">
              <wp:simplePos x="0" y="0"/>
              <wp:positionH relativeFrom="page">
                <wp:posOffset>0</wp:posOffset>
              </wp:positionH>
              <wp:positionV relativeFrom="page">
                <wp:posOffset>0</wp:posOffset>
              </wp:positionV>
              <wp:extent cx="7555993" cy="771365"/>
              <wp:effectExtent l="0" t="0" r="0" b="0"/>
              <wp:wrapSquare wrapText="bothSides"/>
              <wp:docPr id="12670" name="Group 12670"/>
              <wp:cNvGraphicFramePr/>
              <a:graphic xmlns:a="http://schemas.openxmlformats.org/drawingml/2006/main">
                <a:graphicData uri="http://schemas.microsoft.com/office/word/2010/wordprocessingGroup">
                  <wpg:wgp>
                    <wpg:cNvGrpSpPr/>
                    <wpg:grpSpPr>
                      <a:xfrm>
                        <a:off x="0" y="0"/>
                        <a:ext cx="7555993" cy="771365"/>
                        <a:chOff x="0" y="0"/>
                        <a:chExt cx="7555993" cy="771365"/>
                      </a:xfrm>
                    </wpg:grpSpPr>
                    <wps:wsp>
                      <wps:cNvPr id="12672" name="Rectangle 12672"/>
                      <wps:cNvSpPr/>
                      <wps:spPr>
                        <a:xfrm>
                          <a:off x="719633" y="487299"/>
                          <a:ext cx="83829" cy="377808"/>
                        </a:xfrm>
                        <a:prstGeom prst="rect">
                          <a:avLst/>
                        </a:prstGeom>
                        <a:ln>
                          <a:noFill/>
                        </a:ln>
                      </wps:spPr>
                      <wps:txbx>
                        <w:txbxContent>
                          <w:p w14:paraId="7A3DA90B" w14:textId="77777777" w:rsidR="00837C92" w:rsidRDefault="00181460">
                            <w:pPr>
                              <w:spacing w:after="160" w:line="259" w:lineRule="auto"/>
                              <w:ind w:left="0" w:firstLine="0"/>
                            </w:pPr>
                            <w:r>
                              <w:rPr>
                                <w:sz w:val="44"/>
                              </w:rPr>
                              <w:t xml:space="preserve"> </w:t>
                            </w:r>
                          </w:p>
                        </w:txbxContent>
                      </wps:txbx>
                      <wps:bodyPr horzOverflow="overflow" vert="horz" lIns="0" tIns="0" rIns="0" bIns="0" rtlCol="0">
                        <a:noAutofit/>
                      </wps:bodyPr>
                    </wps:wsp>
                    <pic:pic xmlns:pic="http://schemas.openxmlformats.org/drawingml/2006/picture">
                      <pic:nvPicPr>
                        <pic:cNvPr id="12671" name="Picture 12671"/>
                        <pic:cNvPicPr/>
                      </pic:nvPicPr>
                      <pic:blipFill>
                        <a:blip r:embed="rId1"/>
                        <a:stretch>
                          <a:fillRect/>
                        </a:stretch>
                      </pic:blipFill>
                      <pic:spPr>
                        <a:xfrm>
                          <a:off x="0" y="0"/>
                          <a:ext cx="7555993" cy="723900"/>
                        </a:xfrm>
                        <a:prstGeom prst="rect">
                          <a:avLst/>
                        </a:prstGeom>
                      </pic:spPr>
                    </pic:pic>
                  </wpg:wgp>
                </a:graphicData>
              </a:graphic>
            </wp:anchor>
          </w:drawing>
        </mc:Choice>
        <mc:Fallback>
          <w:pict>
            <v:group w14:anchorId="1F193499" id="Group 12670" o:spid="_x0000_s1037" style="position:absolute;margin-left:0;margin-top:0;width:594.95pt;height:60.75pt;z-index:251663360;mso-position-horizontal-relative:page;mso-position-vertical-relative:page" coordsize="75559,7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">
              <v:rect id="Rectangle 12672" o:spid="_x0000_s1038" style="position:absolute;left:7196;top:4872;width:838;height: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" filled="f" stroked="f">
                <v:textbox inset="0,0,0,0">
                  <w:txbxContent>
                    <w:p w14:paraId="7A3DA90B" w14:textId="77777777" w:rsidR="00837C92" w:rsidRDefault="00181460">
                      <w:pPr>
                        <w:spacing w:after="160" w:line="259" w:lineRule="auto"/>
                        <w:ind w:left="0" w:firstLine="0"/>
                      </w:pPr>
                      <w:r>
                        <w:rPr>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71" o:spid="_x0000_s1039" type="#_x0000_t75" style="position:absolute;width:7555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">
                <v:imagedata r:id="rId2" o:title=""/>
              </v:shape>
              <w10:wrap type="square" anchorx="page" anchory="page"/>
            </v:group>
          </w:pict>
        </mc:Fallback>
      </mc:AlternateContent>
    </w:r>
    <w:r>
      <w:rPr>
        <w:b/>
        <w:sz w:val="36"/>
      </w:rPr>
      <w:t xml:space="preserve"> </w:t>
    </w:r>
    <w:r w:rsidR="00280995" w:rsidRPr="00280995">
      <w:rPr>
        <w:b/>
        <w:sz w:val="20"/>
        <w:szCs w:val="15"/>
      </w:rPr>
      <w:t xml:space="preserve">Protocol / Statistical Analysis Plan – </w:t>
    </w:r>
    <w:r w:rsidR="000E1FF0" w:rsidRPr="000E1FF0">
      <w:rPr>
        <w:b/>
        <w:bCs/>
        <w:sz w:val="20"/>
        <w:szCs w:val="15"/>
      </w:rPr>
      <w:t xml:space="preserve">The effect of COVID-19 on </w:t>
    </w:r>
    <w:r w:rsidR="00612DEA">
      <w:rPr>
        <w:b/>
        <w:bCs/>
        <w:sz w:val="20"/>
        <w:szCs w:val="15"/>
      </w:rPr>
      <w:t>Preconception</w:t>
    </w:r>
    <w:r w:rsidR="000E1FF0" w:rsidRPr="000E1FF0">
      <w:rPr>
        <w:b/>
        <w:bCs/>
        <w:sz w:val="20"/>
        <w:szCs w:val="15"/>
      </w:rPr>
      <w:t xml:space="preserve"> Health among Individuals who Require an Interpreter in England</w:t>
    </w:r>
  </w:p>
  <w:p w14:paraId="48F5334A" w14:textId="536B6F67" w:rsidR="00C0257C" w:rsidRDefault="00C0257C" w:rsidP="00C0257C">
    <w:pPr>
      <w:spacing w:after="0" w:line="259" w:lineRule="auto"/>
      <w:ind w:left="0" w:firstLine="0"/>
    </w:pPr>
  </w:p>
  <w:p w14:paraId="7D9700C8" w14:textId="01BD71E2" w:rsidR="00837C92" w:rsidRDefault="00837C92">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4D60" w14:textId="77777777" w:rsidR="00837C92" w:rsidRDefault="00837C9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556"/>
    <w:multiLevelType w:val="hybridMultilevel"/>
    <w:tmpl w:val="06229B4E"/>
    <w:lvl w:ilvl="0" w:tplc="9D0676DA">
      <w:start w:val="1"/>
      <w:numFmt w:val="decimal"/>
      <w:lvlText w:val="%1."/>
      <w:lvlJc w:val="left"/>
      <w:pPr>
        <w:ind w:left="720" w:hanging="360"/>
      </w:pPr>
      <w:rPr>
        <w:rFonts w:ascii="Arial" w:eastAsia="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044E"/>
    <w:multiLevelType w:val="hybridMultilevel"/>
    <w:tmpl w:val="95102C46"/>
    <w:lvl w:ilvl="0" w:tplc="12BE7EA8">
      <w:start w:val="1"/>
      <w:numFmt w:val="decimal"/>
      <w:lvlText w:val="%1."/>
      <w:lvlJc w:val="left"/>
      <w:pPr>
        <w:ind w:left="385" w:hanging="40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04973736"/>
    <w:multiLevelType w:val="hybridMultilevel"/>
    <w:tmpl w:val="93B2953A"/>
    <w:lvl w:ilvl="0" w:tplc="782EE8D8">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145D9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346181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5F409F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F220F1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3182A4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478DFB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E0FD5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240639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630330"/>
    <w:multiLevelType w:val="hybridMultilevel"/>
    <w:tmpl w:val="F7DC4552"/>
    <w:lvl w:ilvl="0" w:tplc="DC5C6F98">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BEEBB50">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E922F3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8EC7F6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D26835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1BE7AC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21E50C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8A601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CFC6BB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7E432FA"/>
    <w:multiLevelType w:val="hybridMultilevel"/>
    <w:tmpl w:val="A5D2F8C0"/>
    <w:lvl w:ilvl="0" w:tplc="A8149AE0">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592E668">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98C844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FE2EF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60551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16EAA6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7683ED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A6084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04D86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AE019F3"/>
    <w:multiLevelType w:val="hybridMultilevel"/>
    <w:tmpl w:val="557A79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287A30"/>
    <w:multiLevelType w:val="hybridMultilevel"/>
    <w:tmpl w:val="9E188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63D89"/>
    <w:multiLevelType w:val="hybridMultilevel"/>
    <w:tmpl w:val="BED22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784E8A"/>
    <w:multiLevelType w:val="hybridMultilevel"/>
    <w:tmpl w:val="89E6A9CA"/>
    <w:lvl w:ilvl="0" w:tplc="461E6DFE">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20EACE0">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7ED22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DAE167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72ACA62">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8D0F37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09CD3E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BAA205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84CFE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DB40172"/>
    <w:multiLevelType w:val="hybridMultilevel"/>
    <w:tmpl w:val="4A227794"/>
    <w:lvl w:ilvl="0" w:tplc="C8FE3168">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6F8BA74">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FB2173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E6C91F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C0407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622A32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E948E9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86255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46E552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C52F9D"/>
    <w:multiLevelType w:val="hybridMultilevel"/>
    <w:tmpl w:val="CBF4E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625759"/>
    <w:multiLevelType w:val="hybridMultilevel"/>
    <w:tmpl w:val="5F98C82C"/>
    <w:lvl w:ilvl="0" w:tplc="CC3A6884">
      <w:start w:val="1"/>
      <w:numFmt w:val="bullet"/>
      <w:lvlText w:val="•"/>
      <w:lvlJc w:val="left"/>
      <w:pPr>
        <w:ind w:left="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9EC12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AF26F2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CCFB0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3CEDFE">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38AD53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4F0050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67A65B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5A86CBC">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7CF11CF"/>
    <w:multiLevelType w:val="hybridMultilevel"/>
    <w:tmpl w:val="CD20BDA6"/>
    <w:lvl w:ilvl="0" w:tplc="183894BA">
      <w:start w:val="2"/>
      <w:numFmt w:val="decimal"/>
      <w:lvlText w:val="%1."/>
      <w:lvlJc w:val="left"/>
      <w:pPr>
        <w:ind w:left="119"/>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3A1A784A">
      <w:start w:val="1"/>
      <w:numFmt w:val="lowerLetter"/>
      <w:lvlText w:val="%2"/>
      <w:lvlJc w:val="left"/>
      <w:pPr>
        <w:ind w:left="108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2F7E74DE">
      <w:start w:val="1"/>
      <w:numFmt w:val="lowerRoman"/>
      <w:lvlText w:val="%3"/>
      <w:lvlJc w:val="left"/>
      <w:pPr>
        <w:ind w:left="180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E2545EC0">
      <w:start w:val="1"/>
      <w:numFmt w:val="decimal"/>
      <w:lvlText w:val="%4"/>
      <w:lvlJc w:val="left"/>
      <w:pPr>
        <w:ind w:left="252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4C1C5D18">
      <w:start w:val="1"/>
      <w:numFmt w:val="lowerLetter"/>
      <w:lvlText w:val="%5"/>
      <w:lvlJc w:val="left"/>
      <w:pPr>
        <w:ind w:left="324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CDFCCD10">
      <w:start w:val="1"/>
      <w:numFmt w:val="lowerRoman"/>
      <w:lvlText w:val="%6"/>
      <w:lvlJc w:val="left"/>
      <w:pPr>
        <w:ind w:left="396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61E2B5E4">
      <w:start w:val="1"/>
      <w:numFmt w:val="decimal"/>
      <w:lvlText w:val="%7"/>
      <w:lvlJc w:val="left"/>
      <w:pPr>
        <w:ind w:left="468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88E06C6A">
      <w:start w:val="1"/>
      <w:numFmt w:val="lowerLetter"/>
      <w:lvlText w:val="%8"/>
      <w:lvlJc w:val="left"/>
      <w:pPr>
        <w:ind w:left="540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A54A83C0">
      <w:start w:val="1"/>
      <w:numFmt w:val="lowerRoman"/>
      <w:lvlText w:val="%9"/>
      <w:lvlJc w:val="left"/>
      <w:pPr>
        <w:ind w:left="612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13" w15:restartNumberingAfterBreak="0">
    <w:nsid w:val="79BC7DA6"/>
    <w:multiLevelType w:val="hybridMultilevel"/>
    <w:tmpl w:val="BED22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C521B76"/>
    <w:multiLevelType w:val="multilevel"/>
    <w:tmpl w:val="039000F2"/>
    <w:lvl w:ilvl="0">
      <w:start w:val="1"/>
      <w:numFmt w:val="decimal"/>
      <w:lvlText w:val="%1."/>
      <w:lvlJc w:val="left"/>
      <w:pPr>
        <w:ind w:left="345" w:hanging="360"/>
      </w:pPr>
      <w:rPr>
        <w:rFonts w:hint="default"/>
      </w:rPr>
    </w:lvl>
    <w:lvl w:ilvl="1">
      <w:start w:val="3"/>
      <w:numFmt w:val="decimal"/>
      <w:isLgl/>
      <w:lvlText w:val="%1.%2"/>
      <w:lvlJc w:val="left"/>
      <w:pPr>
        <w:ind w:left="705" w:hanging="72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1065" w:hanging="1080"/>
      </w:pPr>
      <w:rPr>
        <w:rFonts w:hint="default"/>
      </w:rPr>
    </w:lvl>
    <w:lvl w:ilvl="4">
      <w:start w:val="1"/>
      <w:numFmt w:val="decimal"/>
      <w:isLgl/>
      <w:lvlText w:val="%1.%2.%3.%4.%5"/>
      <w:lvlJc w:val="left"/>
      <w:pPr>
        <w:ind w:left="1425" w:hanging="1440"/>
      </w:pPr>
      <w:rPr>
        <w:rFonts w:hint="default"/>
      </w:rPr>
    </w:lvl>
    <w:lvl w:ilvl="5">
      <w:start w:val="1"/>
      <w:numFmt w:val="decimal"/>
      <w:isLgl/>
      <w:lvlText w:val="%1.%2.%3.%4.%5.%6"/>
      <w:lvlJc w:val="left"/>
      <w:pPr>
        <w:ind w:left="1425" w:hanging="1440"/>
      </w:pPr>
      <w:rPr>
        <w:rFonts w:hint="default"/>
      </w:rPr>
    </w:lvl>
    <w:lvl w:ilvl="6">
      <w:start w:val="1"/>
      <w:numFmt w:val="decimal"/>
      <w:isLgl/>
      <w:lvlText w:val="%1.%2.%3.%4.%5.%6.%7"/>
      <w:lvlJc w:val="left"/>
      <w:pPr>
        <w:ind w:left="1785" w:hanging="1800"/>
      </w:pPr>
      <w:rPr>
        <w:rFonts w:hint="default"/>
      </w:rPr>
    </w:lvl>
    <w:lvl w:ilvl="7">
      <w:start w:val="1"/>
      <w:numFmt w:val="decimal"/>
      <w:isLgl/>
      <w:lvlText w:val="%1.%2.%3.%4.%5.%6.%7.%8"/>
      <w:lvlJc w:val="left"/>
      <w:pPr>
        <w:ind w:left="1785" w:hanging="1800"/>
      </w:pPr>
      <w:rPr>
        <w:rFonts w:hint="default"/>
      </w:rPr>
    </w:lvl>
    <w:lvl w:ilvl="8">
      <w:start w:val="1"/>
      <w:numFmt w:val="decimal"/>
      <w:isLgl/>
      <w:lvlText w:val="%1.%2.%3.%4.%5.%6.%7.%8.%9"/>
      <w:lvlJc w:val="left"/>
      <w:pPr>
        <w:ind w:left="2145" w:hanging="2160"/>
      </w:pPr>
      <w:rPr>
        <w:rFonts w:hint="default"/>
      </w:rPr>
    </w:lvl>
  </w:abstractNum>
  <w:num w:numId="1" w16cid:durableId="780413698">
    <w:abstractNumId w:val="4"/>
  </w:num>
  <w:num w:numId="2" w16cid:durableId="41565877">
    <w:abstractNumId w:val="2"/>
  </w:num>
  <w:num w:numId="3" w16cid:durableId="1855996116">
    <w:abstractNumId w:val="9"/>
  </w:num>
  <w:num w:numId="4" w16cid:durableId="1043940843">
    <w:abstractNumId w:val="8"/>
  </w:num>
  <w:num w:numId="5" w16cid:durableId="1187475875">
    <w:abstractNumId w:val="3"/>
  </w:num>
  <w:num w:numId="6" w16cid:durableId="1669019550">
    <w:abstractNumId w:val="11"/>
  </w:num>
  <w:num w:numId="7" w16cid:durableId="753169206">
    <w:abstractNumId w:val="14"/>
  </w:num>
  <w:num w:numId="8" w16cid:durableId="1152672662">
    <w:abstractNumId w:val="1"/>
  </w:num>
  <w:num w:numId="9" w16cid:durableId="2138639290">
    <w:abstractNumId w:val="13"/>
  </w:num>
  <w:num w:numId="10" w16cid:durableId="1083141446">
    <w:abstractNumId w:val="5"/>
  </w:num>
  <w:num w:numId="11" w16cid:durableId="284315534">
    <w:abstractNumId w:val="7"/>
  </w:num>
  <w:num w:numId="12" w16cid:durableId="1242445733">
    <w:abstractNumId w:val="6"/>
  </w:num>
  <w:num w:numId="13" w16cid:durableId="258832786">
    <w:abstractNumId w:val="10"/>
  </w:num>
  <w:num w:numId="14" w16cid:durableId="1374309882">
    <w:abstractNumId w:val="12"/>
  </w:num>
  <w:num w:numId="15" w16cid:durableId="178114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92"/>
    <w:rsid w:val="0005407A"/>
    <w:rsid w:val="00054D25"/>
    <w:rsid w:val="00063766"/>
    <w:rsid w:val="00091B7E"/>
    <w:rsid w:val="00095090"/>
    <w:rsid w:val="00096FD8"/>
    <w:rsid w:val="000E1FF0"/>
    <w:rsid w:val="00100AE9"/>
    <w:rsid w:val="00163ACD"/>
    <w:rsid w:val="00181460"/>
    <w:rsid w:val="00215BE0"/>
    <w:rsid w:val="00217272"/>
    <w:rsid w:val="002808D4"/>
    <w:rsid w:val="00280995"/>
    <w:rsid w:val="002A5F1F"/>
    <w:rsid w:val="002B4B4F"/>
    <w:rsid w:val="002E7C64"/>
    <w:rsid w:val="003300C1"/>
    <w:rsid w:val="003922FE"/>
    <w:rsid w:val="003F0A55"/>
    <w:rsid w:val="00444224"/>
    <w:rsid w:val="004A57A1"/>
    <w:rsid w:val="0050236C"/>
    <w:rsid w:val="00506E01"/>
    <w:rsid w:val="00542DCD"/>
    <w:rsid w:val="00552312"/>
    <w:rsid w:val="005538E6"/>
    <w:rsid w:val="00582AAD"/>
    <w:rsid w:val="005B53E0"/>
    <w:rsid w:val="005F592E"/>
    <w:rsid w:val="00612DEA"/>
    <w:rsid w:val="00642C36"/>
    <w:rsid w:val="00672A05"/>
    <w:rsid w:val="007B3152"/>
    <w:rsid w:val="00801213"/>
    <w:rsid w:val="008149F0"/>
    <w:rsid w:val="00837C92"/>
    <w:rsid w:val="008A56EC"/>
    <w:rsid w:val="008C4D26"/>
    <w:rsid w:val="008D2A29"/>
    <w:rsid w:val="008D6B20"/>
    <w:rsid w:val="0093053C"/>
    <w:rsid w:val="00933BF0"/>
    <w:rsid w:val="009B10DD"/>
    <w:rsid w:val="009C60CE"/>
    <w:rsid w:val="00A85C5F"/>
    <w:rsid w:val="00B611DC"/>
    <w:rsid w:val="00C0257C"/>
    <w:rsid w:val="00C73DBA"/>
    <w:rsid w:val="00C80D10"/>
    <w:rsid w:val="00C95DE2"/>
    <w:rsid w:val="00CA5B94"/>
    <w:rsid w:val="00CC124E"/>
    <w:rsid w:val="00CE6B8C"/>
    <w:rsid w:val="00D12FCF"/>
    <w:rsid w:val="00D712EA"/>
    <w:rsid w:val="00DA447A"/>
    <w:rsid w:val="00DC2D6D"/>
    <w:rsid w:val="00DE3A31"/>
    <w:rsid w:val="00E02F62"/>
    <w:rsid w:val="00E226F5"/>
    <w:rsid w:val="00E55A24"/>
    <w:rsid w:val="00E70412"/>
    <w:rsid w:val="00EE78E6"/>
    <w:rsid w:val="00F10E35"/>
    <w:rsid w:val="00FA20F2"/>
    <w:rsid w:val="510E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EAFB"/>
  <w15:docId w15:val="{48F5F8F4-C564-EB4D-9653-3CEB01FB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hanging="10"/>
    </w:pPr>
    <w:rPr>
      <w:rFonts w:ascii="Calibri" w:eastAsia="Calibri" w:hAnsi="Calibri" w:cs="Calibri"/>
      <w:color w:val="000000"/>
      <w:sz w:val="28"/>
      <w:lang w:bidi="en-GB"/>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eastAsia="Calibri" w:hAnsi="Calibri" w:cs="Calibri"/>
      <w:color w:val="1F4E79"/>
      <w:sz w:val="36"/>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32"/>
    </w:rPr>
  </w:style>
  <w:style w:type="character" w:customStyle="1" w:styleId="Heading1Char">
    <w:name w:val="Heading 1 Char"/>
    <w:link w:val="Heading1"/>
    <w:rPr>
      <w:rFonts w:ascii="Calibri" w:eastAsia="Calibri" w:hAnsi="Calibri" w:cs="Calibri"/>
      <w:color w:val="1F4E79"/>
      <w:sz w:val="36"/>
    </w:rPr>
  </w:style>
  <w:style w:type="table" w:customStyle="1" w:styleId="TableGrid1">
    <w:name w:val="Table Grid1"/>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C80D10"/>
    <w:rPr>
      <w:sz w:val="16"/>
      <w:szCs w:val="16"/>
    </w:rPr>
  </w:style>
  <w:style w:type="paragraph" w:styleId="CommentText">
    <w:name w:val="annotation text"/>
    <w:basedOn w:val="Normal"/>
    <w:link w:val="CommentTextChar"/>
    <w:uiPriority w:val="99"/>
    <w:semiHidden/>
    <w:unhideWhenUsed/>
    <w:rsid w:val="00C80D10"/>
    <w:pPr>
      <w:spacing w:line="240" w:lineRule="auto"/>
    </w:pPr>
    <w:rPr>
      <w:sz w:val="20"/>
      <w:szCs w:val="20"/>
    </w:rPr>
  </w:style>
  <w:style w:type="character" w:customStyle="1" w:styleId="CommentTextChar">
    <w:name w:val="Comment Text Char"/>
    <w:basedOn w:val="DefaultParagraphFont"/>
    <w:link w:val="CommentText"/>
    <w:uiPriority w:val="99"/>
    <w:semiHidden/>
    <w:rsid w:val="00C80D10"/>
    <w:rPr>
      <w:rFonts w:ascii="Calibri" w:eastAsia="Calibri" w:hAnsi="Calibri" w:cs="Calibri"/>
      <w:color w:val="000000"/>
      <w:sz w:val="20"/>
      <w:szCs w:val="20"/>
      <w:lang w:bidi="en-GB"/>
    </w:rPr>
  </w:style>
  <w:style w:type="paragraph" w:styleId="CommentSubject">
    <w:name w:val="annotation subject"/>
    <w:basedOn w:val="CommentText"/>
    <w:next w:val="CommentText"/>
    <w:link w:val="CommentSubjectChar"/>
    <w:uiPriority w:val="99"/>
    <w:semiHidden/>
    <w:unhideWhenUsed/>
    <w:rsid w:val="00C80D10"/>
    <w:rPr>
      <w:b/>
      <w:bCs/>
    </w:rPr>
  </w:style>
  <w:style w:type="character" w:customStyle="1" w:styleId="CommentSubjectChar">
    <w:name w:val="Comment Subject Char"/>
    <w:basedOn w:val="CommentTextChar"/>
    <w:link w:val="CommentSubject"/>
    <w:uiPriority w:val="99"/>
    <w:semiHidden/>
    <w:rsid w:val="00C80D10"/>
    <w:rPr>
      <w:rFonts w:ascii="Calibri" w:eastAsia="Calibri" w:hAnsi="Calibri" w:cs="Calibri"/>
      <w:b/>
      <w:bCs/>
      <w:color w:val="000000"/>
      <w:sz w:val="20"/>
      <w:szCs w:val="20"/>
      <w:lang w:bidi="en-GB"/>
    </w:rPr>
  </w:style>
  <w:style w:type="paragraph" w:styleId="ListParagraph">
    <w:name w:val="List Paragraph"/>
    <w:basedOn w:val="Normal"/>
    <w:uiPriority w:val="34"/>
    <w:qFormat/>
    <w:rsid w:val="009C60CE"/>
    <w:pPr>
      <w:ind w:left="720"/>
      <w:contextualSpacing/>
    </w:pPr>
  </w:style>
  <w:style w:type="character" w:styleId="Hyperlink">
    <w:name w:val="Hyperlink"/>
    <w:basedOn w:val="DefaultParagraphFont"/>
    <w:uiPriority w:val="99"/>
    <w:unhideWhenUsed/>
    <w:rsid w:val="009C60CE"/>
    <w:rPr>
      <w:color w:val="0563C1" w:themeColor="hyperlink"/>
      <w:u w:val="single"/>
    </w:rPr>
  </w:style>
  <w:style w:type="character" w:styleId="UnresolvedMention">
    <w:name w:val="Unresolved Mention"/>
    <w:basedOn w:val="DefaultParagraphFont"/>
    <w:uiPriority w:val="99"/>
    <w:semiHidden/>
    <w:unhideWhenUsed/>
    <w:rsid w:val="00FA20F2"/>
    <w:rPr>
      <w:color w:val="605E5C"/>
      <w:shd w:val="clear" w:color="auto" w:fill="E1DFDD"/>
    </w:rPr>
  </w:style>
  <w:style w:type="paragraph" w:styleId="Revision">
    <w:name w:val="Revision"/>
    <w:hidden/>
    <w:uiPriority w:val="99"/>
    <w:semiHidden/>
    <w:rsid w:val="00D12FCF"/>
    <w:rPr>
      <w:rFonts w:ascii="Calibri" w:eastAsia="Calibri" w:hAnsi="Calibri" w:cs="Calibri"/>
      <w:color w:val="000000"/>
      <w:sz w:val="28"/>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ternalmentalhealthalliance.org/wp-content/uploads/MBRRACE-UK"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grationobservatory.ox.ac.uk/resources/briefings/english-language-use-and-proficiency-of-migrants-in-the-uk/"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migrationobservatory.ox.ac.uk/resources/briefings/english-language-use-and-proficiency-of-migrants-in-the-u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1903</Words>
  <Characters>10850</Characters>
  <Application>Microsoft Office Word</Application>
  <DocSecurity>0</DocSecurity>
  <Lines>90</Lines>
  <Paragraphs>25</Paragraphs>
  <ScaleCrop>false</ScaleCrop>
  <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Risk Management Group</dc:title>
  <dc:subject>Terms of Reference</dc:subject>
  <dc:creator>Owen Smith</dc:creator>
  <cp:keywords>IRGF0004</cp:keywords>
  <cp:lastModifiedBy>McGranahan, Majel</cp:lastModifiedBy>
  <cp:revision>2</cp:revision>
  <cp:lastPrinted>2023-02-02T09:31:00Z</cp:lastPrinted>
  <dcterms:created xsi:type="dcterms:W3CDTF">2025-05-30T09:58:00Z</dcterms:created>
  <dcterms:modified xsi:type="dcterms:W3CDTF">2025-05-30T09:58:00Z</dcterms:modified>
</cp:coreProperties>
</file>