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ABD2F" w14:textId="77777777" w:rsidR="00C24E7E" w:rsidRPr="00C24E7E" w:rsidRDefault="00C24E7E" w:rsidP="00C24E7E">
      <w:pPr>
        <w:spacing w:after="150" w:line="300" w:lineRule="atLeast"/>
        <w:rPr>
          <w:rFonts w:ascii="Helvetica Neue" w:hAnsi="Helvetica Neue" w:hint="eastAsia"/>
          <w:b/>
          <w:color w:val="333333"/>
          <w:szCs w:val="21"/>
        </w:rPr>
      </w:pPr>
      <w:r w:rsidRPr="00C24E7E">
        <w:rPr>
          <w:rFonts w:ascii="Helvetica Neue" w:hAnsi="Helvetica Neue"/>
          <w:b/>
          <w:color w:val="333333"/>
          <w:szCs w:val="21"/>
        </w:rPr>
        <w:t>Lab: Stack-Based Buffer Overflows</w:t>
      </w:r>
    </w:p>
    <w:p w14:paraId="6F086A78" w14:textId="77777777" w:rsidR="00C24E7E" w:rsidRPr="00C24E7E" w:rsidRDefault="00C24E7E" w:rsidP="00C24E7E">
      <w:pPr>
        <w:pStyle w:val="a3"/>
        <w:numPr>
          <w:ilvl w:val="0"/>
          <w:numId w:val="1"/>
        </w:numPr>
        <w:spacing w:before="0" w:beforeAutospacing="0" w:after="150" w:afterAutospacing="0" w:line="300" w:lineRule="atLeast"/>
        <w:rPr>
          <w:rFonts w:ascii="Helvetica Neue" w:hAnsi="Helvetica Neue"/>
          <w:b/>
          <w:color w:val="333333"/>
          <w:sz w:val="21"/>
          <w:szCs w:val="21"/>
        </w:rPr>
      </w:pPr>
      <w:r w:rsidRPr="00C24E7E">
        <w:rPr>
          <w:rFonts w:ascii="Helvetica Neue" w:hAnsi="Helvetica Neue"/>
          <w:b/>
          <w:color w:val="333333"/>
          <w:sz w:val="21"/>
          <w:szCs w:val="21"/>
        </w:rPr>
        <w:t>Submit all the exploit code with comments for every line to demonstrate you understand how the exploits work.</w:t>
      </w:r>
    </w:p>
    <w:p w14:paraId="30E978DA" w14:textId="77777777" w:rsidR="00C24E7E" w:rsidRDefault="00C24E7E" w:rsidP="00C24E7E">
      <w:pPr>
        <w:pStyle w:val="a3"/>
        <w:numPr>
          <w:ilvl w:val="0"/>
          <w:numId w:val="1"/>
        </w:numPr>
        <w:spacing w:before="0" w:beforeAutospacing="0" w:after="150" w:afterAutospacing="0" w:line="300" w:lineRule="atLeast"/>
        <w:rPr>
          <w:rFonts w:ascii="Helvetica Neue" w:hAnsi="Helvetica Neue"/>
          <w:b/>
          <w:color w:val="333333"/>
          <w:sz w:val="21"/>
          <w:szCs w:val="21"/>
        </w:rPr>
      </w:pPr>
      <w:r w:rsidRPr="00C24E7E">
        <w:rPr>
          <w:rFonts w:ascii="Helvetica Neue" w:hAnsi="Helvetica Neue"/>
          <w:b/>
          <w:color w:val="333333"/>
          <w:sz w:val="21"/>
          <w:szCs w:val="21"/>
        </w:rPr>
        <w:t>Submit a diagram of the stack for</w:t>
      </w:r>
      <w:r w:rsidRPr="00C24E7E">
        <w:rPr>
          <w:rStyle w:val="apple-converted-space"/>
          <w:rFonts w:ascii="Helvetica Neue" w:hAnsi="Helvetica Neue"/>
          <w:b/>
          <w:color w:val="333333"/>
          <w:sz w:val="21"/>
          <w:szCs w:val="21"/>
        </w:rPr>
        <w:t> </w:t>
      </w:r>
      <w:r w:rsidRPr="00C24E7E">
        <w:rPr>
          <w:rStyle w:val="HTML"/>
          <w:rFonts w:ascii="Monaco" w:hAnsi="Monaco"/>
          <w:b/>
          <w:color w:val="C7254E"/>
          <w:sz w:val="19"/>
          <w:szCs w:val="19"/>
          <w:shd w:val="clear" w:color="auto" w:fill="F9F2F4"/>
        </w:rPr>
        <w:t>uppercase</w:t>
      </w:r>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which includes the stack frames for</w:t>
      </w:r>
      <w:r w:rsidRPr="00C24E7E">
        <w:rPr>
          <w:rStyle w:val="apple-converted-space"/>
          <w:rFonts w:ascii="Helvetica Neue" w:hAnsi="Helvetica Neue"/>
          <w:b/>
          <w:color w:val="333333"/>
          <w:sz w:val="21"/>
          <w:szCs w:val="21"/>
        </w:rPr>
        <w:t> </w:t>
      </w:r>
      <w:proofErr w:type="gramStart"/>
      <w:r w:rsidRPr="00C24E7E">
        <w:rPr>
          <w:rStyle w:val="HTML"/>
          <w:rFonts w:ascii="Monaco" w:hAnsi="Monaco"/>
          <w:b/>
          <w:color w:val="C7254E"/>
          <w:sz w:val="19"/>
          <w:szCs w:val="19"/>
          <w:shd w:val="clear" w:color="auto" w:fill="F9F2F4"/>
        </w:rPr>
        <w:t>main(</w:t>
      </w:r>
      <w:proofErr w:type="gramEnd"/>
      <w:r w:rsidRPr="00C24E7E">
        <w:rPr>
          <w:rStyle w:val="HTML"/>
          <w:rFonts w:ascii="Monaco" w:hAnsi="Monaco"/>
          <w:b/>
          <w:color w:val="C7254E"/>
          <w:sz w:val="19"/>
          <w:szCs w:val="19"/>
          <w:shd w:val="clear" w:color="auto" w:fill="F9F2F4"/>
        </w:rPr>
        <w:t>)</w:t>
      </w:r>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and</w:t>
      </w:r>
      <w:r w:rsidRPr="00C24E7E">
        <w:rPr>
          <w:rStyle w:val="apple-converted-space"/>
          <w:rFonts w:ascii="Helvetica Neue" w:hAnsi="Helvetica Neue"/>
          <w:b/>
          <w:color w:val="333333"/>
          <w:sz w:val="21"/>
          <w:szCs w:val="21"/>
        </w:rPr>
        <w:t> </w:t>
      </w:r>
      <w:proofErr w:type="spellStart"/>
      <w:r w:rsidRPr="00C24E7E">
        <w:rPr>
          <w:rStyle w:val="HTML"/>
          <w:rFonts w:ascii="Monaco" w:hAnsi="Monaco"/>
          <w:b/>
          <w:color w:val="C7254E"/>
          <w:sz w:val="19"/>
          <w:szCs w:val="19"/>
          <w:shd w:val="clear" w:color="auto" w:fill="F9F2F4"/>
        </w:rPr>
        <w:t>strcpy</w:t>
      </w:r>
      <w:proofErr w:type="spellEnd"/>
      <w:r w:rsidRPr="00C24E7E">
        <w:rPr>
          <w:rStyle w:val="HTML"/>
          <w:rFonts w:ascii="Monaco" w:hAnsi="Monaco"/>
          <w:b/>
          <w:color w:val="C7254E"/>
          <w:sz w:val="19"/>
          <w:szCs w:val="19"/>
          <w:shd w:val="clear" w:color="auto" w:fill="F9F2F4"/>
        </w:rPr>
        <w:t>()</w:t>
      </w:r>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and all local variables for</w:t>
      </w:r>
      <w:r w:rsidRPr="00C24E7E">
        <w:rPr>
          <w:rStyle w:val="apple-converted-space"/>
          <w:rFonts w:ascii="Helvetica Neue" w:hAnsi="Helvetica Neue"/>
          <w:b/>
          <w:color w:val="333333"/>
          <w:sz w:val="21"/>
          <w:szCs w:val="21"/>
        </w:rPr>
        <w:t> </w:t>
      </w:r>
      <w:r w:rsidRPr="00C24E7E">
        <w:rPr>
          <w:rStyle w:val="HTML"/>
          <w:rFonts w:ascii="Monaco" w:hAnsi="Monaco"/>
          <w:b/>
          <w:color w:val="C7254E"/>
          <w:sz w:val="19"/>
          <w:szCs w:val="19"/>
          <w:shd w:val="clear" w:color="auto" w:fill="F9F2F4"/>
        </w:rPr>
        <w:t>main()</w:t>
      </w:r>
      <w:r w:rsidRPr="00C24E7E">
        <w:rPr>
          <w:rFonts w:ascii="Helvetica Neue" w:hAnsi="Helvetica Neue"/>
          <w:b/>
          <w:color w:val="333333"/>
          <w:sz w:val="21"/>
          <w:szCs w:val="21"/>
        </w:rPr>
        <w:t>. Also, include the location of</w:t>
      </w:r>
      <w:r w:rsidRPr="00C24E7E">
        <w:rPr>
          <w:rStyle w:val="apple-converted-space"/>
          <w:rFonts w:ascii="Helvetica Neue" w:hAnsi="Helvetica Neue"/>
          <w:b/>
          <w:color w:val="333333"/>
          <w:sz w:val="21"/>
          <w:szCs w:val="21"/>
        </w:rPr>
        <w:t> </w:t>
      </w:r>
      <w:proofErr w:type="gramStart"/>
      <w:r w:rsidRPr="00C24E7E">
        <w:rPr>
          <w:rStyle w:val="HTML"/>
          <w:rFonts w:ascii="Monaco" w:hAnsi="Monaco"/>
          <w:b/>
          <w:color w:val="C7254E"/>
          <w:sz w:val="19"/>
          <w:szCs w:val="19"/>
          <w:shd w:val="clear" w:color="auto" w:fill="F9F2F4"/>
        </w:rPr>
        <w:t>main(</w:t>
      </w:r>
      <w:proofErr w:type="gramEnd"/>
      <w:r w:rsidRPr="00C24E7E">
        <w:rPr>
          <w:rStyle w:val="HTML"/>
          <w:rFonts w:ascii="Monaco" w:hAnsi="Monaco"/>
          <w:b/>
          <w:color w:val="C7254E"/>
          <w:sz w:val="19"/>
          <w:szCs w:val="19"/>
          <w:shd w:val="clear" w:color="auto" w:fill="F9F2F4"/>
        </w:rPr>
        <w:t>)</w:t>
      </w:r>
      <w:r w:rsidRPr="00C24E7E">
        <w:rPr>
          <w:rFonts w:ascii="Helvetica Neue" w:hAnsi="Helvetica Neue"/>
          <w:b/>
          <w:color w:val="333333"/>
          <w:sz w:val="21"/>
          <w:szCs w:val="21"/>
        </w:rPr>
        <w:t>'s return address and how it gets overwritten by an overflown</w:t>
      </w:r>
      <w:r w:rsidRPr="00C24E7E">
        <w:rPr>
          <w:rStyle w:val="apple-converted-space"/>
          <w:rFonts w:ascii="Helvetica Neue" w:hAnsi="Helvetica Neue"/>
          <w:b/>
          <w:color w:val="333333"/>
          <w:sz w:val="21"/>
          <w:szCs w:val="21"/>
        </w:rPr>
        <w:t> </w:t>
      </w:r>
      <w:proofErr w:type="spellStart"/>
      <w:r w:rsidRPr="00C24E7E">
        <w:rPr>
          <w:rStyle w:val="HTML"/>
          <w:rFonts w:ascii="Monaco" w:hAnsi="Monaco"/>
          <w:b/>
          <w:color w:val="C7254E"/>
          <w:sz w:val="19"/>
          <w:szCs w:val="19"/>
          <w:shd w:val="clear" w:color="auto" w:fill="F9F2F4"/>
        </w:rPr>
        <w:t>buf</w:t>
      </w:r>
      <w:proofErr w:type="spellEnd"/>
      <w:r w:rsidRPr="00C24E7E">
        <w:rPr>
          <w:rFonts w:ascii="Helvetica Neue" w:hAnsi="Helvetica Neue"/>
          <w:b/>
          <w:color w:val="333333"/>
          <w:sz w:val="21"/>
          <w:szCs w:val="21"/>
        </w:rPr>
        <w:t>. Finally, include</w:t>
      </w:r>
      <w:r w:rsidRPr="00C24E7E">
        <w:rPr>
          <w:rStyle w:val="apple-converted-space"/>
          <w:rFonts w:ascii="Helvetica Neue" w:hAnsi="Helvetica Neue"/>
          <w:b/>
          <w:color w:val="333333"/>
          <w:sz w:val="21"/>
          <w:szCs w:val="21"/>
        </w:rPr>
        <w:t> </w:t>
      </w:r>
      <w:proofErr w:type="spellStart"/>
      <w:proofErr w:type="gramStart"/>
      <w:r w:rsidRPr="00C24E7E">
        <w:rPr>
          <w:rStyle w:val="HTML"/>
          <w:rFonts w:ascii="Monaco" w:hAnsi="Monaco"/>
          <w:b/>
          <w:color w:val="C7254E"/>
          <w:sz w:val="19"/>
          <w:szCs w:val="19"/>
          <w:shd w:val="clear" w:color="auto" w:fill="F9F2F4"/>
        </w:rPr>
        <w:t>argv</w:t>
      </w:r>
      <w:proofErr w:type="spellEnd"/>
      <w:r w:rsidRPr="00C24E7E">
        <w:rPr>
          <w:rStyle w:val="HTML"/>
          <w:rFonts w:ascii="Monaco" w:hAnsi="Monaco"/>
          <w:b/>
          <w:color w:val="C7254E"/>
          <w:sz w:val="19"/>
          <w:szCs w:val="19"/>
          <w:shd w:val="clear" w:color="auto" w:fill="F9F2F4"/>
        </w:rPr>
        <w:t>[</w:t>
      </w:r>
      <w:proofErr w:type="gramEnd"/>
      <w:r w:rsidRPr="00C24E7E">
        <w:rPr>
          <w:rStyle w:val="HTML"/>
          <w:rFonts w:ascii="Monaco" w:hAnsi="Monaco"/>
          <w:b/>
          <w:color w:val="C7254E"/>
          <w:sz w:val="19"/>
          <w:szCs w:val="19"/>
          <w:shd w:val="clear" w:color="auto" w:fill="F9F2F4"/>
        </w:rPr>
        <w:t>1]</w:t>
      </w:r>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in the diagram as well, relative to the stack frames. Exact offsets aren't that important here, but relative locations are.</w:t>
      </w:r>
    </w:p>
    <w:p w14:paraId="74D5594A" w14:textId="220D54B0" w:rsidR="00AC4957" w:rsidRDefault="00AC4957" w:rsidP="00AC4957">
      <w:pPr>
        <w:pStyle w:val="a3"/>
        <w:spacing w:before="0" w:beforeAutospacing="0" w:after="150" w:afterAutospacing="0" w:line="300" w:lineRule="atLeast"/>
        <w:ind w:left="360"/>
        <w:rPr>
          <w:rFonts w:ascii="Helvetica Neue" w:hAnsi="Helvetica Neue"/>
          <w:color w:val="333333"/>
          <w:sz w:val="21"/>
          <w:szCs w:val="21"/>
        </w:rPr>
      </w:pPr>
      <w:r>
        <w:rPr>
          <w:rFonts w:ascii="Helvetica Neue" w:hAnsi="Helvetica Neue"/>
          <w:color w:val="333333"/>
          <w:sz w:val="21"/>
          <w:szCs w:val="21"/>
        </w:rPr>
        <w:t>Stack Frames:</w:t>
      </w:r>
    </w:p>
    <w:p w14:paraId="44154E21" w14:textId="006329EC" w:rsidR="00AC4957" w:rsidRPr="00AC4957" w:rsidRDefault="00AC4957" w:rsidP="00AC4957">
      <w:pPr>
        <w:pStyle w:val="a3"/>
        <w:spacing w:before="0" w:beforeAutospacing="0" w:after="150" w:afterAutospacing="0" w:line="300" w:lineRule="atLeast"/>
        <w:ind w:left="360"/>
        <w:rPr>
          <w:rFonts w:ascii="Helvetica Neue" w:hAnsi="Helvetica Neue"/>
          <w:color w:val="333333"/>
          <w:sz w:val="21"/>
          <w:szCs w:val="21"/>
        </w:rPr>
      </w:pPr>
      <w:proofErr w:type="spellStart"/>
      <w:proofErr w:type="gramStart"/>
      <w:r>
        <w:rPr>
          <w:rFonts w:ascii="Helvetica Neue" w:hAnsi="Helvetica Neue"/>
          <w:color w:val="333333"/>
          <w:sz w:val="21"/>
          <w:szCs w:val="21"/>
        </w:rPr>
        <w:t>strcpy</w:t>
      </w:r>
      <w:proofErr w:type="spellEnd"/>
      <w:proofErr w:type="gramEnd"/>
      <w:r>
        <w:rPr>
          <w:rFonts w:ascii="Helvetica Neue" w:hAnsi="Helvetica Neue"/>
          <w:color w:val="333333"/>
          <w:sz w:val="21"/>
          <w:szCs w:val="21"/>
        </w:rPr>
        <w:t>():</w:t>
      </w:r>
    </w:p>
    <w:p w14:paraId="7476A56C" w14:textId="77777777" w:rsidR="00AC4957" w:rsidRDefault="00AC4957" w:rsidP="00AC4957">
      <w:pPr>
        <w:pStyle w:val="a3"/>
        <w:spacing w:before="0" w:beforeAutospacing="0" w:after="150" w:afterAutospacing="0" w:line="300" w:lineRule="atLeast"/>
        <w:ind w:left="360"/>
        <w:rPr>
          <w:rFonts w:ascii="Helvetica Neue" w:hAnsi="Helvetica Neue"/>
          <w:color w:val="333333"/>
          <w:sz w:val="21"/>
          <w:szCs w:val="21"/>
        </w:rPr>
      </w:pPr>
      <w:r>
        <w:rPr>
          <w:rFonts w:ascii="Helvetica Neue" w:hAnsi="Helvetica Neue"/>
          <w:color w:val="333333"/>
          <w:sz w:val="21"/>
          <w:szCs w:val="21"/>
        </w:rPr>
        <w:t>[</w:t>
      </w:r>
      <w:proofErr w:type="spellStart"/>
      <w:proofErr w:type="gramStart"/>
      <w:r>
        <w:rPr>
          <w:rFonts w:ascii="Helvetica Neue" w:hAnsi="Helvetica Neue"/>
          <w:color w:val="333333"/>
          <w:sz w:val="21"/>
          <w:szCs w:val="21"/>
        </w:rPr>
        <w:t>ebp</w:t>
      </w:r>
      <w:proofErr w:type="spellEnd"/>
      <w:proofErr w:type="gramEnd"/>
      <w:r>
        <w:rPr>
          <w:rFonts w:ascii="Helvetica Neue" w:hAnsi="Helvetica Neue"/>
          <w:color w:val="333333"/>
          <w:sz w:val="21"/>
          <w:szCs w:val="21"/>
        </w:rPr>
        <w:t xml:space="preserve"> for </w:t>
      </w:r>
      <w:proofErr w:type="spellStart"/>
      <w:r>
        <w:rPr>
          <w:rFonts w:ascii="Helvetica Neue" w:hAnsi="Helvetica Neue"/>
          <w:color w:val="333333"/>
          <w:sz w:val="21"/>
          <w:szCs w:val="21"/>
        </w:rPr>
        <w:t>strcpy</w:t>
      </w:r>
      <w:proofErr w:type="spellEnd"/>
      <w:r>
        <w:rPr>
          <w:rFonts w:ascii="Helvetica Neue" w:hAnsi="Helvetica Neue"/>
          <w:color w:val="333333"/>
          <w:sz w:val="21"/>
          <w:szCs w:val="21"/>
        </w:rPr>
        <w:t>]</w:t>
      </w:r>
      <w:r>
        <w:rPr>
          <w:rFonts w:ascii="Helvetica Neue" w:hAnsi="Helvetica Neue"/>
          <w:color w:val="333333"/>
          <w:sz w:val="21"/>
          <w:szCs w:val="21"/>
        </w:rPr>
        <w:tab/>
        <w:t>[</w:t>
      </w:r>
      <w:proofErr w:type="gramStart"/>
      <w:r>
        <w:rPr>
          <w:rFonts w:ascii="Helvetica Neue" w:hAnsi="Helvetica Neue"/>
          <w:color w:val="333333"/>
          <w:sz w:val="21"/>
          <w:szCs w:val="21"/>
        </w:rPr>
        <w:t>return</w:t>
      </w:r>
      <w:proofErr w:type="gramEnd"/>
      <w:r>
        <w:rPr>
          <w:rFonts w:ascii="Helvetica Neue" w:hAnsi="Helvetica Neue"/>
          <w:color w:val="333333"/>
          <w:sz w:val="21"/>
          <w:szCs w:val="21"/>
        </w:rPr>
        <w:t xml:space="preserve"> address for </w:t>
      </w:r>
      <w:proofErr w:type="spellStart"/>
      <w:r>
        <w:rPr>
          <w:rFonts w:ascii="Helvetica Neue" w:hAnsi="Helvetica Neue"/>
          <w:color w:val="333333"/>
          <w:sz w:val="21"/>
          <w:szCs w:val="21"/>
        </w:rPr>
        <w:t>strcpy</w:t>
      </w:r>
      <w:proofErr w:type="spellEnd"/>
      <w:r>
        <w:rPr>
          <w:rFonts w:ascii="Helvetica Neue" w:hAnsi="Helvetica Neue"/>
          <w:color w:val="333333"/>
          <w:sz w:val="21"/>
          <w:szCs w:val="21"/>
        </w:rPr>
        <w:t>]</w:t>
      </w:r>
      <w:r>
        <w:rPr>
          <w:rFonts w:ascii="Helvetica Neue" w:hAnsi="Helvetica Neue"/>
          <w:color w:val="333333"/>
          <w:sz w:val="21"/>
          <w:szCs w:val="21"/>
        </w:rPr>
        <w:tab/>
        <w:t>[</w:t>
      </w:r>
      <w:proofErr w:type="gramStart"/>
      <w:r>
        <w:rPr>
          <w:rFonts w:ascii="Helvetica Neue" w:hAnsi="Helvetica Neue"/>
          <w:color w:val="333333"/>
          <w:sz w:val="21"/>
          <w:szCs w:val="21"/>
        </w:rPr>
        <w:t>pointer</w:t>
      </w:r>
      <w:proofErr w:type="gramEnd"/>
      <w:r>
        <w:rPr>
          <w:rFonts w:ascii="Helvetica Neue" w:hAnsi="Helvetica Neue"/>
          <w:color w:val="333333"/>
          <w:sz w:val="21"/>
          <w:szCs w:val="21"/>
        </w:rPr>
        <w:t xml:space="preserve"> to </w:t>
      </w:r>
      <w:proofErr w:type="spellStart"/>
      <w:r>
        <w:rPr>
          <w:rFonts w:ascii="Helvetica Neue" w:hAnsi="Helvetica Neue"/>
          <w:color w:val="333333"/>
          <w:sz w:val="21"/>
          <w:szCs w:val="21"/>
        </w:rPr>
        <w:t>buf</w:t>
      </w:r>
      <w:proofErr w:type="spellEnd"/>
      <w:r>
        <w:rPr>
          <w:rFonts w:ascii="Helvetica Neue" w:hAnsi="Helvetica Neue"/>
          <w:color w:val="333333"/>
          <w:sz w:val="21"/>
          <w:szCs w:val="21"/>
        </w:rPr>
        <w:t>]</w:t>
      </w:r>
      <w:r>
        <w:rPr>
          <w:rFonts w:ascii="Helvetica Neue" w:hAnsi="Helvetica Neue"/>
          <w:color w:val="333333"/>
          <w:sz w:val="21"/>
          <w:szCs w:val="21"/>
        </w:rPr>
        <w:tab/>
        <w:t>[</w:t>
      </w:r>
      <w:proofErr w:type="gramStart"/>
      <w:r>
        <w:rPr>
          <w:rFonts w:ascii="Helvetica Neue" w:hAnsi="Helvetica Neue"/>
          <w:color w:val="333333"/>
          <w:sz w:val="21"/>
          <w:szCs w:val="21"/>
        </w:rPr>
        <w:t>pointer</w:t>
      </w:r>
      <w:proofErr w:type="gramEnd"/>
      <w:r>
        <w:rPr>
          <w:rFonts w:ascii="Helvetica Neue" w:hAnsi="Helvetica Neue"/>
          <w:color w:val="333333"/>
          <w:sz w:val="21"/>
          <w:szCs w:val="21"/>
        </w:rPr>
        <w:t xml:space="preserve"> to </w:t>
      </w:r>
      <w:proofErr w:type="spellStart"/>
      <w:r>
        <w:rPr>
          <w:rFonts w:ascii="Helvetica Neue" w:hAnsi="Helvetica Neue"/>
          <w:color w:val="333333"/>
          <w:sz w:val="21"/>
          <w:szCs w:val="21"/>
        </w:rPr>
        <w:t>argv</w:t>
      </w:r>
      <w:proofErr w:type="spellEnd"/>
      <w:r>
        <w:rPr>
          <w:rFonts w:ascii="Helvetica Neue" w:hAnsi="Helvetica Neue"/>
          <w:color w:val="333333"/>
          <w:sz w:val="21"/>
          <w:szCs w:val="21"/>
        </w:rPr>
        <w:t>[1]]</w:t>
      </w:r>
    </w:p>
    <w:p w14:paraId="6C400ABA" w14:textId="6FE87675" w:rsidR="00AC4957" w:rsidRDefault="00AC4957" w:rsidP="00AC4957">
      <w:pPr>
        <w:pStyle w:val="a3"/>
        <w:spacing w:before="0" w:beforeAutospacing="0" w:after="150" w:afterAutospacing="0" w:line="300" w:lineRule="atLeast"/>
        <w:ind w:left="360"/>
        <w:rPr>
          <w:rFonts w:ascii="Helvetica Neue" w:hAnsi="Helvetica Neue"/>
          <w:color w:val="333333"/>
          <w:sz w:val="21"/>
          <w:szCs w:val="21"/>
        </w:rPr>
      </w:pPr>
      <w:proofErr w:type="gramStart"/>
      <w:r>
        <w:rPr>
          <w:rFonts w:ascii="Helvetica Neue" w:hAnsi="Helvetica Neue"/>
          <w:color w:val="333333"/>
          <w:sz w:val="21"/>
          <w:szCs w:val="21"/>
        </w:rPr>
        <w:t>main</w:t>
      </w:r>
      <w:proofErr w:type="gramEnd"/>
      <w:r>
        <w:rPr>
          <w:rFonts w:ascii="Helvetica Neue" w:hAnsi="Helvetica Neue"/>
          <w:color w:val="333333"/>
          <w:sz w:val="21"/>
          <w:szCs w:val="21"/>
        </w:rPr>
        <w:t>():</w:t>
      </w:r>
    </w:p>
    <w:p w14:paraId="64866004" w14:textId="06B51700" w:rsidR="00AC4957" w:rsidRPr="00C24E7E" w:rsidRDefault="00AC4957" w:rsidP="00AC4957">
      <w:pPr>
        <w:pStyle w:val="a3"/>
        <w:spacing w:before="0" w:beforeAutospacing="0" w:after="150" w:afterAutospacing="0" w:line="300" w:lineRule="atLeast"/>
        <w:ind w:left="360"/>
        <w:rPr>
          <w:rFonts w:ascii="Helvetica Neue" w:hAnsi="Helvetica Neue"/>
          <w:b/>
          <w:color w:val="333333"/>
          <w:sz w:val="21"/>
          <w:szCs w:val="21"/>
        </w:rPr>
      </w:pPr>
      <w:r>
        <w:rPr>
          <w:rFonts w:ascii="Helvetica Neue" w:hAnsi="Helvetica Neue"/>
          <w:color w:val="333333"/>
          <w:sz w:val="21"/>
          <w:szCs w:val="21"/>
        </w:rPr>
        <w:tab/>
      </w:r>
      <w:r w:rsidRPr="004B3A83">
        <w:rPr>
          <w:rFonts w:ascii="Helvetica Neue" w:hAnsi="Helvetica Neue"/>
          <w:color w:val="333333"/>
          <w:sz w:val="21"/>
          <w:szCs w:val="21"/>
          <w:highlight w:val="yellow"/>
        </w:rPr>
        <w:t>[</w:t>
      </w:r>
      <w:proofErr w:type="spellStart"/>
      <w:proofErr w:type="gramStart"/>
      <w:r w:rsidRPr="004B3A83">
        <w:rPr>
          <w:rFonts w:ascii="Helvetica Neue" w:hAnsi="Helvetica Neue"/>
          <w:color w:val="333333"/>
          <w:sz w:val="21"/>
          <w:szCs w:val="21"/>
          <w:highlight w:val="yellow"/>
        </w:rPr>
        <w:t>buf</w:t>
      </w:r>
      <w:proofErr w:type="spellEnd"/>
      <w:proofErr w:type="gramEnd"/>
      <w:r w:rsidRPr="004B3A83">
        <w:rPr>
          <w:rFonts w:ascii="Helvetica Neue" w:hAnsi="Helvetica Neue"/>
          <w:color w:val="333333"/>
          <w:sz w:val="21"/>
          <w:szCs w:val="21"/>
          <w:highlight w:val="yellow"/>
        </w:rPr>
        <w:t>]</w:t>
      </w:r>
      <w:r>
        <w:rPr>
          <w:rFonts w:ascii="Helvetica Neue" w:hAnsi="Helvetica Neue"/>
          <w:color w:val="333333"/>
          <w:sz w:val="21"/>
          <w:szCs w:val="21"/>
        </w:rPr>
        <w:tab/>
      </w:r>
      <w:r>
        <w:rPr>
          <w:rFonts w:ascii="Helvetica Neue" w:hAnsi="Helvetica Neue"/>
          <w:color w:val="333333"/>
          <w:sz w:val="21"/>
          <w:szCs w:val="21"/>
        </w:rPr>
        <w:tab/>
        <w:t>[</w:t>
      </w:r>
      <w:proofErr w:type="spellStart"/>
      <w:r>
        <w:rPr>
          <w:rFonts w:ascii="Helvetica Neue" w:hAnsi="Helvetica Neue"/>
          <w:color w:val="333333"/>
          <w:sz w:val="21"/>
          <w:szCs w:val="21"/>
        </w:rPr>
        <w:t>i</w:t>
      </w:r>
      <w:proofErr w:type="spellEnd"/>
      <w:r>
        <w:rPr>
          <w:rFonts w:ascii="Helvetica Neue" w:hAnsi="Helvetica Neue"/>
          <w:color w:val="333333"/>
          <w:sz w:val="21"/>
          <w:szCs w:val="21"/>
        </w:rPr>
        <w:t>]</w:t>
      </w:r>
      <w:r>
        <w:rPr>
          <w:rFonts w:ascii="Helvetica Neue" w:hAnsi="Helvetica Neue"/>
          <w:color w:val="333333"/>
          <w:sz w:val="21"/>
          <w:szCs w:val="21"/>
        </w:rPr>
        <w:tab/>
        <w:t>[</w:t>
      </w:r>
      <w:proofErr w:type="spellStart"/>
      <w:proofErr w:type="gramStart"/>
      <w:r>
        <w:rPr>
          <w:rFonts w:ascii="Helvetica Neue" w:hAnsi="Helvetica Neue"/>
          <w:color w:val="333333"/>
          <w:sz w:val="21"/>
          <w:szCs w:val="21"/>
        </w:rPr>
        <w:t>ebp</w:t>
      </w:r>
      <w:proofErr w:type="spellEnd"/>
      <w:proofErr w:type="gramEnd"/>
      <w:r>
        <w:rPr>
          <w:rFonts w:ascii="Helvetica Neue" w:hAnsi="Helvetica Neue"/>
          <w:color w:val="333333"/>
          <w:sz w:val="21"/>
          <w:szCs w:val="21"/>
        </w:rPr>
        <w:t xml:space="preserve"> for main]</w:t>
      </w:r>
      <w:r>
        <w:rPr>
          <w:rFonts w:ascii="Helvetica Neue" w:hAnsi="Helvetica Neue"/>
          <w:color w:val="333333"/>
          <w:sz w:val="21"/>
          <w:szCs w:val="21"/>
        </w:rPr>
        <w:tab/>
      </w:r>
      <w:r w:rsidRPr="00AC4957">
        <w:rPr>
          <w:rFonts w:ascii="Helvetica Neue" w:hAnsi="Helvetica Neue"/>
          <w:color w:val="333333"/>
          <w:sz w:val="21"/>
          <w:szCs w:val="21"/>
          <w:highlight w:val="yellow"/>
        </w:rPr>
        <w:t>[return address for main]</w:t>
      </w:r>
      <w:r>
        <w:rPr>
          <w:rFonts w:ascii="Helvetica Neue" w:hAnsi="Helvetica Neue"/>
          <w:color w:val="333333"/>
          <w:sz w:val="21"/>
          <w:szCs w:val="21"/>
        </w:rPr>
        <w:tab/>
        <w:t>[</w:t>
      </w:r>
      <w:proofErr w:type="spellStart"/>
      <w:r>
        <w:rPr>
          <w:rFonts w:ascii="Helvetica Neue" w:hAnsi="Helvetica Neue"/>
          <w:color w:val="333333"/>
          <w:sz w:val="21"/>
          <w:szCs w:val="21"/>
        </w:rPr>
        <w:t>argc</w:t>
      </w:r>
      <w:proofErr w:type="spellEnd"/>
      <w:r>
        <w:rPr>
          <w:rFonts w:ascii="Helvetica Neue" w:hAnsi="Helvetica Neue"/>
          <w:color w:val="333333"/>
          <w:sz w:val="21"/>
          <w:szCs w:val="21"/>
        </w:rPr>
        <w:t>]</w:t>
      </w:r>
      <w:r>
        <w:rPr>
          <w:rFonts w:ascii="Helvetica Neue" w:hAnsi="Helvetica Neue"/>
          <w:color w:val="333333"/>
          <w:sz w:val="21"/>
          <w:szCs w:val="21"/>
        </w:rPr>
        <w:tab/>
        <w:t xml:space="preserve">[pointer to </w:t>
      </w:r>
      <w:proofErr w:type="spellStart"/>
      <w:r>
        <w:rPr>
          <w:rFonts w:ascii="Helvetica Neue" w:hAnsi="Helvetica Neue"/>
          <w:color w:val="333333"/>
          <w:sz w:val="21"/>
          <w:szCs w:val="21"/>
        </w:rPr>
        <w:t>argv</w:t>
      </w:r>
      <w:proofErr w:type="spellEnd"/>
      <w:r>
        <w:rPr>
          <w:rFonts w:ascii="Helvetica Neue" w:hAnsi="Helvetica Neue"/>
          <w:color w:val="333333"/>
          <w:sz w:val="21"/>
          <w:szCs w:val="21"/>
        </w:rPr>
        <w:t>[0]]</w:t>
      </w:r>
      <w:r>
        <w:rPr>
          <w:rFonts w:ascii="Helvetica Neue" w:hAnsi="Helvetica Neue"/>
          <w:color w:val="333333"/>
          <w:sz w:val="21"/>
          <w:szCs w:val="21"/>
        </w:rPr>
        <w:tab/>
      </w:r>
      <w:r w:rsidRPr="004B3A83">
        <w:rPr>
          <w:rFonts w:ascii="Helvetica Neue" w:hAnsi="Helvetica Neue"/>
          <w:color w:val="333333"/>
          <w:sz w:val="21"/>
          <w:szCs w:val="21"/>
          <w:highlight w:val="yellow"/>
        </w:rPr>
        <w:t xml:space="preserve">[pointer to </w:t>
      </w:r>
      <w:proofErr w:type="spellStart"/>
      <w:r w:rsidRPr="004B3A83">
        <w:rPr>
          <w:rFonts w:ascii="Helvetica Neue" w:hAnsi="Helvetica Neue"/>
          <w:color w:val="333333"/>
          <w:sz w:val="21"/>
          <w:szCs w:val="21"/>
          <w:highlight w:val="yellow"/>
        </w:rPr>
        <w:t>argv</w:t>
      </w:r>
      <w:proofErr w:type="spellEnd"/>
      <w:r w:rsidRPr="004B3A83">
        <w:rPr>
          <w:rFonts w:ascii="Helvetica Neue" w:hAnsi="Helvetica Neue"/>
          <w:color w:val="333333"/>
          <w:sz w:val="21"/>
          <w:szCs w:val="21"/>
          <w:highlight w:val="yellow"/>
        </w:rPr>
        <w:t>[1]]</w:t>
      </w:r>
      <w:r>
        <w:rPr>
          <w:rFonts w:ascii="Helvetica Neue" w:hAnsi="Helvetica Neue"/>
          <w:color w:val="333333"/>
          <w:sz w:val="21"/>
          <w:szCs w:val="21"/>
        </w:rPr>
        <w:tab/>
        <w:t>[</w:t>
      </w:r>
      <w:proofErr w:type="spellStart"/>
      <w:r>
        <w:rPr>
          <w:rFonts w:ascii="Helvetica Neue" w:hAnsi="Helvetica Neue"/>
          <w:color w:val="333333"/>
          <w:sz w:val="21"/>
          <w:szCs w:val="21"/>
        </w:rPr>
        <w:t>argv</w:t>
      </w:r>
      <w:proofErr w:type="spellEnd"/>
      <w:r>
        <w:rPr>
          <w:rFonts w:ascii="Helvetica Neue" w:hAnsi="Helvetica Neue"/>
          <w:color w:val="333333"/>
          <w:sz w:val="21"/>
          <w:szCs w:val="21"/>
        </w:rPr>
        <w:t>[0]]</w:t>
      </w:r>
      <w:r>
        <w:rPr>
          <w:rFonts w:ascii="Helvetica Neue" w:hAnsi="Helvetica Neue"/>
          <w:color w:val="333333"/>
          <w:sz w:val="21"/>
          <w:szCs w:val="21"/>
        </w:rPr>
        <w:tab/>
      </w:r>
      <w:r>
        <w:rPr>
          <w:rFonts w:ascii="Helvetica Neue" w:hAnsi="Helvetica Neue"/>
          <w:color w:val="333333"/>
          <w:sz w:val="21"/>
          <w:szCs w:val="21"/>
        </w:rPr>
        <w:tab/>
      </w:r>
      <w:r w:rsidRPr="004B3A83">
        <w:rPr>
          <w:rFonts w:ascii="Helvetica Neue" w:hAnsi="Helvetica Neue"/>
          <w:color w:val="333333"/>
          <w:sz w:val="21"/>
          <w:szCs w:val="21"/>
          <w:highlight w:val="yellow"/>
        </w:rPr>
        <w:t>[</w:t>
      </w:r>
      <w:proofErr w:type="spellStart"/>
      <w:r w:rsidRPr="004B3A83">
        <w:rPr>
          <w:rFonts w:ascii="Helvetica Neue" w:hAnsi="Helvetica Neue"/>
          <w:color w:val="333333"/>
          <w:sz w:val="21"/>
          <w:szCs w:val="21"/>
          <w:highlight w:val="yellow"/>
        </w:rPr>
        <w:t>argv</w:t>
      </w:r>
      <w:proofErr w:type="spellEnd"/>
      <w:r w:rsidRPr="004B3A83">
        <w:rPr>
          <w:rFonts w:ascii="Helvetica Neue" w:hAnsi="Helvetica Neue"/>
          <w:color w:val="333333"/>
          <w:sz w:val="21"/>
          <w:szCs w:val="21"/>
          <w:highlight w:val="yellow"/>
        </w:rPr>
        <w:t>[1]]</w:t>
      </w:r>
    </w:p>
    <w:p w14:paraId="3E89AD27" w14:textId="48B44080" w:rsidR="001E3E00" w:rsidRDefault="00C24E7E" w:rsidP="00347C6C">
      <w:pPr>
        <w:pStyle w:val="a3"/>
        <w:numPr>
          <w:ilvl w:val="0"/>
          <w:numId w:val="1"/>
        </w:numPr>
        <w:spacing w:after="150" w:line="300" w:lineRule="atLeast"/>
        <w:rPr>
          <w:rFonts w:ascii="Helvetica Neue" w:hAnsi="Helvetica Neue"/>
          <w:b/>
          <w:color w:val="333333"/>
          <w:sz w:val="21"/>
          <w:szCs w:val="21"/>
        </w:rPr>
      </w:pPr>
      <w:r w:rsidRPr="00C24E7E">
        <w:rPr>
          <w:rFonts w:ascii="Helvetica Neue" w:hAnsi="Helvetica Neue"/>
          <w:b/>
          <w:color w:val="333333"/>
          <w:sz w:val="21"/>
          <w:szCs w:val="21"/>
        </w:rPr>
        <w:t>How would you modify</w:t>
      </w:r>
      <w:r w:rsidRPr="00C24E7E">
        <w:rPr>
          <w:rStyle w:val="apple-converted-space"/>
          <w:rFonts w:ascii="Helvetica Neue" w:hAnsi="Helvetica Neue"/>
          <w:b/>
          <w:color w:val="333333"/>
          <w:sz w:val="21"/>
          <w:szCs w:val="21"/>
        </w:rPr>
        <w:t> </w:t>
      </w:r>
      <w:proofErr w:type="spellStart"/>
      <w:r w:rsidRPr="00C24E7E">
        <w:rPr>
          <w:rStyle w:val="HTML"/>
          <w:rFonts w:ascii="Monaco" w:hAnsi="Monaco"/>
          <w:b/>
          <w:color w:val="C7254E"/>
          <w:sz w:val="19"/>
          <w:szCs w:val="19"/>
          <w:shd w:val="clear" w:color="auto" w:fill="F9F2F4"/>
        </w:rPr>
        <w:t>uppercase.c</w:t>
      </w:r>
      <w:proofErr w:type="spellEnd"/>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and</w:t>
      </w:r>
      <w:r w:rsidRPr="00C24E7E">
        <w:rPr>
          <w:rStyle w:val="apple-converted-space"/>
          <w:rFonts w:ascii="Helvetica Neue" w:hAnsi="Helvetica Neue"/>
          <w:b/>
          <w:color w:val="333333"/>
          <w:sz w:val="21"/>
          <w:szCs w:val="21"/>
        </w:rPr>
        <w:t> </w:t>
      </w:r>
      <w:proofErr w:type="spellStart"/>
      <w:r w:rsidRPr="00C24E7E">
        <w:rPr>
          <w:rStyle w:val="HTML"/>
          <w:rFonts w:ascii="Monaco" w:hAnsi="Monaco"/>
          <w:b/>
          <w:color w:val="C7254E"/>
          <w:sz w:val="19"/>
          <w:szCs w:val="19"/>
          <w:shd w:val="clear" w:color="auto" w:fill="F9F2F4"/>
        </w:rPr>
        <w:t>lowercase.c</w:t>
      </w:r>
      <w:proofErr w:type="spellEnd"/>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to make them safe from buffer overflow attacks? Submit an answer to this question in the form of a code diff of each program in the</w:t>
      </w:r>
      <w:r w:rsidRPr="00C24E7E">
        <w:rPr>
          <w:rStyle w:val="apple-converted-space"/>
          <w:rFonts w:ascii="Helvetica Neue" w:hAnsi="Helvetica Neue"/>
          <w:b/>
          <w:color w:val="333333"/>
          <w:sz w:val="21"/>
          <w:szCs w:val="21"/>
        </w:rPr>
        <w:t> </w:t>
      </w:r>
      <w:r w:rsidRPr="00C24E7E">
        <w:rPr>
          <w:rStyle w:val="a4"/>
          <w:rFonts w:ascii="Helvetica Neue" w:hAnsi="Helvetica Neue"/>
          <w:b/>
          <w:color w:val="333333"/>
          <w:sz w:val="21"/>
          <w:szCs w:val="21"/>
        </w:rPr>
        <w:t>unified</w:t>
      </w:r>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format. See the man page for</w:t>
      </w:r>
      <w:r w:rsidRPr="00C24E7E">
        <w:rPr>
          <w:rStyle w:val="apple-converted-space"/>
          <w:rFonts w:ascii="Helvetica Neue" w:hAnsi="Helvetica Neue"/>
          <w:b/>
          <w:color w:val="333333"/>
          <w:sz w:val="21"/>
          <w:szCs w:val="21"/>
        </w:rPr>
        <w:t> </w:t>
      </w:r>
      <w:proofErr w:type="gramStart"/>
      <w:r w:rsidRPr="00C24E7E">
        <w:rPr>
          <w:rStyle w:val="HTML"/>
          <w:rFonts w:ascii="Monaco" w:hAnsi="Monaco"/>
          <w:b/>
          <w:color w:val="C7254E"/>
          <w:sz w:val="19"/>
          <w:szCs w:val="19"/>
          <w:shd w:val="clear" w:color="auto" w:fill="F9F2F4"/>
        </w:rPr>
        <w:t>diff(</w:t>
      </w:r>
      <w:proofErr w:type="gramEnd"/>
      <w:r w:rsidRPr="00C24E7E">
        <w:rPr>
          <w:rStyle w:val="HTML"/>
          <w:rFonts w:ascii="Monaco" w:hAnsi="Monaco"/>
          <w:b/>
          <w:color w:val="C7254E"/>
          <w:sz w:val="19"/>
          <w:szCs w:val="19"/>
          <w:shd w:val="clear" w:color="auto" w:fill="F9F2F4"/>
        </w:rPr>
        <w:t>1)</w:t>
      </w:r>
      <w:r w:rsidRPr="00C24E7E">
        <w:rPr>
          <w:rFonts w:ascii="Helvetica Neue" w:hAnsi="Helvetica Neue"/>
          <w:b/>
          <w:color w:val="333333"/>
          <w:sz w:val="21"/>
          <w:szCs w:val="21"/>
        </w:rPr>
        <w:t>. Verify that your changes fixed the problem by running your exploits on the patched program</w:t>
      </w:r>
      <w:r w:rsidR="00347C6C">
        <w:rPr>
          <w:rFonts w:ascii="Helvetica Neue" w:hAnsi="Helvetica Neue"/>
          <w:b/>
          <w:color w:val="333333"/>
          <w:sz w:val="21"/>
          <w:szCs w:val="21"/>
        </w:rPr>
        <w:t>s.</w:t>
      </w:r>
      <w:r w:rsidR="00347C6C" w:rsidRPr="00347C6C">
        <w:t xml:space="preserve"> </w:t>
      </w:r>
    </w:p>
    <w:p w14:paraId="461B4AE3" w14:textId="1B983710" w:rsidR="001E3E00" w:rsidRPr="001E3E00" w:rsidRDefault="001E3E00" w:rsidP="001E3E00">
      <w:pPr>
        <w:pStyle w:val="a3"/>
        <w:spacing w:after="150" w:line="300" w:lineRule="atLeast"/>
        <w:ind w:left="360"/>
        <w:rPr>
          <w:rFonts w:ascii="Helvetica Neue" w:hAnsi="Helvetica Neue"/>
          <w:b/>
          <w:i/>
          <w:color w:val="333333"/>
          <w:sz w:val="21"/>
          <w:szCs w:val="21"/>
        </w:rPr>
      </w:pPr>
      <w:r>
        <w:rPr>
          <w:rFonts w:ascii="Helvetica Neue" w:hAnsi="Helvetica Neue"/>
          <w:b/>
          <w:i/>
          <w:noProof/>
          <w:color w:val="333333"/>
          <w:sz w:val="21"/>
          <w:szCs w:val="21"/>
        </w:rPr>
        <w:drawing>
          <wp:inline distT="0" distB="0" distL="0" distR="0" wp14:anchorId="29114432" wp14:editId="3054421E">
            <wp:extent cx="5486400" cy="30030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03078"/>
                    </a:xfrm>
                    <a:prstGeom prst="rect">
                      <a:avLst/>
                    </a:prstGeom>
                    <a:noFill/>
                    <a:ln>
                      <a:noFill/>
                    </a:ln>
                  </pic:spPr>
                </pic:pic>
              </a:graphicData>
            </a:graphic>
          </wp:inline>
        </w:drawing>
      </w:r>
    </w:p>
    <w:p w14:paraId="08178123" w14:textId="77777777" w:rsidR="00C24E7E" w:rsidRDefault="00C24E7E" w:rsidP="00C24E7E">
      <w:pPr>
        <w:pStyle w:val="a3"/>
        <w:numPr>
          <w:ilvl w:val="0"/>
          <w:numId w:val="1"/>
        </w:numPr>
        <w:spacing w:before="0" w:beforeAutospacing="0" w:after="150" w:afterAutospacing="0" w:line="300" w:lineRule="atLeast"/>
        <w:rPr>
          <w:rFonts w:ascii="Helvetica Neue" w:hAnsi="Helvetica Neue"/>
          <w:b/>
          <w:color w:val="333333"/>
          <w:sz w:val="21"/>
          <w:szCs w:val="21"/>
        </w:rPr>
      </w:pPr>
      <w:r w:rsidRPr="00C24E7E">
        <w:rPr>
          <w:rFonts w:ascii="Helvetica Neue" w:hAnsi="Helvetica Neue"/>
          <w:b/>
          <w:color w:val="333333"/>
          <w:sz w:val="21"/>
          <w:szCs w:val="21"/>
        </w:rPr>
        <w:lastRenderedPageBreak/>
        <w:t>If</w:t>
      </w:r>
      <w:r w:rsidRPr="00C24E7E">
        <w:rPr>
          <w:rStyle w:val="apple-converted-space"/>
          <w:rFonts w:ascii="Helvetica Neue" w:hAnsi="Helvetica Neue"/>
          <w:b/>
          <w:color w:val="333333"/>
          <w:sz w:val="21"/>
          <w:szCs w:val="21"/>
        </w:rPr>
        <w:t> </w:t>
      </w:r>
      <w:proofErr w:type="spellStart"/>
      <w:r w:rsidRPr="00C24E7E">
        <w:rPr>
          <w:rStyle w:val="HTML"/>
          <w:rFonts w:ascii="Monaco" w:hAnsi="Monaco"/>
          <w:b/>
          <w:color w:val="C7254E"/>
          <w:sz w:val="19"/>
          <w:szCs w:val="19"/>
          <w:shd w:val="clear" w:color="auto" w:fill="F9F2F4"/>
        </w:rPr>
        <w:t>buf</w:t>
      </w:r>
      <w:proofErr w:type="spellEnd"/>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were instead allocated via</w:t>
      </w:r>
      <w:r w:rsidRPr="00C24E7E">
        <w:rPr>
          <w:rStyle w:val="apple-converted-space"/>
          <w:rFonts w:ascii="Helvetica Neue" w:hAnsi="Helvetica Neue"/>
          <w:b/>
          <w:color w:val="333333"/>
          <w:sz w:val="21"/>
          <w:szCs w:val="21"/>
        </w:rPr>
        <w:t> </w:t>
      </w:r>
      <w:proofErr w:type="spellStart"/>
      <w:proofErr w:type="gramStart"/>
      <w:r w:rsidRPr="00C24E7E">
        <w:rPr>
          <w:rStyle w:val="HTML"/>
          <w:rFonts w:ascii="Monaco" w:hAnsi="Monaco"/>
          <w:b/>
          <w:color w:val="C7254E"/>
          <w:sz w:val="19"/>
          <w:szCs w:val="19"/>
          <w:shd w:val="clear" w:color="auto" w:fill="F9F2F4"/>
        </w:rPr>
        <w:t>malloc</w:t>
      </w:r>
      <w:proofErr w:type="spellEnd"/>
      <w:r w:rsidRPr="00C24E7E">
        <w:rPr>
          <w:rStyle w:val="HTML"/>
          <w:rFonts w:ascii="Monaco" w:hAnsi="Monaco"/>
          <w:b/>
          <w:color w:val="C7254E"/>
          <w:sz w:val="19"/>
          <w:szCs w:val="19"/>
          <w:shd w:val="clear" w:color="auto" w:fill="F9F2F4"/>
        </w:rPr>
        <w:t>(</w:t>
      </w:r>
      <w:proofErr w:type="gramEnd"/>
      <w:r w:rsidRPr="00C24E7E">
        <w:rPr>
          <w:rStyle w:val="HTML"/>
          <w:rFonts w:ascii="Monaco" w:hAnsi="Monaco"/>
          <w:b/>
          <w:color w:val="C7254E"/>
          <w:sz w:val="19"/>
          <w:szCs w:val="19"/>
          <w:shd w:val="clear" w:color="auto" w:fill="F9F2F4"/>
        </w:rPr>
        <w:t>3)</w:t>
      </w:r>
      <w:r w:rsidRPr="00C24E7E">
        <w:rPr>
          <w:rStyle w:val="apple-converted-space"/>
          <w:rFonts w:ascii="Helvetica Neue" w:hAnsi="Helvetica Neue"/>
          <w:b/>
          <w:color w:val="333333"/>
          <w:sz w:val="21"/>
          <w:szCs w:val="21"/>
        </w:rPr>
        <w:t> </w:t>
      </w:r>
      <w:r w:rsidRPr="00C24E7E">
        <w:rPr>
          <w:rFonts w:ascii="Helvetica Neue" w:hAnsi="Helvetica Neue"/>
          <w:b/>
          <w:color w:val="333333"/>
          <w:sz w:val="21"/>
          <w:szCs w:val="21"/>
        </w:rPr>
        <w:t>in these vulnerable programs, would the same techniques for exploitation work? Why or why not?</w:t>
      </w:r>
    </w:p>
    <w:p w14:paraId="01A7A581" w14:textId="1FA88F1B" w:rsidR="001D7E38" w:rsidRPr="001D7E38" w:rsidRDefault="001D7E38" w:rsidP="001D7E38">
      <w:pPr>
        <w:pStyle w:val="a3"/>
        <w:spacing w:before="0" w:beforeAutospacing="0" w:after="150" w:afterAutospacing="0" w:line="300" w:lineRule="atLeast"/>
        <w:ind w:left="360"/>
        <w:rPr>
          <w:rFonts w:ascii="Helvetica Neue" w:hAnsi="Helvetica Neue"/>
          <w:i/>
          <w:color w:val="333333"/>
          <w:sz w:val="21"/>
          <w:szCs w:val="21"/>
        </w:rPr>
      </w:pPr>
      <w:r>
        <w:rPr>
          <w:rFonts w:ascii="Helvetica Neue" w:hAnsi="Helvetica Neue"/>
          <w:i/>
          <w:color w:val="333333"/>
          <w:sz w:val="21"/>
          <w:szCs w:val="21"/>
        </w:rPr>
        <w:t xml:space="preserve">No it will not work anymore. Because our buffer overflow exploitation is targeting on the stack, more specifically, the return address on the stack. However, </w:t>
      </w:r>
      <w:proofErr w:type="spellStart"/>
      <w:proofErr w:type="gramStart"/>
      <w:r>
        <w:rPr>
          <w:rFonts w:ascii="Helvetica Neue" w:hAnsi="Helvetica Neue"/>
          <w:i/>
          <w:color w:val="333333"/>
          <w:sz w:val="21"/>
          <w:szCs w:val="21"/>
        </w:rPr>
        <w:t>malloc</w:t>
      </w:r>
      <w:proofErr w:type="spellEnd"/>
      <w:r>
        <w:rPr>
          <w:rFonts w:ascii="Helvetica Neue" w:hAnsi="Helvetica Neue"/>
          <w:i/>
          <w:color w:val="333333"/>
          <w:sz w:val="21"/>
          <w:szCs w:val="21"/>
        </w:rPr>
        <w:t>(</w:t>
      </w:r>
      <w:proofErr w:type="gramEnd"/>
      <w:r>
        <w:rPr>
          <w:rFonts w:ascii="Helvetica Neue" w:hAnsi="Helvetica Neue"/>
          <w:i/>
          <w:color w:val="333333"/>
          <w:sz w:val="21"/>
          <w:szCs w:val="21"/>
        </w:rPr>
        <w:t xml:space="preserve">) allocate memory on the heap. Although there is also </w:t>
      </w:r>
      <w:proofErr w:type="gramStart"/>
      <w:r>
        <w:rPr>
          <w:rFonts w:ascii="Helvetica Neue" w:hAnsi="Helvetica Neue"/>
          <w:i/>
          <w:color w:val="333333"/>
          <w:sz w:val="21"/>
          <w:szCs w:val="21"/>
        </w:rPr>
        <w:t>a vulnerability</w:t>
      </w:r>
      <w:proofErr w:type="gramEnd"/>
      <w:r>
        <w:rPr>
          <w:rFonts w:ascii="Helvetica Neue" w:hAnsi="Helvetica Neue"/>
          <w:i/>
          <w:color w:val="333333"/>
          <w:sz w:val="21"/>
          <w:szCs w:val="21"/>
        </w:rPr>
        <w:t xml:space="preserve"> for the heap overflow, it works </w:t>
      </w:r>
      <w:r w:rsidR="00375F1A">
        <w:rPr>
          <w:rFonts w:ascii="Helvetica Neue" w:hAnsi="Helvetica Neue"/>
          <w:i/>
          <w:color w:val="333333"/>
          <w:sz w:val="21"/>
          <w:szCs w:val="21"/>
        </w:rPr>
        <w:t xml:space="preserve">totally </w:t>
      </w:r>
      <w:r>
        <w:rPr>
          <w:rFonts w:ascii="Helvetica Neue" w:hAnsi="Helvetica Neue"/>
          <w:i/>
          <w:color w:val="333333"/>
          <w:sz w:val="21"/>
          <w:szCs w:val="21"/>
        </w:rPr>
        <w:t>differently</w:t>
      </w:r>
      <w:r w:rsidR="00375F1A">
        <w:rPr>
          <w:rFonts w:ascii="Helvetica Neue" w:hAnsi="Helvetica Neue"/>
          <w:i/>
          <w:color w:val="333333"/>
          <w:sz w:val="21"/>
          <w:szCs w:val="21"/>
        </w:rPr>
        <w:t>.</w:t>
      </w:r>
    </w:p>
    <w:p w14:paraId="08C1CD19" w14:textId="77777777" w:rsidR="00C24E7E" w:rsidRDefault="00C24E7E" w:rsidP="00C24E7E">
      <w:pPr>
        <w:pStyle w:val="a3"/>
        <w:numPr>
          <w:ilvl w:val="0"/>
          <w:numId w:val="1"/>
        </w:numPr>
        <w:spacing w:before="0" w:beforeAutospacing="0" w:after="150" w:afterAutospacing="0" w:line="300" w:lineRule="atLeast"/>
        <w:rPr>
          <w:rFonts w:ascii="Helvetica Neue" w:hAnsi="Helvetica Neue"/>
          <w:b/>
          <w:color w:val="333333"/>
          <w:sz w:val="21"/>
          <w:szCs w:val="21"/>
        </w:rPr>
      </w:pPr>
      <w:r w:rsidRPr="00C24E7E">
        <w:rPr>
          <w:rFonts w:ascii="Helvetica Neue" w:hAnsi="Helvetica Neue"/>
          <w:b/>
          <w:color w:val="333333"/>
          <w:sz w:val="21"/>
          <w:szCs w:val="21"/>
        </w:rPr>
        <w:t xml:space="preserve">What is different about executing a </w:t>
      </w:r>
      <w:proofErr w:type="spellStart"/>
      <w:r w:rsidRPr="00C24E7E">
        <w:rPr>
          <w:rFonts w:ascii="Helvetica Neue" w:hAnsi="Helvetica Neue"/>
          <w:b/>
          <w:color w:val="333333"/>
          <w:sz w:val="21"/>
          <w:szCs w:val="21"/>
        </w:rPr>
        <w:t>setuid</w:t>
      </w:r>
      <w:proofErr w:type="spellEnd"/>
      <w:r w:rsidRPr="00C24E7E">
        <w:rPr>
          <w:rFonts w:ascii="Helvetica Neue" w:hAnsi="Helvetica Neue"/>
          <w:b/>
          <w:color w:val="333333"/>
          <w:sz w:val="21"/>
          <w:szCs w:val="21"/>
        </w:rPr>
        <w:t xml:space="preserve"> program versus a non-</w:t>
      </w:r>
      <w:proofErr w:type="spellStart"/>
      <w:r w:rsidRPr="00C24E7E">
        <w:rPr>
          <w:rFonts w:ascii="Helvetica Neue" w:hAnsi="Helvetica Neue"/>
          <w:b/>
          <w:color w:val="333333"/>
          <w:sz w:val="21"/>
          <w:szCs w:val="21"/>
        </w:rPr>
        <w:t>setuid</w:t>
      </w:r>
      <w:proofErr w:type="spellEnd"/>
      <w:r w:rsidRPr="00C24E7E">
        <w:rPr>
          <w:rFonts w:ascii="Helvetica Neue" w:hAnsi="Helvetica Neue"/>
          <w:b/>
          <w:color w:val="333333"/>
          <w:sz w:val="21"/>
          <w:szCs w:val="21"/>
        </w:rPr>
        <w:t xml:space="preserve"> program? What are the dangers of </w:t>
      </w:r>
      <w:proofErr w:type="spellStart"/>
      <w:r w:rsidRPr="00C24E7E">
        <w:rPr>
          <w:rFonts w:ascii="Helvetica Neue" w:hAnsi="Helvetica Neue"/>
          <w:b/>
          <w:color w:val="333333"/>
          <w:sz w:val="21"/>
          <w:szCs w:val="21"/>
        </w:rPr>
        <w:t>setuid</w:t>
      </w:r>
      <w:proofErr w:type="spellEnd"/>
      <w:r w:rsidRPr="00C24E7E">
        <w:rPr>
          <w:rFonts w:ascii="Helvetica Neue" w:hAnsi="Helvetica Neue"/>
          <w:b/>
          <w:color w:val="333333"/>
          <w:sz w:val="21"/>
          <w:szCs w:val="21"/>
        </w:rPr>
        <w:t xml:space="preserve"> programs? Why are </w:t>
      </w:r>
      <w:proofErr w:type="spellStart"/>
      <w:r w:rsidRPr="00C24E7E">
        <w:rPr>
          <w:rFonts w:ascii="Helvetica Neue" w:hAnsi="Helvetica Neue"/>
          <w:b/>
          <w:color w:val="333333"/>
          <w:sz w:val="21"/>
          <w:szCs w:val="21"/>
        </w:rPr>
        <w:t>setuid</w:t>
      </w:r>
      <w:proofErr w:type="spellEnd"/>
      <w:r w:rsidRPr="00C24E7E">
        <w:rPr>
          <w:rFonts w:ascii="Helvetica Neue" w:hAnsi="Helvetica Neue"/>
          <w:b/>
          <w:color w:val="333333"/>
          <w:sz w:val="21"/>
          <w:szCs w:val="21"/>
        </w:rPr>
        <w:t xml:space="preserve"> programs sometimes necessary?</w:t>
      </w:r>
    </w:p>
    <w:p w14:paraId="0DE5E019" w14:textId="77777777" w:rsidR="00EC7FD4" w:rsidRPr="00EC7FD4" w:rsidRDefault="00EC7FD4" w:rsidP="00EC7FD4">
      <w:pPr>
        <w:pStyle w:val="a3"/>
        <w:spacing w:before="0" w:beforeAutospacing="0" w:after="150" w:afterAutospacing="0" w:line="300" w:lineRule="atLeast"/>
        <w:ind w:left="360"/>
        <w:rPr>
          <w:rFonts w:ascii="Helvetica Neue" w:hAnsi="Helvetica Neue"/>
          <w:i/>
          <w:color w:val="333333"/>
          <w:sz w:val="21"/>
          <w:szCs w:val="21"/>
        </w:rPr>
      </w:pPr>
      <w:proofErr w:type="spellStart"/>
      <w:proofErr w:type="gramStart"/>
      <w:r>
        <w:rPr>
          <w:rFonts w:ascii="Helvetica Neue" w:hAnsi="Helvetica Neue"/>
          <w:i/>
          <w:color w:val="333333"/>
          <w:sz w:val="21"/>
          <w:szCs w:val="21"/>
        </w:rPr>
        <w:t>setuid</w:t>
      </w:r>
      <w:proofErr w:type="spellEnd"/>
      <w:proofErr w:type="gramEnd"/>
      <w:r>
        <w:rPr>
          <w:rFonts w:ascii="Helvetica Neue" w:hAnsi="Helvetica Neue"/>
          <w:i/>
          <w:color w:val="333333"/>
          <w:sz w:val="21"/>
          <w:szCs w:val="21"/>
        </w:rPr>
        <w:t>() gives the program a privilege escalation during the runtime so that it can perform special tasks</w:t>
      </w:r>
      <w:r w:rsidR="00245A99">
        <w:rPr>
          <w:rFonts w:ascii="Helvetica Neue" w:hAnsi="Helvetica Neue"/>
          <w:i/>
          <w:color w:val="333333"/>
          <w:sz w:val="21"/>
          <w:szCs w:val="21"/>
        </w:rPr>
        <w:t xml:space="preserve">. Say, </w:t>
      </w:r>
      <w:proofErr w:type="spellStart"/>
      <w:proofErr w:type="gramStart"/>
      <w:r w:rsidR="00245A99">
        <w:rPr>
          <w:rFonts w:ascii="Helvetica Neue" w:hAnsi="Helvetica Neue"/>
          <w:i/>
          <w:color w:val="333333"/>
          <w:sz w:val="21"/>
          <w:szCs w:val="21"/>
        </w:rPr>
        <w:t>setuid</w:t>
      </w:r>
      <w:proofErr w:type="spellEnd"/>
      <w:r w:rsidR="00245A99">
        <w:rPr>
          <w:rFonts w:ascii="Helvetica Neue" w:hAnsi="Helvetica Neue"/>
          <w:i/>
          <w:color w:val="333333"/>
          <w:sz w:val="21"/>
          <w:szCs w:val="21"/>
        </w:rPr>
        <w:t>(</w:t>
      </w:r>
      <w:proofErr w:type="gramEnd"/>
      <w:r w:rsidR="00245A99">
        <w:rPr>
          <w:rFonts w:ascii="Helvetica Neue" w:hAnsi="Helvetica Neue"/>
          <w:i/>
          <w:color w:val="333333"/>
          <w:sz w:val="21"/>
          <w:szCs w:val="21"/>
        </w:rPr>
        <w:t xml:space="preserve">0) gives the program root privilege and makes it basically can do anything. The dangerous of this kind of program is that once it's been compromised (say, a buffer overflow attacking), the attacker will abuse it to get a privilege escalation and hence tack over the whole system! </w:t>
      </w:r>
      <w:proofErr w:type="spellStart"/>
      <w:proofErr w:type="gramStart"/>
      <w:r w:rsidR="00245A99">
        <w:rPr>
          <w:rFonts w:ascii="Helvetica Neue" w:hAnsi="Helvetica Neue"/>
          <w:i/>
          <w:color w:val="333333"/>
          <w:sz w:val="21"/>
          <w:szCs w:val="21"/>
        </w:rPr>
        <w:t>setuid</w:t>
      </w:r>
      <w:proofErr w:type="spellEnd"/>
      <w:proofErr w:type="gramEnd"/>
      <w:r w:rsidR="00245A99">
        <w:rPr>
          <w:rFonts w:ascii="Helvetica Neue" w:hAnsi="Helvetica Neue"/>
          <w:i/>
          <w:color w:val="333333"/>
          <w:sz w:val="21"/>
          <w:szCs w:val="21"/>
        </w:rPr>
        <w:t>() is necessary because sometimes users do need to perform certain system level operations during the program running, it's reasonable to elevate the program's privilege temporarily.</w:t>
      </w:r>
      <w:r>
        <w:rPr>
          <w:rFonts w:ascii="Helvetica Neue" w:hAnsi="Helvetica Neue"/>
          <w:i/>
          <w:color w:val="333333"/>
          <w:sz w:val="21"/>
          <w:szCs w:val="21"/>
        </w:rPr>
        <w:t xml:space="preserve"> </w:t>
      </w:r>
    </w:p>
    <w:p w14:paraId="46D2D268" w14:textId="77777777" w:rsidR="00C24E7E" w:rsidRDefault="00C24E7E" w:rsidP="00C24E7E">
      <w:pPr>
        <w:pStyle w:val="a3"/>
        <w:numPr>
          <w:ilvl w:val="0"/>
          <w:numId w:val="1"/>
        </w:numPr>
        <w:spacing w:before="0" w:beforeAutospacing="0" w:after="150" w:afterAutospacing="0" w:line="300" w:lineRule="atLeast"/>
        <w:rPr>
          <w:rFonts w:ascii="Helvetica Neue" w:hAnsi="Helvetica Neue"/>
          <w:b/>
          <w:color w:val="333333"/>
          <w:sz w:val="21"/>
          <w:szCs w:val="21"/>
        </w:rPr>
      </w:pPr>
      <w:r w:rsidRPr="00C24E7E">
        <w:rPr>
          <w:rFonts w:ascii="Helvetica Neue" w:hAnsi="Helvetica Neue"/>
          <w:b/>
          <w:color w:val="333333"/>
          <w:sz w:val="21"/>
          <w:szCs w:val="21"/>
        </w:rPr>
        <w:t>Find an advisory for a remote overflow vulnerability published within the last year on the web which has an associated, published exploit. The exploit must be in the form of source code, and should be designed to execute code on the remote system (you do not need to test this). In what scenarios can the vulnerability you found be exploited? Include links and references to an advisory on the vulnerability, the exploit itself, and any related information you find.</w:t>
      </w:r>
    </w:p>
    <w:p w14:paraId="20DEC9E2" w14:textId="031AEDDC" w:rsidR="00C24E7E" w:rsidRDefault="00C24E7E" w:rsidP="00C24E7E">
      <w:pPr>
        <w:pStyle w:val="a3"/>
        <w:spacing w:before="0" w:beforeAutospacing="0" w:after="150" w:afterAutospacing="0" w:line="300" w:lineRule="atLeast"/>
        <w:ind w:left="360"/>
        <w:rPr>
          <w:rFonts w:ascii="Helvetica Neue" w:hAnsi="Helvetica Neue"/>
          <w:i/>
          <w:color w:val="333333"/>
          <w:sz w:val="21"/>
          <w:szCs w:val="21"/>
        </w:rPr>
      </w:pPr>
      <w:r>
        <w:rPr>
          <w:rFonts w:ascii="Helvetica Neue" w:hAnsi="Helvetica Neue"/>
          <w:i/>
          <w:color w:val="333333"/>
          <w:sz w:val="21"/>
          <w:szCs w:val="21"/>
        </w:rPr>
        <w:t>V</w:t>
      </w:r>
      <w:r w:rsidRPr="00C24E7E">
        <w:rPr>
          <w:rFonts w:ascii="Helvetica Neue" w:hAnsi="Helvetica Neue"/>
          <w:i/>
          <w:color w:val="333333"/>
          <w:sz w:val="21"/>
          <w:szCs w:val="21"/>
        </w:rPr>
        <w:t>ulnerability</w:t>
      </w:r>
      <w:r>
        <w:rPr>
          <w:rFonts w:ascii="Helvetica Neue" w:hAnsi="Helvetica Neue"/>
          <w:i/>
          <w:color w:val="333333"/>
          <w:sz w:val="21"/>
          <w:szCs w:val="21"/>
        </w:rPr>
        <w:t>:</w:t>
      </w:r>
      <w:r w:rsidRPr="00C24E7E">
        <w:rPr>
          <w:rFonts w:ascii="Helvetica Neue" w:hAnsi="Helvetica Neue"/>
          <w:i/>
          <w:color w:val="333333"/>
          <w:sz w:val="21"/>
          <w:szCs w:val="21"/>
        </w:rPr>
        <w:t xml:space="preserve"> </w:t>
      </w:r>
      <w:r>
        <w:rPr>
          <w:rFonts w:ascii="Helvetica Neue" w:hAnsi="Helvetica Neue"/>
          <w:i/>
          <w:color w:val="333333"/>
          <w:sz w:val="21"/>
          <w:szCs w:val="21"/>
        </w:rPr>
        <w:t>t</w:t>
      </w:r>
      <w:r w:rsidRPr="00C24E7E">
        <w:rPr>
          <w:rFonts w:ascii="Helvetica Neue" w:hAnsi="Helvetica Neue"/>
          <w:i/>
          <w:color w:val="333333"/>
          <w:sz w:val="21"/>
          <w:szCs w:val="21"/>
        </w:rPr>
        <w:t xml:space="preserve">he GHOST vulnerability is a serious weakness in the Linux </w:t>
      </w:r>
      <w:proofErr w:type="spellStart"/>
      <w:r w:rsidRPr="00C24E7E">
        <w:rPr>
          <w:rFonts w:ascii="Helvetica Neue" w:hAnsi="Helvetica Neue"/>
          <w:i/>
          <w:color w:val="333333"/>
          <w:sz w:val="21"/>
          <w:szCs w:val="21"/>
        </w:rPr>
        <w:t>glibc</w:t>
      </w:r>
      <w:proofErr w:type="spellEnd"/>
      <w:r w:rsidRPr="00C24E7E">
        <w:rPr>
          <w:rFonts w:ascii="Helvetica Neue" w:hAnsi="Helvetica Neue"/>
          <w:i/>
          <w:color w:val="333333"/>
          <w:sz w:val="21"/>
          <w:szCs w:val="21"/>
        </w:rPr>
        <w:t xml:space="preserve"> library.</w:t>
      </w:r>
      <w:bookmarkStart w:id="0" w:name="_GoBack"/>
      <w:bookmarkEnd w:id="0"/>
      <w:r>
        <w:rPr>
          <w:rFonts w:ascii="Helvetica Neue" w:hAnsi="Helvetica Neue"/>
          <w:i/>
          <w:color w:val="333333"/>
          <w:sz w:val="21"/>
          <w:szCs w:val="21"/>
        </w:rPr>
        <w:t xml:space="preserve"> (</w:t>
      </w:r>
      <w:r w:rsidRPr="00C24E7E">
        <w:rPr>
          <w:rFonts w:ascii="Helvetica Neue" w:hAnsi="Helvetica Neue"/>
          <w:i/>
          <w:color w:val="333333"/>
          <w:sz w:val="21"/>
          <w:szCs w:val="21"/>
        </w:rPr>
        <w:t>https://community.qualys.com/blogs/laws-of-vulnerabilities/2015/01/27/the-ghost-vulnerability</w:t>
      </w:r>
      <w:r>
        <w:rPr>
          <w:rFonts w:ascii="Helvetica Neue" w:hAnsi="Helvetica Neue"/>
          <w:i/>
          <w:color w:val="333333"/>
          <w:sz w:val="21"/>
          <w:szCs w:val="21"/>
        </w:rPr>
        <w:t>)</w:t>
      </w:r>
    </w:p>
    <w:p w14:paraId="1DF39E5F" w14:textId="77777777" w:rsidR="00C24E7E" w:rsidRDefault="00C24E7E" w:rsidP="00C24E7E">
      <w:pPr>
        <w:pStyle w:val="a3"/>
        <w:spacing w:before="0" w:beforeAutospacing="0" w:after="150" w:afterAutospacing="0" w:line="300" w:lineRule="atLeast"/>
        <w:ind w:left="360"/>
        <w:rPr>
          <w:rFonts w:ascii="Helvetica Neue" w:hAnsi="Helvetica Neue"/>
          <w:i/>
          <w:color w:val="333333"/>
          <w:sz w:val="21"/>
          <w:szCs w:val="21"/>
        </w:rPr>
      </w:pPr>
      <w:r>
        <w:rPr>
          <w:rFonts w:ascii="Helvetica Neue" w:hAnsi="Helvetica Neue"/>
          <w:i/>
          <w:color w:val="333333"/>
          <w:sz w:val="21"/>
          <w:szCs w:val="21"/>
        </w:rPr>
        <w:t xml:space="preserve">Advisory: </w:t>
      </w:r>
      <w:r w:rsidRPr="00C24E7E">
        <w:rPr>
          <w:rFonts w:ascii="Helvetica Neue" w:hAnsi="Helvetica Neue"/>
          <w:i/>
          <w:color w:val="333333"/>
          <w:sz w:val="21"/>
          <w:szCs w:val="21"/>
        </w:rPr>
        <w:t>http://tools.cisco.com/security/center/content/CiscoSecurityAdvisory/cisco-sa-20150128-ghost</w:t>
      </w:r>
    </w:p>
    <w:p w14:paraId="260F6FFD" w14:textId="77777777" w:rsidR="00C24E7E" w:rsidRDefault="00C24E7E" w:rsidP="00C24E7E">
      <w:pPr>
        <w:pStyle w:val="a3"/>
        <w:spacing w:before="0" w:beforeAutospacing="0" w:after="150" w:afterAutospacing="0" w:line="300" w:lineRule="atLeast"/>
        <w:ind w:left="360"/>
        <w:rPr>
          <w:rFonts w:ascii="Helvetica Neue" w:hAnsi="Helvetica Neue"/>
          <w:i/>
          <w:color w:val="333333"/>
          <w:sz w:val="21"/>
          <w:szCs w:val="21"/>
        </w:rPr>
      </w:pPr>
      <w:r>
        <w:rPr>
          <w:rFonts w:ascii="Helvetica Neue" w:hAnsi="Helvetica Neue"/>
          <w:i/>
          <w:color w:val="333333"/>
          <w:sz w:val="21"/>
          <w:szCs w:val="21"/>
        </w:rPr>
        <w:t xml:space="preserve">Source: </w:t>
      </w:r>
      <w:r w:rsidRPr="00C24E7E">
        <w:rPr>
          <w:rFonts w:ascii="Helvetica Neue" w:hAnsi="Helvetica Neue"/>
          <w:i/>
          <w:color w:val="333333"/>
          <w:sz w:val="21"/>
          <w:szCs w:val="21"/>
        </w:rPr>
        <w:t>https://community.qualys.com/blogs/laws-of-vulnerabilities/2015/03/17/ghost-remote-code-execution-exploit</w:t>
      </w:r>
    </w:p>
    <w:p w14:paraId="39480FB5" w14:textId="77777777" w:rsidR="00C24E7E" w:rsidRDefault="002600F8" w:rsidP="00C24E7E">
      <w:pPr>
        <w:pStyle w:val="a3"/>
        <w:spacing w:before="0" w:beforeAutospacing="0" w:after="150" w:afterAutospacing="0" w:line="300" w:lineRule="atLeast"/>
        <w:ind w:left="360"/>
        <w:rPr>
          <w:rFonts w:ascii="Helvetica Neue" w:hAnsi="Helvetica Neue"/>
          <w:i/>
          <w:color w:val="333333"/>
          <w:sz w:val="21"/>
          <w:szCs w:val="21"/>
        </w:rPr>
      </w:pPr>
      <w:r>
        <w:rPr>
          <w:rFonts w:ascii="Helvetica Neue" w:hAnsi="Helvetica Neue"/>
          <w:i/>
          <w:color w:val="333333"/>
          <w:sz w:val="21"/>
          <w:szCs w:val="21"/>
        </w:rPr>
        <w:t xml:space="preserve">Scenario: there is a buffer overflow position in </w:t>
      </w:r>
      <w:r w:rsidRPr="002600F8">
        <w:rPr>
          <w:rFonts w:ascii="Helvetica Neue" w:hAnsi="Helvetica Neue"/>
          <w:i/>
          <w:color w:val="333333"/>
          <w:sz w:val="21"/>
          <w:szCs w:val="21"/>
        </w:rPr>
        <w:t>the __</w:t>
      </w:r>
      <w:proofErr w:type="spellStart"/>
      <w:r w:rsidRPr="002600F8">
        <w:rPr>
          <w:rFonts w:ascii="Helvetica Neue" w:hAnsi="Helvetica Neue"/>
          <w:i/>
          <w:color w:val="333333"/>
          <w:sz w:val="21"/>
          <w:szCs w:val="21"/>
        </w:rPr>
        <w:t>nss_hostname_digits_</w:t>
      </w:r>
      <w:proofErr w:type="gramStart"/>
      <w:r w:rsidRPr="002600F8">
        <w:rPr>
          <w:rFonts w:ascii="Helvetica Neue" w:hAnsi="Helvetica Neue"/>
          <w:i/>
          <w:color w:val="333333"/>
          <w:sz w:val="21"/>
          <w:szCs w:val="21"/>
        </w:rPr>
        <w:t>dots</w:t>
      </w:r>
      <w:proofErr w:type="spellEnd"/>
      <w:r w:rsidRPr="002600F8">
        <w:rPr>
          <w:rFonts w:ascii="Helvetica Neue" w:hAnsi="Helvetica Neue"/>
          <w:i/>
          <w:color w:val="333333"/>
          <w:sz w:val="21"/>
          <w:szCs w:val="21"/>
        </w:rPr>
        <w:t>(</w:t>
      </w:r>
      <w:proofErr w:type="gramEnd"/>
      <w:r w:rsidRPr="002600F8">
        <w:rPr>
          <w:rFonts w:ascii="Helvetica Neue" w:hAnsi="Helvetica Neue"/>
          <w:i/>
          <w:color w:val="333333"/>
          <w:sz w:val="21"/>
          <w:szCs w:val="21"/>
        </w:rPr>
        <w:t xml:space="preserve">) function of </w:t>
      </w:r>
      <w:proofErr w:type="spellStart"/>
      <w:r w:rsidRPr="002600F8">
        <w:rPr>
          <w:rFonts w:ascii="Helvetica Neue" w:hAnsi="Helvetica Neue"/>
          <w:i/>
          <w:color w:val="333333"/>
          <w:sz w:val="21"/>
          <w:szCs w:val="21"/>
        </w:rPr>
        <w:t>glibc</w:t>
      </w:r>
      <w:proofErr w:type="spellEnd"/>
      <w:r>
        <w:rPr>
          <w:rFonts w:ascii="Helvetica Neue" w:hAnsi="Helvetica Neue"/>
          <w:i/>
          <w:color w:val="333333"/>
          <w:sz w:val="21"/>
          <w:szCs w:val="21"/>
        </w:rPr>
        <w:t xml:space="preserve">. And this buffer can be overflowed via a remote call of function </w:t>
      </w:r>
      <w:proofErr w:type="spellStart"/>
      <w:r w:rsidRPr="002600F8">
        <w:rPr>
          <w:rFonts w:ascii="Helvetica Neue" w:hAnsi="Helvetica Neue"/>
          <w:i/>
          <w:color w:val="333333"/>
          <w:sz w:val="21"/>
          <w:szCs w:val="21"/>
        </w:rPr>
        <w:t>gethostbyname</w:t>
      </w:r>
      <w:proofErr w:type="spellEnd"/>
      <w:r w:rsidRPr="002600F8">
        <w:rPr>
          <w:rFonts w:ascii="Helvetica Neue" w:hAnsi="Helvetica Neue"/>
          <w:i/>
          <w:color w:val="333333"/>
          <w:sz w:val="21"/>
          <w:szCs w:val="21"/>
        </w:rPr>
        <w:t>*()</w:t>
      </w:r>
      <w:r>
        <w:rPr>
          <w:rFonts w:ascii="Helvetica Neue" w:hAnsi="Helvetica Neue"/>
          <w:i/>
          <w:color w:val="333333"/>
          <w:sz w:val="21"/>
          <w:szCs w:val="21"/>
        </w:rPr>
        <w:t xml:space="preserve">. </w:t>
      </w:r>
    </w:p>
    <w:p w14:paraId="1C8F6195" w14:textId="77777777" w:rsidR="00C24E7E" w:rsidRPr="00C24E7E" w:rsidRDefault="00C24E7E" w:rsidP="00C24E7E">
      <w:pPr>
        <w:pStyle w:val="a3"/>
        <w:spacing w:before="0" w:beforeAutospacing="0" w:after="150" w:afterAutospacing="0" w:line="300" w:lineRule="atLeast"/>
        <w:ind w:left="360"/>
        <w:rPr>
          <w:rFonts w:ascii="Helvetica Neue" w:hAnsi="Helvetica Neue"/>
          <w:i/>
          <w:color w:val="333333"/>
          <w:sz w:val="21"/>
          <w:szCs w:val="21"/>
        </w:rPr>
      </w:pPr>
    </w:p>
    <w:p w14:paraId="439F47E7" w14:textId="77777777" w:rsidR="008B125C" w:rsidRDefault="008B125C"/>
    <w:sectPr w:rsidR="008B125C" w:rsidSect="008B125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80000067"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D2EEE"/>
    <w:multiLevelType w:val="multilevel"/>
    <w:tmpl w:val="5E3EE404"/>
    <w:lvl w:ilvl="0">
      <w:start w:val="1"/>
      <w:numFmt w:val="decimal"/>
      <w:lvlText w:val="%1."/>
      <w:lvlJc w:val="left"/>
      <w:pPr>
        <w:tabs>
          <w:tab w:val="num" w:pos="720"/>
        </w:tabs>
        <w:ind w:left="720" w:hanging="360"/>
      </w:pPr>
    </w:lvl>
    <w:lvl w:ilvl="1">
      <w:numFmt w:val="bullet"/>
      <w:lvlText w:val="-"/>
      <w:lvlJc w:val="left"/>
      <w:pPr>
        <w:ind w:left="1620" w:hanging="540"/>
      </w:pPr>
      <w:rPr>
        <w:rFonts w:ascii="Helvetica Neue" w:eastAsiaTheme="minorEastAsia" w:hAnsi="Helvetica Neue"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E7E"/>
    <w:rsid w:val="001D7E38"/>
    <w:rsid w:val="001E3E00"/>
    <w:rsid w:val="00245A99"/>
    <w:rsid w:val="002600F8"/>
    <w:rsid w:val="00347C6C"/>
    <w:rsid w:val="00375F1A"/>
    <w:rsid w:val="004B2D6A"/>
    <w:rsid w:val="004B3A83"/>
    <w:rsid w:val="008B125C"/>
    <w:rsid w:val="00AC4957"/>
    <w:rsid w:val="00C24E7E"/>
    <w:rsid w:val="00EC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470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E7E"/>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4E7E"/>
  </w:style>
  <w:style w:type="character" w:styleId="HTML">
    <w:name w:val="HTML Code"/>
    <w:basedOn w:val="a0"/>
    <w:uiPriority w:val="99"/>
    <w:semiHidden/>
    <w:unhideWhenUsed/>
    <w:rsid w:val="00C24E7E"/>
    <w:rPr>
      <w:rFonts w:ascii="Courier" w:eastAsiaTheme="minorEastAsia" w:hAnsi="Courier" w:cs="Courier"/>
      <w:sz w:val="20"/>
      <w:szCs w:val="20"/>
    </w:rPr>
  </w:style>
  <w:style w:type="character" w:styleId="a4">
    <w:name w:val="Emphasis"/>
    <w:basedOn w:val="a0"/>
    <w:uiPriority w:val="20"/>
    <w:qFormat/>
    <w:rsid w:val="00C24E7E"/>
    <w:rPr>
      <w:i/>
      <w:iCs/>
    </w:rPr>
  </w:style>
  <w:style w:type="paragraph" w:styleId="a5">
    <w:name w:val="Balloon Text"/>
    <w:basedOn w:val="a"/>
    <w:link w:val="a6"/>
    <w:uiPriority w:val="99"/>
    <w:semiHidden/>
    <w:unhideWhenUsed/>
    <w:rsid w:val="001E3E00"/>
    <w:rPr>
      <w:rFonts w:ascii="Lucida Grande" w:hAnsi="Lucida Grande" w:cs="Lucida Grande"/>
      <w:sz w:val="18"/>
      <w:szCs w:val="18"/>
    </w:rPr>
  </w:style>
  <w:style w:type="character" w:customStyle="1" w:styleId="a6">
    <w:name w:val="批注框文本字符"/>
    <w:basedOn w:val="a0"/>
    <w:link w:val="a5"/>
    <w:uiPriority w:val="99"/>
    <w:semiHidden/>
    <w:rsid w:val="001E3E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E7E"/>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4E7E"/>
  </w:style>
  <w:style w:type="character" w:styleId="HTML">
    <w:name w:val="HTML Code"/>
    <w:basedOn w:val="a0"/>
    <w:uiPriority w:val="99"/>
    <w:semiHidden/>
    <w:unhideWhenUsed/>
    <w:rsid w:val="00C24E7E"/>
    <w:rPr>
      <w:rFonts w:ascii="Courier" w:eastAsiaTheme="minorEastAsia" w:hAnsi="Courier" w:cs="Courier"/>
      <w:sz w:val="20"/>
      <w:szCs w:val="20"/>
    </w:rPr>
  </w:style>
  <w:style w:type="character" w:styleId="a4">
    <w:name w:val="Emphasis"/>
    <w:basedOn w:val="a0"/>
    <w:uiPriority w:val="20"/>
    <w:qFormat/>
    <w:rsid w:val="00C24E7E"/>
    <w:rPr>
      <w:i/>
      <w:iCs/>
    </w:rPr>
  </w:style>
  <w:style w:type="paragraph" w:styleId="a5">
    <w:name w:val="Balloon Text"/>
    <w:basedOn w:val="a"/>
    <w:link w:val="a6"/>
    <w:uiPriority w:val="99"/>
    <w:semiHidden/>
    <w:unhideWhenUsed/>
    <w:rsid w:val="001E3E00"/>
    <w:rPr>
      <w:rFonts w:ascii="Lucida Grande" w:hAnsi="Lucida Grande" w:cs="Lucida Grande"/>
      <w:sz w:val="18"/>
      <w:szCs w:val="18"/>
    </w:rPr>
  </w:style>
  <w:style w:type="character" w:customStyle="1" w:styleId="a6">
    <w:name w:val="批注框文本字符"/>
    <w:basedOn w:val="a0"/>
    <w:link w:val="a5"/>
    <w:uiPriority w:val="99"/>
    <w:semiHidden/>
    <w:rsid w:val="001E3E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851852">
      <w:bodyDiv w:val="1"/>
      <w:marLeft w:val="0"/>
      <w:marRight w:val="0"/>
      <w:marTop w:val="0"/>
      <w:marBottom w:val="0"/>
      <w:divBdr>
        <w:top w:val="none" w:sz="0" w:space="0" w:color="auto"/>
        <w:left w:val="none" w:sz="0" w:space="0" w:color="auto"/>
        <w:bottom w:val="none" w:sz="0" w:space="0" w:color="auto"/>
        <w:right w:val="none" w:sz="0" w:space="0" w:color="auto"/>
      </w:divBdr>
    </w:div>
    <w:div w:id="388111980">
      <w:bodyDiv w:val="1"/>
      <w:marLeft w:val="0"/>
      <w:marRight w:val="0"/>
      <w:marTop w:val="0"/>
      <w:marBottom w:val="0"/>
      <w:divBdr>
        <w:top w:val="none" w:sz="0" w:space="0" w:color="auto"/>
        <w:left w:val="none" w:sz="0" w:space="0" w:color="auto"/>
        <w:bottom w:val="none" w:sz="0" w:space="0" w:color="auto"/>
        <w:right w:val="none" w:sz="0" w:space="0" w:color="auto"/>
      </w:divBdr>
    </w:div>
    <w:div w:id="2005623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497</Words>
  <Characters>2833</Characters>
  <Application>Microsoft Macintosh Word</Application>
  <DocSecurity>0</DocSecurity>
  <Lines>23</Lines>
  <Paragraphs>6</Paragraphs>
  <ScaleCrop>false</ScaleCrop>
  <Company>HUSKY</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Ruiyang Xu</dc:creator>
  <cp:keywords/>
  <dc:description/>
  <cp:lastModifiedBy>Ruiyang Xu</cp:lastModifiedBy>
  <cp:revision>5</cp:revision>
  <dcterms:created xsi:type="dcterms:W3CDTF">2015-10-22T19:00:00Z</dcterms:created>
  <dcterms:modified xsi:type="dcterms:W3CDTF">2015-10-22T20:31:00Z</dcterms:modified>
</cp:coreProperties>
</file>