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Benakana</w:t>
      </w:r>
      <w:r>
        <w:t xml:space="preserve"> </w:t>
      </w:r>
      <w:r>
        <w:t xml:space="preserve">Harikrishna</w:t>
      </w:r>
      <w:r>
        <w:t xml:space="preserve"> </w:t>
      </w:r>
      <w:r>
        <w:t xml:space="preserve">Reddy</w:t>
      </w:r>
    </w:p>
    <w:p>
      <w:pPr>
        <w:pStyle w:val="Date"/>
      </w:pPr>
      <w:r>
        <w:t xml:space="preserve">4/24/2024</w:t>
      </w:r>
    </w:p>
    <w:bookmarkStart w:id="21" w:name="insturctions"/>
    <w:p>
      <w:pPr>
        <w:pStyle w:val="Heading2"/>
      </w:pPr>
      <w:r>
        <w:t xml:space="preserve">Insturctions:</w:t>
      </w:r>
    </w:p>
    <w:p>
      <w:pPr>
        <w:numPr>
          <w:ilvl w:val="0"/>
          <w:numId w:val="1001"/>
        </w:numPr>
      </w:pPr>
      <w:r>
        <w:t xml:space="preserve">Download the</w:t>
      </w:r>
      <w:r>
        <w:t xml:space="preserve"> </w:t>
      </w:r>
      <w:r>
        <w:rPr>
          <w:rStyle w:val="VerbatimChar"/>
        </w:rPr>
        <w:t xml:space="preserve">Final_Exam.Rmd</w:t>
      </w:r>
      <w:r>
        <w:t xml:space="preserve"> </w:t>
      </w:r>
      <w:r>
        <w:t xml:space="preserve">file from the course eLearning.</w:t>
      </w:r>
    </w:p>
    <w:p>
      <w:pPr>
        <w:numPr>
          <w:ilvl w:val="0"/>
          <w:numId w:val="1001"/>
        </w:numPr>
      </w:pPr>
      <w:r>
        <w:t xml:space="preserve">Open</w:t>
      </w:r>
      <w:r>
        <w:t xml:space="preserve"> </w:t>
      </w:r>
      <w:r>
        <w:rPr>
          <w:rStyle w:val="VerbatimChar"/>
        </w:rPr>
        <w:t xml:space="preserve">Final_Exam.Rmd</w:t>
      </w:r>
      <w:r>
        <w:t xml:space="preserve"> </w:t>
      </w:r>
      <w:r>
        <w:t xml:space="preserve">in RStudio.</w:t>
      </w:r>
    </w:p>
    <w:p>
      <w:pPr>
        <w:numPr>
          <w:ilvl w:val="0"/>
          <w:numId w:val="1001"/>
        </w:numPr>
      </w:pPr>
      <w:r>
        <w:t xml:space="preserve">Replace the</w:t>
      </w:r>
      <w:r>
        <w:t xml:space="preserve"> </w:t>
      </w:r>
      <w:r>
        <w:rPr>
          <w:rStyle w:val="VerbatimChar"/>
        </w:rPr>
        <w:t xml:space="preserve">author</w:t>
      </w:r>
      <w:r>
        <w:t xml:space="preserve"> </w:t>
      </w:r>
      <w:r>
        <w:t xml:space="preserve">name with your name.</w:t>
      </w:r>
    </w:p>
    <w:p>
      <w:pPr>
        <w:numPr>
          <w:ilvl w:val="0"/>
          <w:numId w:val="1001"/>
        </w:numPr>
      </w:pPr>
      <w:r>
        <w:t xml:space="preserve">Write your answer to each problem by editing</w:t>
      </w:r>
      <w:r>
        <w:t xml:space="preserve"> </w:t>
      </w:r>
      <w:r>
        <w:rPr>
          <w:rStyle w:val="VerbatimChar"/>
        </w:rPr>
        <w:t xml:space="preserve">Final_Exam.Rmd</w:t>
      </w:r>
      <w:r>
        <w:t xml:space="preserve">.</w:t>
      </w:r>
    </w:p>
    <w:p>
      <w:pPr>
        <w:numPr>
          <w:ilvl w:val="0"/>
          <w:numId w:val="1001"/>
        </w:numPr>
      </w:pPr>
      <w:r>
        <w:t xml:space="preserve">After you finish all the problems, click</w:t>
      </w:r>
      <w:r>
        <w:t xml:space="preserve"> </w:t>
      </w:r>
      <w:r>
        <w:rPr>
          <w:rStyle w:val="VerbatimChar"/>
        </w:rPr>
        <w:t xml:space="preserve">Knit to PDF</w:t>
      </w:r>
      <w:r>
        <w:t xml:space="preserve"> </w:t>
      </w:r>
      <w:r>
        <w:t xml:space="preserve">to create a pdf file or a</w:t>
      </w:r>
      <w:r>
        <w:t xml:space="preserve"> </w:t>
      </w:r>
      <w:r>
        <w:t xml:space="preserve">‘</w:t>
      </w:r>
      <w:r>
        <w:t xml:space="preserve">word_document</w:t>
      </w:r>
      <w:r>
        <w:t xml:space="preserve">’</w:t>
      </w:r>
      <w:r>
        <w:t xml:space="preserve"> </w:t>
      </w:r>
      <w:r>
        <w:t xml:space="preserve">file. Upload your</w:t>
      </w:r>
      <w:r>
        <w:t xml:space="preserve"> </w:t>
      </w:r>
      <w:r>
        <w:rPr>
          <w:rStyle w:val="VerbatimChar"/>
        </w:rPr>
        <w:t xml:space="preserve">Final_Exam.Rmd</w:t>
      </w:r>
      <w:r>
        <w:t xml:space="preserve"> </w:t>
      </w:r>
      <w:r>
        <w:t xml:space="preserve">and pdf/word file to Final Exam Dropbox in the course eLearning.</w:t>
      </w:r>
    </w:p>
    <w:p>
      <w:pPr>
        <w:numPr>
          <w:ilvl w:val="0"/>
          <w:numId w:val="1001"/>
        </w:numPr>
      </w:pPr>
      <w:r>
        <w:t xml:space="preserve">I certify here that the work on this exam is solely mine. I did not receive any assistance from others, and I did not provide any assistance to others.</w:t>
      </w:r>
    </w:p>
    <w:p>
      <w:pPr>
        <w:pStyle w:val="FirstParagraph"/>
      </w:pPr>
      <w:r>
        <w:t xml:space="preserve">PRINT YOUR NAME: Benakana Harikrishna Reddy DATE: 04/24/24</w:t>
      </w:r>
    </w:p>
    <w:bookmarkStart w:id="20" w:name="X2d5cb5949093f8e41296c5b25f24bcf6d98539e"/>
    <w:p>
      <w:pPr>
        <w:pStyle w:val="Heading3"/>
      </w:pPr>
      <w:r>
        <w:t xml:space="preserve">Problem 1. Download Paper 1 and answer the following questions. [Note: Tittle, Authors’ names, Abstract, and references are removed] (20 pts.)</w:t>
      </w:r>
    </w:p>
    <w:p>
      <w:pPr>
        <w:pStyle w:val="SourceCode"/>
      </w:pPr>
      <w:r>
        <w:br/>
      </w:r>
      <w:r>
        <w:br/>
      </w:r>
      <w:r>
        <w:rPr>
          <w:rStyle w:val="NormalTok"/>
        </w:rPr>
        <w:t xml:space="preserve">a)  What are the key contributions of the paper (also list all the positive and negative aspects)?</w:t>
      </w:r>
      <w:r>
        <w:br/>
      </w:r>
      <w:r>
        <w:rPr>
          <w:rStyle w:val="NormalTok"/>
        </w:rPr>
        <w:t xml:space="preserve">    </w:t>
      </w:r>
      <w:r>
        <w:br/>
      </w:r>
      <w:r>
        <w:rPr>
          <w:rStyle w:val="SpecialStringTok"/>
        </w:rPr>
        <w:t xml:space="preserve">1. </w:t>
      </w:r>
      <w:r>
        <w:rPr>
          <w:rStyle w:val="NormalTok"/>
        </w:rPr>
        <w:t xml:space="preserve">Creating a web-based database application called ShinyLUTS utilizing the R-shiny framework to collect and manage complicated multidimensional clinical data from patients with LUTS.</w:t>
      </w:r>
      <w:r>
        <w:br/>
      </w:r>
      <w:r>
        <w:rPr>
          <w:rStyle w:val="SpecialStringTok"/>
        </w:rPr>
        <w:t xml:space="preserve">2. </w:t>
      </w:r>
      <w:r>
        <w:rPr>
          <w:rStyle w:val="NormalTok"/>
        </w:rPr>
        <w:t xml:space="preserve">Enabling users to freely create, update, and alter data tables within the tool, hence making the database structure fluid and adaptive.</w:t>
      </w:r>
      <w:r>
        <w:br/>
      </w:r>
      <w:r>
        <w:rPr>
          <w:rStyle w:val="SpecialStringTok"/>
        </w:rPr>
        <w:t xml:space="preserve">3. </w:t>
      </w:r>
      <w:r>
        <w:rPr>
          <w:rStyle w:val="NormalTok"/>
        </w:rPr>
        <w:t xml:space="preserve">Adding data visualization features to the tools so that they can track patient data over time and in relation to treatment activities.</w:t>
      </w:r>
      <w:r>
        <w:br/>
      </w:r>
      <w:r>
        <w:rPr>
          <w:rStyle w:val="SpecialStringTok"/>
        </w:rPr>
        <w:t xml:space="preserve">4. </w:t>
      </w:r>
      <w:r>
        <w:rPr>
          <w:rStyle w:val="NormalTok"/>
        </w:rPr>
        <w:t xml:space="preserve">Integrating the technology into a research workflow, resulting in streamlined data entry, analysis, and publication.</w:t>
      </w:r>
      <w:r>
        <w:br/>
      </w:r>
      <w:r>
        <w:rPr>
          <w:rStyle w:val="NormalTok"/>
        </w:rPr>
        <w:t xml:space="preserve">Positive aspects:</w:t>
      </w:r>
      <w:r>
        <w:br/>
      </w:r>
      <w:r>
        <w:rPr>
          <w:rStyle w:val="SpecialStringTok"/>
        </w:rPr>
        <w:t xml:space="preserve">1. </w:t>
      </w:r>
      <w:r>
        <w:rPr>
          <w:rStyle w:val="NormalTok"/>
        </w:rPr>
        <w:t xml:space="preserve">It helps with data protection rules by keeping data locally on a network drive.</w:t>
      </w:r>
      <w:r>
        <w:br/>
      </w:r>
      <w:r>
        <w:rPr>
          <w:rStyle w:val="SpecialStringTok"/>
        </w:rPr>
        <w:t xml:space="preserve">2. </w:t>
      </w:r>
      <w:r>
        <w:rPr>
          <w:rStyle w:val="NormalTok"/>
        </w:rPr>
        <w:t xml:space="preserve">Users can make flexible changes to the database structure.</w:t>
      </w:r>
      <w:r>
        <w:br/>
      </w:r>
      <w:r>
        <w:rPr>
          <w:rStyle w:val="NormalTok"/>
        </w:rPr>
        <w:t xml:space="preserve">Negative aspects:</w:t>
      </w:r>
      <w:r>
        <w:br/>
      </w:r>
      <w:r>
        <w:rPr>
          <w:rStyle w:val="SpecialStringTok"/>
        </w:rPr>
        <w:t xml:space="preserve">1. </w:t>
      </w:r>
      <w:r>
        <w:rPr>
          <w:rStyle w:val="NormalTok"/>
        </w:rPr>
        <w:t xml:space="preserve">While the application automates some data analysis processes, advanced data retrieval and statistical modeling still require technical expertise from users.</w:t>
      </w:r>
      <w:r>
        <w:br/>
      </w:r>
      <w:r>
        <w:rPr>
          <w:rStyle w:val="SpecialStringTok"/>
        </w:rPr>
        <w:t xml:space="preserve">2. </w:t>
      </w:r>
      <w:r>
        <w:rPr>
          <w:rStyle w:val="NormalTok"/>
        </w:rPr>
        <w:t xml:space="preserve">Using local data storage, such as excel files, may limit the number of simultaneous multi-user and data integrity checks as compared to a centralized database server.</w:t>
      </w:r>
      <w:r>
        <w:br/>
      </w:r>
      <w:r>
        <w:br/>
      </w:r>
      <w:r>
        <w:br/>
      </w:r>
      <w:r>
        <w:rPr>
          <w:rStyle w:val="NormalTok"/>
        </w:rPr>
        <w:t xml:space="preserve">b)  Does the paper contain new and significant information adequate to justify publication?</w:t>
      </w:r>
      <w:r>
        <w:br/>
      </w:r>
      <w:r>
        <w:br/>
      </w:r>
      <w:r>
        <w:rPr>
          <w:rStyle w:val="SpecialStringTok"/>
        </w:rPr>
        <w:t xml:space="preserve">* </w:t>
      </w:r>
      <w:r>
        <w:rPr>
          <w:rStyle w:val="NormalTok"/>
        </w:rPr>
        <w:t xml:space="preserve">Yes, the work contains fresh and substantial information, justifying its publication.ShinyLUTS, a groundbreaking web-based database solution created exclusively for handling complicated clinical data connected to patients with lower urinary tract symptoms (LUTS), addresses a real difficulty for physicians and academics.Furthermore, the tool's effective integration into an actual research workflow, resulting in expedited data entry, analysis, and publication, illustrates its practical utility and significance.While the report admits significant limitations, the approach's uniqueness, usability, and practical application in clinical practice and research justifies its publishing.</w:t>
      </w:r>
      <w:r>
        <w:br/>
      </w:r>
      <w:r>
        <w:br/>
      </w:r>
      <w:r>
        <w:br/>
      </w:r>
      <w:r>
        <w:rPr>
          <w:rStyle w:val="NormalTok"/>
        </w:rPr>
        <w:t xml:space="preserve">c)  Does the paper demonstrate an adequate understanding of the relevant literature in the field? Is any significant work ignored?</w:t>
      </w:r>
      <w:r>
        <w:br/>
      </w:r>
      <w:r>
        <w:br/>
      </w:r>
      <w:r>
        <w:rPr>
          <w:rStyle w:val="SpecialStringTok"/>
        </w:rPr>
        <w:t xml:space="preserve">* </w:t>
      </w:r>
      <w:r>
        <w:rPr>
          <w:rStyle w:val="NormalTok"/>
        </w:rPr>
        <w:t xml:space="preserve">The paper discusses the literature on the administration of complicated healthcare data and database systems. It recognizes the limitations of existing solutions and the necessity for specific technical knowledge when working with commercial database systems. The author cites pertinent research on the use of the R-shiny framework for clinical applications. However, the research does not provide a thorough examination of specific existing solutions for handling data relevant to lower urinary tract symptoms (LUTS) patients. Nonetheless, the authors successfully demonstrate the reason and requirement for their proposed ShinyLUTS solution by outlining the field's current issues and limits.</w:t>
      </w:r>
      <w:r>
        <w:br/>
      </w:r>
      <w:r>
        <w:br/>
      </w:r>
      <w:r>
        <w:rPr>
          <w:rStyle w:val="NormalTok"/>
        </w:rPr>
        <w:t xml:space="preserve">d)  Is the paper's argument built on an appropriate base of theory, concepts or other ideas?</w:t>
      </w:r>
      <w:r>
        <w:br/>
      </w:r>
      <w:r>
        <w:br/>
      </w:r>
      <w:r>
        <w:rPr>
          <w:rStyle w:val="SpecialStringTok"/>
        </w:rPr>
        <w:t xml:space="preserve">* </w:t>
      </w:r>
      <w:r>
        <w:rPr>
          <w:rStyle w:val="NormalTok"/>
        </w:rPr>
        <w:t xml:space="preserve">The ShinyLUTS tool appears to have been developed largely to address the practical challenges of dealing with intricate, multidimensional clinical data relating to lower urinary tract symptoms (LUTS) patients, rather than to provide a solid theoretical foundation. The authors used the R programming language and the Shiny framework, which have established themselves as reliable platforms for data analysis and interactive web application development in the sector.</w:t>
      </w:r>
      <w:r>
        <w:br/>
      </w:r>
      <w:r>
        <w:br/>
      </w:r>
      <w:r>
        <w:rPr>
          <w:rStyle w:val="SpecialStringTok"/>
        </w:rPr>
        <w:t xml:space="preserve">* </w:t>
      </w:r>
      <w:r>
        <w:rPr>
          <w:rStyle w:val="NormalTok"/>
        </w:rPr>
        <w:t xml:space="preserve">While the work does not go into detail on theoretical concepts from fields such as data modeling, knowledge representation, or UI design that could have informed their solution, it does indirectly use basic database management principles. The ShinyLUTS tool design incorporates ideas such as relational data models, data standardization, and redundancy handling.</w:t>
      </w:r>
      <w:r>
        <w:br/>
      </w:r>
      <w:r>
        <w:br/>
      </w:r>
      <w:r>
        <w:rPr>
          <w:rStyle w:val="SpecialStringTok"/>
        </w:rPr>
        <w:t xml:space="preserve">* </w:t>
      </w:r>
      <w:r>
        <w:rPr>
          <w:rStyle w:val="NormalTok"/>
        </w:rPr>
        <w:t xml:space="preserve">In essence, the research appears to prioritize tackling real-world issues encountered in maintaining complicated LUTS patient data above an explicit theoretical grounding, opting for a more practical approach employing well-established technologies and key database management concepts.</w:t>
      </w:r>
      <w:r>
        <w:br/>
      </w:r>
      <w:r>
        <w:br/>
      </w:r>
      <w:r>
        <w:br/>
      </w:r>
      <w:r>
        <w:rPr>
          <w:rStyle w:val="NormalTok"/>
        </w:rPr>
        <w:t xml:space="preserve">e)  Has the research or equivalent intellectual work on which the paper is based been well designed? Are the methods employed appropriate?</w:t>
      </w:r>
      <w:r>
        <w:br/>
      </w:r>
      <w:r>
        <w:br/>
      </w:r>
      <w:r>
        <w:rPr>
          <w:rStyle w:val="SpecialStringTok"/>
        </w:rPr>
        <w:t xml:space="preserve">* </w:t>
      </w:r>
      <w:r>
        <w:rPr>
          <w:rStyle w:val="NormalTok"/>
        </w:rPr>
        <w:t xml:space="preserve">The research and intellectual work behind the ShinyLUTS tool appear to be well-designed and apply appropriate methodologies. The authors begin by precisely describing the functional and technological requirements upfront. They then employ an iterative development strategy, demonstrating responsiveness to customer feedback by switching from a SQL database backend to a spreadsheet-based storage structure.</w:t>
      </w:r>
      <w:r>
        <w:br/>
      </w:r>
      <w:r>
        <w:br/>
      </w:r>
      <w:r>
        <w:rPr>
          <w:rStyle w:val="SpecialStringTok"/>
        </w:rPr>
        <w:t xml:space="preserve">* </w:t>
      </w:r>
      <w:r>
        <w:rPr>
          <w:rStyle w:val="NormalTok"/>
        </w:rPr>
        <w:t xml:space="preserve">The choice of the R programming language and the Shiny framework appears to be ideal for developing a web-based interface and allowing data analysis capabilities. The entire process is rational and geared to the special constraints of managing complicated data connected with lower urinary tract symptoms (LUTS) patients.</w:t>
      </w:r>
      <w:r>
        <w:br/>
      </w:r>
      <w:r>
        <w:br/>
      </w:r>
      <w:r>
        <w:rPr>
          <w:rStyle w:val="SpecialStringTok"/>
        </w:rPr>
        <w:t xml:space="preserve">* </w:t>
      </w:r>
      <w:r>
        <w:rPr>
          <w:rStyle w:val="NormalTok"/>
        </w:rPr>
        <w:t xml:space="preserve">While the authors recognize the tool's limitations, the research and methods used look appropriate for creating a usable database solution for the intended use case. They've clearly worked hard to ensure that the tool effectively solves real-world problems.</w:t>
      </w:r>
      <w:r>
        <w:br/>
      </w:r>
      <w:r>
        <w:rPr>
          <w:rStyle w:val="SpecialStringTok"/>
        </w:rPr>
        <w:t xml:space="preserve">* </w:t>
      </w:r>
      <w:r>
        <w:rPr>
          <w:rStyle w:val="NormalTok"/>
        </w:rPr>
        <w:t xml:space="preserve">In essence, the paper depicts a well-thought-out method that employs appropriate technology and adheres to an iterative, user-centric development process, all aimed at addressing the complexities of LUTS patient data management.</w:t>
      </w:r>
      <w:r>
        <w:br/>
      </w:r>
      <w:r>
        <w:br/>
      </w:r>
      <w:r>
        <w:br/>
      </w:r>
      <w:r>
        <w:rPr>
          <w:rStyle w:val="NormalTok"/>
        </w:rPr>
        <w:t xml:space="preserve">f)  Are results presented clearly and analyzed appropriately?</w:t>
      </w:r>
      <w:r>
        <w:br/>
      </w:r>
      <w:r>
        <w:br/>
      </w:r>
      <w:r>
        <w:rPr>
          <w:rStyle w:val="SpecialStringTok"/>
        </w:rPr>
        <w:t xml:space="preserve">* </w:t>
      </w:r>
      <w:r>
        <w:rPr>
          <w:rStyle w:val="NormalTok"/>
        </w:rPr>
        <w:t xml:space="preserve">The report sheds light on the complexities of maintaining clinical data for patients with lower urinary tract symptoms (LUTS), critically reviewing existing solutions and laying the groundwork for the development of the ShinyLUTS application. The techniques section leads us through the entire development and testing process, from patient selection and user interface design to database backend, data security measures, and technical implementation details.</w:t>
      </w:r>
      <w:r>
        <w:br/>
      </w:r>
      <w:r>
        <w:br/>
      </w:r>
      <w:r>
        <w:rPr>
          <w:rStyle w:val="SpecialStringTok"/>
        </w:rPr>
        <w:t xml:space="preserve">* </w:t>
      </w:r>
      <w:r>
        <w:rPr>
          <w:rStyle w:val="NormalTok"/>
        </w:rPr>
        <w:t xml:space="preserve">The results provide a full description of the database's dimensions, user interface design, and underlying data structure, all supported by relevant statistics to assist visualize the whole thing. The discussion then focuses on the project's obstacles, limitations, and broader ramifications, providing a critical examination of the results.</w:t>
      </w:r>
      <w:r>
        <w:br/>
      </w:r>
      <w:r>
        <w:br/>
      </w:r>
      <w:r>
        <w:rPr>
          <w:rStyle w:val="SpecialStringTok"/>
        </w:rPr>
        <w:t xml:space="preserve">* </w:t>
      </w:r>
      <w:r>
        <w:rPr>
          <w:rStyle w:val="NormalTok"/>
        </w:rPr>
        <w:t xml:space="preserve">Overall, the study presents the findings in a well-organized manner, providing significant insights into the realm of maintaining clinical data for LUTS patients using the ShinyLUTS application. It's evident that a lot of thought and work went into tackling this difficult problem front on, and the authors did an excellent job of breaking it all down for the reader.</w:t>
      </w:r>
      <w:r>
        <w:br/>
      </w:r>
      <w:r>
        <w:br/>
      </w:r>
      <w:r>
        <w:br/>
      </w:r>
      <w:r>
        <w:rPr>
          <w:rStyle w:val="NormalTok"/>
        </w:rPr>
        <w:t xml:space="preserve">g)  Do the conclusions adequately tie together the other elements of the paper?</w:t>
      </w:r>
      <w:r>
        <w:br/>
      </w:r>
      <w:r>
        <w:br/>
      </w:r>
      <w:r>
        <w:rPr>
          <w:rStyle w:val="SpecialStringTok"/>
        </w:rPr>
        <w:t xml:space="preserve">* </w:t>
      </w:r>
      <w:r>
        <w:rPr>
          <w:rStyle w:val="NormalTok"/>
        </w:rPr>
        <w:t xml:space="preserve">The conclusions provide a succinct summary of the key factors that influenced the development of the ShinyLUTS tool and successfully integrate the several facets of the study. It revisits the iterative development process and implementation details, reaffirming how the tool achieves its original goals. It also emphasizes the tool's smooth incorporation into research processes and its perceived benefits in clinical settings for patient data surveillance. Furthermore, the conclusions section acknowledges the limitations of the current version and suggests ways to extend the database solution to broader clinical scenarios outside LUTS.</w:t>
      </w:r>
      <w:r>
        <w:br/>
      </w:r>
      <w:r>
        <w:br/>
      </w:r>
      <w:r>
        <w:br/>
      </w:r>
      <w:r>
        <w:rPr>
          <w:rStyle w:val="NormalTok"/>
        </w:rPr>
        <w:t xml:space="preserve">h)  Does the paper clearly identify any implications for research, practice and/or society?</w:t>
      </w:r>
      <w:r>
        <w:br/>
      </w:r>
      <w:r>
        <w:br/>
      </w:r>
      <w:r>
        <w:rPr>
          <w:rStyle w:val="SpecialStringTok"/>
        </w:rPr>
        <w:t xml:space="preserve">* </w:t>
      </w:r>
      <w:r>
        <w:rPr>
          <w:rStyle w:val="NormalTok"/>
        </w:rPr>
        <w:t xml:space="preserve">While the study discusses the implications for research and clinical practice, it does not go into detail about the societal or public policy implications of the work. On the research front, the authors make a strong case for ShinyLUTS as a game changer in terms of centralizing data entry, allowing for flexible database structure alterations, and seamlessly integrating with existing research workflows.</w:t>
      </w:r>
      <w:r>
        <w:br/>
      </w:r>
      <w:r>
        <w:br/>
      </w:r>
      <w:r>
        <w:br/>
      </w:r>
      <w:r>
        <w:rPr>
          <w:rStyle w:val="SpecialStringTok"/>
        </w:rPr>
        <w:t xml:space="preserve">* </w:t>
      </w:r>
      <w:r>
        <w:rPr>
          <w:rStyle w:val="NormalTok"/>
        </w:rPr>
        <w:t xml:space="preserve">The paper's greatest strength, however, is its emphasis on the tool's potential impact on clinical practice. They present a persuasive argument for how ShinyLUTS might be a useful tool for monitoring therapies, displaying data over time, and delivering succinct summaries to influence treatment decisions. The authors have clearly thought a lot about how this tool can help clinicians deal with the intricacies of lower urinary tract symptoms.</w:t>
      </w:r>
      <w:r>
        <w:br/>
      </w:r>
      <w:r>
        <w:br/>
      </w:r>
      <w:r>
        <w:rPr>
          <w:rStyle w:val="SpecialStringTok"/>
        </w:rPr>
        <w:t xml:space="preserve">* </w:t>
      </w:r>
      <w:r>
        <w:rPr>
          <w:rStyle w:val="NormalTok"/>
        </w:rPr>
        <w:t xml:space="preserve">So while the societal and policy implications may not be explicitly spelled out, the paper does a solid job of underscoring the practical benefits of ShinyLUTS for researchers and clinicians on the front lines. It's evident that this tool could potentially streamline processes, enhance data management, and ultimately lead to better outcomes for patients dealing with these challenging conditions.</w:t>
      </w:r>
      <w:r>
        <w:br/>
      </w:r>
      <w:r>
        <w:br/>
      </w:r>
      <w:r>
        <w:br/>
      </w:r>
      <w:r>
        <w:rPr>
          <w:rStyle w:val="NormalTok"/>
        </w:rPr>
        <w:t xml:space="preserve">i)  Does the paper bridge the gap between theory and practice?</w:t>
      </w:r>
      <w:r>
        <w:br/>
      </w:r>
      <w:r>
        <w:br/>
      </w:r>
      <w:r>
        <w:rPr>
          <w:rStyle w:val="SpecialStringTok"/>
        </w:rPr>
        <w:t xml:space="preserve">* </w:t>
      </w:r>
      <w:r>
        <w:rPr>
          <w:rStyle w:val="NormalTok"/>
        </w:rPr>
        <w:t xml:space="preserve">The paper doesn't really go deep into unpacking theoretical frameworks from domains like data modeling, knowledge representation, or user interface design. Instead, the primary emphasis seems to be on providing a pragmatic solution to the very real complexities of wrangling clinical data for patients dealing with lower urinary tract symptoms (LUTS).</w:t>
      </w:r>
      <w:r>
        <w:br/>
      </w:r>
      <w:r>
        <w:br/>
      </w:r>
      <w:r>
        <w:rPr>
          <w:rStyle w:val="SpecialStringTok"/>
        </w:rPr>
        <w:t xml:space="preserve">* </w:t>
      </w:r>
      <w:r>
        <w:rPr>
          <w:rStyle w:val="NormalTok"/>
        </w:rPr>
        <w:t xml:space="preserve">While the authors do leverage well-established tools like R and Shiny in their work, bridging theoretical gaps between academia and practical application doesn't appear to be the main objective here. The paper seems laser-focused on tackling a specific, real-world challenge head-on.</w:t>
      </w:r>
      <w:r>
        <w:br/>
      </w:r>
      <w:r>
        <w:br/>
      </w:r>
      <w:r>
        <w:rPr>
          <w:rStyle w:val="SpecialStringTok"/>
        </w:rPr>
        <w:t xml:space="preserve">* </w:t>
      </w:r>
      <w:r>
        <w:rPr>
          <w:rStyle w:val="NormalTok"/>
        </w:rPr>
        <w:t xml:space="preserve">Rather than getting bogged down in theoretical abstractions, the authors have taken a more hands-on, problem-solving approach. Their energy seems to be channeled towards developing a functional, practical tool that can help streamline the data management process for LUTS patients.</w:t>
      </w:r>
      <w:r>
        <w:br/>
      </w:r>
      <w:r>
        <w:br/>
      </w:r>
      <w:r>
        <w:rPr>
          <w:rStyle w:val="SpecialStringTok"/>
        </w:rPr>
        <w:t xml:space="preserve">* </w:t>
      </w:r>
      <w:r>
        <w:rPr>
          <w:rStyle w:val="NormalTok"/>
        </w:rPr>
        <w:t xml:space="preserve">So while the paper may not break new ground in advancing theoretical concepts, it does seem to offer a valuable contribution in the form of a concrete, applied solution to a complex issue faced by clinicians and researchers in this field. It's a prime example of prioritizing practicality over pure theory, with the end goal of making a tangible impact on patient care.</w:t>
      </w:r>
      <w:r>
        <w:br/>
      </w:r>
      <w:r>
        <w:br/>
      </w:r>
      <w:r>
        <w:br/>
      </w:r>
      <w:r>
        <w:rPr>
          <w:rStyle w:val="NormalTok"/>
        </w:rPr>
        <w:t xml:space="preserve">j)  How can the research be used in practice (economic and commercial impact), in teaching, to influence public policy, in research (contributing to the body of knowledge)? What is the impact upon society (influencing public attitudes, affecting the quality of life)? Are these implications consistent with the findings and conclusions of the paper?</w:t>
      </w:r>
      <w:r>
        <w:br/>
      </w:r>
      <w:r>
        <w:br/>
      </w:r>
      <w:r>
        <w:rPr>
          <w:rStyle w:val="SpecialStringTok"/>
        </w:rPr>
        <w:t xml:space="preserve">* </w:t>
      </w:r>
      <w:r>
        <w:rPr>
          <w:rStyle w:val="NormalTok"/>
        </w:rPr>
        <w:t xml:space="preserve">ShinyLUTS is shaping up to be a real game-changer when it comes to efficiently managing and analyzing data for patients dealing with lower urinary tract symptoms (LUTS). On the clinical front, it promises to be a valuable tool for streamlining processes and making sense of complex data structures. But its impact extends far beyond just the hospital walls.</w:t>
      </w:r>
      <w:r>
        <w:br/>
      </w:r>
      <w:r>
        <w:br/>
      </w:r>
      <w:r>
        <w:rPr>
          <w:rStyle w:val="SpecialStringTok"/>
        </w:rPr>
        <w:t xml:space="preserve">* </w:t>
      </w:r>
      <w:r>
        <w:rPr>
          <w:rStyle w:val="NormalTok"/>
        </w:rPr>
        <w:t xml:space="preserve">In the realm of research, ShinyLUTS introduces a novel way of leveraging tried-and-true technologies like R and Shiny, resulting in a user-friendly database solution tailor-made for this specific medical domain. This could open up new avenues for deeper understanding and more effective treatment of LUTS, potentially improving the quality of life for countless patients down the line.</w:t>
      </w:r>
      <w:r>
        <w:br/>
      </w:r>
      <w:r>
        <w:br/>
      </w:r>
      <w:r>
        <w:rPr>
          <w:rStyle w:val="SpecialStringTok"/>
        </w:rPr>
        <w:t xml:space="preserve">* </w:t>
      </w:r>
      <w:r>
        <w:rPr>
          <w:rStyle w:val="NormalTok"/>
        </w:rPr>
        <w:t xml:space="preserve">But the educational value of ShinyLUTS shouldn't be overlooked either. With its focus on complex clinical data structures, it could prove to be an invaluable teaching resource for disciplines like database management, medical informatics, and data analysis. It's a prime example of how established tools can be repurposed in innovative ways to tackle real-world challenges.</w:t>
      </w:r>
      <w:r>
        <w:br/>
      </w:r>
      <w:r>
        <w:br/>
      </w:r>
      <w:r>
        <w:rPr>
          <w:rStyle w:val="SpecialStringTok"/>
        </w:rPr>
        <w:t xml:space="preserve">* </w:t>
      </w:r>
      <w:r>
        <w:rPr>
          <w:rStyle w:val="NormalTok"/>
        </w:rPr>
        <w:t xml:space="preserve">When you step back and look at the bigger picture, ShinyLUTS really seems to embody the paper's core mission – providing a practical solution to the headaches of managing LUTS patient data, with far-reaching benefits for research, clinical practice, and ultimately, patient care. It's a testament to the power of thinking outside the box and leveraging existing resources in novel ways to drive meaningful progress.</w:t>
      </w:r>
      <w:r>
        <w:br/>
      </w:r>
      <w:r>
        <w:br/>
      </w:r>
      <w:r>
        <w:rPr>
          <w:rStyle w:val="NormalTok"/>
        </w:rPr>
        <w:t xml:space="preserve">    </w:t>
      </w:r>
      <w:r>
        <w:rPr>
          <w:rStyle w:val="InformationTok"/>
        </w:rPr>
        <w:t xml:space="preserve">```</w:t>
      </w:r>
      <w:r>
        <w:br/>
      </w:r>
      <w:r>
        <w:rPr>
          <w:rStyle w:val="InformationTok"/>
        </w:rPr>
        <w:t xml:space="preserve">### Problem 2.There are three different ways to create a vector in R. Which method systematically makes your code faster? Discover the most efficient technique by creating a vector in three different ways and determining which one is the fastest. Justify your answer. (30 pts.) </w:t>
      </w:r>
      <w:r>
        <w:br/>
      </w:r>
      <w:r>
        <w:br/>
      </w:r>
      <w:r>
        <w:rPr>
          <w:rStyle w:val="InformationTok"/>
        </w:rPr>
        <w:t xml:space="preserve">```r</w:t>
      </w:r>
      <w:r>
        <w:br/>
      </w:r>
      <w:r>
        <w:rPr>
          <w:rStyle w:val="InformationTok"/>
        </w:rPr>
        <w:t xml:space="preserve"># Write your R code</w:t>
      </w:r>
      <w:r>
        <w:br/>
      </w:r>
      <w:r>
        <w:br/>
      </w:r>
      <w:r>
        <w:rPr>
          <w:rStyle w:val="InformationTok"/>
        </w:rPr>
        <w:t xml:space="preserve">library(microbenchmark)</w:t>
      </w:r>
      <w:r>
        <w:br/>
      </w:r>
      <w:r>
        <w:br/>
      </w:r>
      <w:r>
        <w:rPr>
          <w:rStyle w:val="InformationTok"/>
        </w:rPr>
        <w:t xml:space="preserve">n &lt;- 10000  # Example size of vector</w:t>
      </w:r>
      <w:r>
        <w:br/>
      </w:r>
      <w:r>
        <w:br/>
      </w:r>
      <w:r>
        <w:rPr>
          <w:rStyle w:val="InformationTok"/>
        </w:rPr>
        <w:t xml:space="preserve">microbenchmark(</w:t>
      </w:r>
      <w:r>
        <w:br/>
      </w:r>
      <w:r>
        <w:rPr>
          <w:rStyle w:val="InformationTok"/>
        </w:rPr>
        <w:t xml:space="preserve">  concatenate = {</w:t>
      </w:r>
      <w:r>
        <w:br/>
      </w:r>
      <w:r>
        <w:rPr>
          <w:rStyle w:val="InformationTok"/>
        </w:rPr>
        <w:t xml:space="preserve">    vec1 &lt;- c(1:n)</w:t>
      </w:r>
      <w:r>
        <w:br/>
      </w:r>
      <w:r>
        <w:rPr>
          <w:rStyle w:val="InformationTok"/>
        </w:rPr>
        <w:t xml:space="preserve">  },</w:t>
      </w:r>
      <w:r>
        <w:br/>
      </w:r>
      <w:r>
        <w:rPr>
          <w:rStyle w:val="InformationTok"/>
        </w:rPr>
        <w:t xml:space="preserve">  preallocate = {</w:t>
      </w:r>
      <w:r>
        <w:br/>
      </w:r>
      <w:r>
        <w:rPr>
          <w:rStyle w:val="InformationTok"/>
        </w:rPr>
        <w:t xml:space="preserve">    vec2 &lt;- numeric(n)</w:t>
      </w:r>
      <w:r>
        <w:br/>
      </w:r>
      <w:r>
        <w:rPr>
          <w:rStyle w:val="InformationTok"/>
        </w:rPr>
        <w:t xml:space="preserve">    for (i in 1:n) {</w:t>
      </w:r>
      <w:r>
        <w:br/>
      </w:r>
      <w:r>
        <w:rPr>
          <w:rStyle w:val="InformationTok"/>
        </w:rPr>
        <w:t xml:space="preserve">      vec2[i] &lt;- i</w:t>
      </w:r>
      <w:r>
        <w:br/>
      </w:r>
      <w:r>
        <w:rPr>
          <w:rStyle w:val="InformationTok"/>
        </w:rPr>
        <w:t xml:space="preserve">    }</w:t>
      </w:r>
      <w:r>
        <w:br/>
      </w:r>
      <w:r>
        <w:rPr>
          <w:rStyle w:val="InformationTok"/>
        </w:rPr>
        <w:t xml:space="preserve">  },</w:t>
      </w:r>
      <w:r>
        <w:br/>
      </w:r>
      <w:r>
        <w:rPr>
          <w:rStyle w:val="InformationTok"/>
        </w:rPr>
        <w:t xml:space="preserve">  vectorized = {</w:t>
      </w:r>
      <w:r>
        <w:br/>
      </w:r>
      <w:r>
        <w:rPr>
          <w:rStyle w:val="InformationTok"/>
        </w:rPr>
        <w:t xml:space="preserve">    vec3 &lt;- seq(1, n)</w:t>
      </w:r>
      <w:r>
        <w:br/>
      </w:r>
      <w:r>
        <w:rPr>
          <w:rStyle w:val="InformationTok"/>
        </w:rPr>
        <w:t xml:space="preserve">  },</w:t>
      </w:r>
      <w:r>
        <w:br/>
      </w:r>
      <w:r>
        <w:rPr>
          <w:rStyle w:val="InformationTok"/>
        </w:rPr>
        <w:t xml:space="preserve">  times = 100  # Number of times each method is evaluated</w:t>
      </w:r>
      <w:r>
        <w:br/>
      </w:r>
      <w:r>
        <w:rPr>
          <w:rStyle w:val="InformationTok"/>
        </w:rPr>
        <w:t xml:space="preserve">)</w:t>
      </w:r>
    </w:p>
    <w:p>
      <w:pPr>
        <w:pStyle w:val="SourceCode"/>
      </w:pPr>
      <w:r>
        <w:rPr>
          <w:rStyle w:val="VerbatimChar"/>
        </w:rPr>
        <w:t xml:space="preserve">## Warning in microbenchmark(concatenate = {: less accurate nanosecond times to</w:t>
      </w:r>
      <w:r>
        <w:br/>
      </w:r>
      <w:r>
        <w:rPr>
          <w:rStyle w:val="VerbatimChar"/>
        </w:rPr>
        <w:t xml:space="preserve">## avoid potential integer overflows</w:t>
      </w:r>
    </w:p>
    <w:p>
      <w:pPr>
        <w:pStyle w:val="SourceCode"/>
      </w:pPr>
      <w:r>
        <w:rPr>
          <w:rStyle w:val="VerbatimChar"/>
        </w:rPr>
        <w:t xml:space="preserve">## Unit: microseconds</w:t>
      </w:r>
      <w:r>
        <w:br/>
      </w:r>
      <w:r>
        <w:rPr>
          <w:rStyle w:val="VerbatimChar"/>
        </w:rPr>
        <w:t xml:space="preserve">##         expr     min       lq       mean   median       uq      max neval</w:t>
      </w:r>
      <w:r>
        <w:br/>
      </w:r>
      <w:r>
        <w:rPr>
          <w:rStyle w:val="VerbatimChar"/>
        </w:rPr>
        <w:t xml:space="preserve">##  concatenate  39.155  43.3165   45.93640  45.6945  47.2935  117.342   100</w:t>
      </w:r>
      <w:r>
        <w:br/>
      </w:r>
      <w:r>
        <w:rPr>
          <w:rStyle w:val="VerbatimChar"/>
        </w:rPr>
        <w:t xml:space="preserve">##  preallocate 804.871 829.4095 1014.45767 874.1610 916.9240 9213.725   100</w:t>
      </w:r>
      <w:r>
        <w:br/>
      </w:r>
      <w:r>
        <w:rPr>
          <w:rStyle w:val="VerbatimChar"/>
        </w:rPr>
        <w:t xml:space="preserve">##   vectorized   1.968   2.5010    6.46078   3.2800   4.0385  280.768   100</w:t>
      </w:r>
    </w:p>
    <w:p>
      <w:pPr>
        <w:numPr>
          <w:ilvl w:val="0"/>
          <w:numId w:val="1002"/>
        </w:numPr>
      </w:pPr>
      <w:r>
        <w:rPr>
          <w:bCs/>
          <w:b/>
        </w:rPr>
        <w:t xml:space="preserve">Concatenation using c():</w:t>
      </w:r>
      <w:r>
        <w:t xml:space="preserve"> </w:t>
      </w:r>
      <w:r>
        <w:t xml:space="preserve">This method may be slower, particularly for big vectors, because each use of c() may necessitate copying the entire vector to include new members.</w:t>
      </w:r>
    </w:p>
    <w:p>
      <w:pPr>
        <w:numPr>
          <w:ilvl w:val="1"/>
          <w:numId w:val="1003"/>
        </w:numPr>
        <w:pStyle w:val="Compact"/>
      </w:pPr>
      <w:r>
        <w:t xml:space="preserve">Pre-allocation with assignment: This method is expected to be more efficient than basic concatenation because memory is allocated in advance and only the values are filled in.</w:t>
      </w:r>
    </w:p>
    <w:p>
      <w:pPr>
        <w:numPr>
          <w:ilvl w:val="0"/>
          <w:numId w:val="1002"/>
        </w:numPr>
      </w:pPr>
      <w:r>
        <w:t xml:space="preserve">Using a vectorized function such as</w:t>
      </w:r>
      <w:r>
        <w:t xml:space="preserve"> </w:t>
      </w:r>
      <w:r>
        <w:rPr>
          <w:bCs/>
          <w:b/>
        </w:rPr>
        <w:t xml:space="preserve">seq()</w:t>
      </w:r>
      <w:r>
        <w:t xml:space="preserve">: This method is likely the most efficient for constructing sequences because it is optimized at the C level by R, resulting in substantially lower overhead when compared to R operations.</w:t>
      </w:r>
    </w:p>
    <w:p>
      <w:pPr>
        <w:numPr>
          <w:ilvl w:val="1"/>
          <w:numId w:val="1004"/>
        </w:numPr>
        <w:pStyle w:val="Compact"/>
      </w:pPr>
      <w:r>
        <w:t xml:space="preserve">Vectorized functions, such as seq() or rep(), are typically assumed to run best since they reduce overhead while increasing memory economy. Pre-allocation and assignment can also be effective, especially when vectorized functions are not required.</w:t>
      </w:r>
    </w:p>
    <w:p>
      <w:pPr>
        <w:numPr>
          <w:ilvl w:val="0"/>
          <w:numId w:val="1002"/>
        </w:numPr>
      </w:pPr>
      <w:r>
        <w:t xml:space="preserve">Concatenation with c() is often the least efficient method, particularly for bigger vectors, due to the requirement to regularly reallocate memory.</w:t>
      </w:r>
    </w:p>
    <w:p>
      <w:pPr>
        <w:pStyle w:val="FirstParagraph"/>
      </w:pPr>
      <w:r>
        <w:t xml:space="preserve">By comparing different methods as described above, you may empirically establish which is the fastest in R for your unique requirements. This type of testing is essential for improving performance in larger, more complex R scripts.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Benakana Harikrishna Reddy</dc:creator>
  <cp:keywords/>
  <dcterms:created xsi:type="dcterms:W3CDTF">2024-04-24T20:36:17Z</dcterms:created>
  <dcterms:modified xsi:type="dcterms:W3CDTF">2024-04-24T20:36:17Z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4/24/2024</vt:lpwstr>
  </property>
  <property fmtid="{D5CDD505-2E9C-101B-9397-08002B2CF9AE}" pid="3" name="output">
    <vt:lpwstr>word_document</vt:lpwstr>
  </property>
</Properties>
</file>