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Ans) two types.True and False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274e13"/>
        </w:rPr>
      </w:pPr>
      <w:r w:rsidDel="00000000" w:rsidR="00000000" w:rsidRPr="00000000">
        <w:rPr>
          <w:color w:val="38761d"/>
          <w:rtl w:val="0"/>
        </w:rPr>
        <w:t xml:space="preserve">Ans) </w:t>
      </w:r>
      <w:r w:rsidDel="00000000" w:rsidR="00000000" w:rsidRPr="00000000">
        <w:rPr>
          <w:color w:val="274e13"/>
          <w:rtl w:val="0"/>
        </w:rPr>
        <w:t xml:space="preserve">and,or and not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Ans) 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35"/>
        <w:gridCol w:w="1395"/>
        <w:tblGridChange w:id="0">
          <w:tblGrid>
            <w:gridCol w:w="975"/>
            <w:gridCol w:w="73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input1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input2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OR -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7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35"/>
        <w:gridCol w:w="1395"/>
        <w:tblGridChange w:id="0">
          <w:tblGrid>
            <w:gridCol w:w="975"/>
            <w:gridCol w:w="73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input1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input2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AND -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500"/>
        <w:tblGridChange w:id="0">
          <w:tblGrid>
            <w:gridCol w:w="7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NOT -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rtl w:val="0"/>
        </w:rPr>
        <w:t xml:space="preserve">(5 &gt; 4) and (3 == 5) </w:t>
      </w:r>
      <w:r w:rsidDel="00000000" w:rsidR="00000000" w:rsidRPr="00000000">
        <w:rPr>
          <w:color w:val="38761d"/>
          <w:rtl w:val="0"/>
        </w:rPr>
        <w:t xml:space="preserve">-&gt; False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 </w:t>
      </w:r>
      <w:r w:rsidDel="00000000" w:rsidR="00000000" w:rsidRPr="00000000">
        <w:rPr>
          <w:color w:val="38761d"/>
          <w:rtl w:val="0"/>
        </w:rPr>
        <w:t xml:space="preserve">-&gt;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 </w:t>
      </w:r>
      <w:r w:rsidDel="00000000" w:rsidR="00000000" w:rsidRPr="00000000">
        <w:rPr>
          <w:color w:val="38761d"/>
          <w:rtl w:val="0"/>
        </w:rPr>
        <w:t xml:space="preserve">-&gt;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 </w:t>
      </w:r>
      <w:r w:rsidDel="00000000" w:rsidR="00000000" w:rsidRPr="00000000">
        <w:rPr>
          <w:color w:val="38761d"/>
          <w:rtl w:val="0"/>
        </w:rPr>
        <w:t xml:space="preserve">-&gt;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  <w:r w:rsidDel="00000000" w:rsidR="00000000" w:rsidRPr="00000000">
        <w:rPr>
          <w:color w:val="38761d"/>
          <w:rtl w:val="0"/>
        </w:rPr>
        <w:t xml:space="preserve">-&gt;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  <w:r w:rsidDel="00000000" w:rsidR="00000000" w:rsidRPr="00000000">
        <w:rPr>
          <w:color w:val="38761d"/>
          <w:rtl w:val="0"/>
        </w:rPr>
        <w:t xml:space="preserve">-&gt;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color w:val="38761d"/>
          <w:rtl w:val="0"/>
        </w:rPr>
        <w:t xml:space="preserve">&gt;,&lt;,&gt;=,&lt;=,==,!=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&gt;&gt;&gt; a = 10  # assignment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&gt;&gt;&gt; if a ==10: # equal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print(“this is the difference”)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spam = 0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spam == 10:</w:t>
      </w:r>
    </w:p>
    <w:p w:rsidR="00000000" w:rsidDel="00000000" w:rsidP="00000000" w:rsidRDefault="00000000" w:rsidRPr="00000000" w14:paraId="0000004A">
      <w:pPr>
        <w:spacing w:before="220" w:line="259.2000000000001" w:lineRule="auto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print('eggs')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spam &gt; 5:</w:t>
      </w:r>
    </w:p>
    <w:p w:rsidR="00000000" w:rsidDel="00000000" w:rsidP="00000000" w:rsidRDefault="00000000" w:rsidRPr="00000000" w14:paraId="0000004C">
      <w:pPr>
        <w:spacing w:before="220" w:line="240" w:lineRule="auto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print('bacon')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spacing w:before="220" w:line="259.2000000000001" w:lineRule="auto"/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print('ham')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print('spam')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spam = int(input())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spam == 1:</w:t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elif spam ==2: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58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print(“Greetings”)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C">
      <w:pPr>
        <w:spacing w:before="220" w:line="259.2000000000001" w:lineRule="auto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rtl w:val="0"/>
        </w:rPr>
        <w:t xml:space="preserve">ctrl+c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E">
      <w:pPr>
        <w:spacing w:before="220" w:line="259.2000000000001" w:lineRule="auto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 break statement leads to an immediate exit of the innermost switch or enclosing loop</w:t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color w:val="38761d"/>
          <w:highlight w:val="white"/>
          <w:rtl w:val="0"/>
        </w:rPr>
        <w:t xml:space="preserve"> continue statement begins the next iteration of the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1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 terms output all are same,</w:t>
      </w:r>
    </w:p>
    <w:p w:rsidR="00000000" w:rsidDel="00000000" w:rsidP="00000000" w:rsidRDefault="00000000" w:rsidRPr="00000000" w14:paraId="00000062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but as per syntax the no.of parameters change.</w:t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64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i=1</w:t>
      </w:r>
    </w:p>
    <w:p w:rsidR="00000000" w:rsidDel="00000000" w:rsidP="00000000" w:rsidRDefault="00000000" w:rsidRPr="00000000" w14:paraId="00000065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while i&lt;11 :</w:t>
      </w:r>
    </w:p>
    <w:p w:rsidR="00000000" w:rsidDel="00000000" w:rsidP="00000000" w:rsidRDefault="00000000" w:rsidRPr="00000000" w14:paraId="00000066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print(i)</w:t>
      </w:r>
    </w:p>
    <w:p w:rsidR="00000000" w:rsidDel="00000000" w:rsidP="00000000" w:rsidRDefault="00000000" w:rsidRPr="00000000" w14:paraId="00000067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i=i+1</w:t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6B">
      <w:pPr>
        <w:spacing w:before="220" w:line="259.2000000000001" w:lineRule="auto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spam.bacon() #this is how i call it</w:t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6YrKN2XqDepe45ybIMBE9Tywg==">AMUW2mVlvKLPV9o105bYM+5LsMW8J4mANSu8YCm2jKMBHtYivMXYj+oqXWUZVMJBEKaxToG+zslpUHCB+hgnZcrxF0bAL/L4vVLKUgPWM/xti0+vgcfb3Vk=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