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EFEFEF"/>
  <w:body>
    <w:p w14:paraId="2EC2C8B6" w14:textId="2DB4F7E4" w:rsidR="00675132" w:rsidRPr="0054354A" w:rsidRDefault="0054354A" w:rsidP="5E8D53A0">
      <w:pPr>
        <w:pStyle w:val="Ttulo1"/>
        <w:rPr>
          <w:rFonts w:ascii="Poppins" w:eastAsia="Poppins" w:hAnsi="Poppins" w:cs="Poppins"/>
          <w:color w:val="999999"/>
          <w:sz w:val="12"/>
          <w:szCs w:val="12"/>
          <w:highlight w:val="white"/>
          <w:lang w:val="en-US"/>
        </w:rPr>
      </w:pPr>
      <w:bookmarkStart w:id="0" w:name="_w09riado97hl"/>
      <w:bookmarkEnd w:id="0"/>
      <w:r w:rsidRPr="00A06100">
        <w:rPr>
          <w:rFonts w:ascii="Poppins" w:eastAsia="Poppins" w:hAnsi="Poppins" w:cs="Poppins"/>
          <w:sz w:val="30"/>
          <w:szCs w:val="30"/>
          <w:lang w:val="en-GB"/>
        </w:rPr>
        <w:t>OWNML MACHINE LEARNING CANVAS</w:t>
      </w:r>
      <w:r w:rsidRPr="00A06100">
        <w:rPr>
          <w:lang w:val="en-GB"/>
        </w:rPr>
        <w:t xml:space="preserve">   </w:t>
      </w:r>
      <w:r w:rsidRPr="00A06100">
        <w:rPr>
          <w:b w:val="0"/>
          <w:color w:val="B7B7B7"/>
          <w:sz w:val="16"/>
          <w:szCs w:val="16"/>
          <w:lang w:val="en-GB"/>
        </w:rPr>
        <w:t xml:space="preserve">     </w:t>
      </w:r>
      <w:r w:rsidRPr="00A06100">
        <w:rPr>
          <w:lang w:val="en-GB"/>
        </w:rPr>
        <w:t xml:space="preserve">   </w:t>
      </w:r>
      <w:r w:rsidRPr="00A06100">
        <w:rPr>
          <w:b w:val="0"/>
          <w:color w:val="B7B7B7"/>
          <w:sz w:val="16"/>
          <w:szCs w:val="16"/>
          <w:lang w:val="en-GB"/>
        </w:rPr>
        <w:t xml:space="preserve">     </w:t>
      </w:r>
      <w:r w:rsidRPr="00A06100">
        <w:rPr>
          <w:lang w:val="en-GB"/>
        </w:rPr>
        <w:t xml:space="preserve">   </w:t>
      </w:r>
      <w:r w:rsidRPr="00A06100">
        <w:rPr>
          <w:b w:val="0"/>
          <w:color w:val="B7B7B7"/>
          <w:sz w:val="16"/>
          <w:szCs w:val="16"/>
          <w:lang w:val="en-GB"/>
        </w:rPr>
        <w:t xml:space="preserve">     </w:t>
      </w:r>
      <w:r w:rsidRPr="00A06100">
        <w:rPr>
          <w:lang w:val="en-GB"/>
        </w:rPr>
        <w:t xml:space="preserve">   </w:t>
      </w:r>
      <w:r w:rsidRPr="00A06100">
        <w:rPr>
          <w:b w:val="0"/>
          <w:color w:val="B7B7B7"/>
          <w:sz w:val="16"/>
          <w:szCs w:val="16"/>
          <w:lang w:val="en-GB"/>
        </w:rPr>
        <w:t xml:space="preserve">     </w:t>
      </w:r>
      <w:r w:rsidRPr="00A06100">
        <w:rPr>
          <w:lang w:val="en-GB"/>
        </w:rPr>
        <w:t xml:space="preserve">   </w:t>
      </w:r>
      <w:r w:rsidRPr="00A06100">
        <w:rPr>
          <w:b w:val="0"/>
          <w:color w:val="B7B7B7"/>
          <w:sz w:val="16"/>
          <w:szCs w:val="16"/>
          <w:lang w:val="en-GB"/>
        </w:rPr>
        <w:t xml:space="preserve">    </w:t>
      </w:r>
      <w:r w:rsidRPr="00A06100">
        <w:rPr>
          <w:rFonts w:ascii="Poppins" w:eastAsia="Poppins" w:hAnsi="Poppins" w:cs="Poppins"/>
          <w:b w:val="0"/>
          <w:color w:val="999999"/>
          <w:sz w:val="12"/>
          <w:szCs w:val="12"/>
          <w:lang w:val="en-GB"/>
        </w:rPr>
        <w:t xml:space="preserve">Designed for: </w:t>
      </w:r>
      <w:r w:rsidRPr="00A06100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  <w:lang w:val="en-GB"/>
        </w:rPr>
        <w:t xml:space="preserve">                                          </w:t>
      </w:r>
      <w:r w:rsidRPr="00A06100">
        <w:rPr>
          <w:rFonts w:ascii="Poppins" w:eastAsia="Poppins" w:hAnsi="Poppins" w:cs="Poppins"/>
          <w:b w:val="0"/>
          <w:color w:val="999999"/>
          <w:sz w:val="12"/>
          <w:szCs w:val="12"/>
          <w:lang w:val="en-GB"/>
        </w:rPr>
        <w:t xml:space="preserve">   Designed by: </w:t>
      </w:r>
      <w:r w:rsidRPr="00A06100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  <w:lang w:val="en-GB"/>
        </w:rPr>
        <w:t xml:space="preserve">  </w:t>
      </w:r>
      <w:r w:rsidRPr="00A06100">
        <w:rPr>
          <w:rFonts w:ascii="Poppins" w:eastAsia="Poppins" w:hAnsi="Poppins" w:cs="Poppins"/>
          <w:sz w:val="12"/>
          <w:szCs w:val="12"/>
          <w:highlight w:val="white"/>
          <w:lang w:val="en-GB"/>
        </w:rPr>
        <w:t xml:space="preserve">     </w:t>
      </w:r>
      <w:r w:rsidRPr="00A06100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  <w:lang w:val="en-GB"/>
        </w:rPr>
        <w:t xml:space="preserve">                                </w:t>
      </w:r>
      <w:r w:rsidRPr="00A06100">
        <w:rPr>
          <w:rFonts w:ascii="Poppins" w:eastAsia="Poppins" w:hAnsi="Poppins" w:cs="Poppins"/>
          <w:b w:val="0"/>
          <w:color w:val="999999"/>
          <w:sz w:val="12"/>
          <w:szCs w:val="12"/>
          <w:lang w:val="en-GB"/>
        </w:rPr>
        <w:t xml:space="preserve">     Date: </w:t>
      </w:r>
      <w:r w:rsidRPr="00A06100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  <w:lang w:val="en-GB"/>
        </w:rPr>
        <w:t xml:space="preserve">                              </w:t>
      </w:r>
      <w:r w:rsidRPr="00A06100">
        <w:rPr>
          <w:rFonts w:ascii="Poppins" w:eastAsia="Poppins" w:hAnsi="Poppins" w:cs="Poppins"/>
          <w:b w:val="0"/>
          <w:color w:val="999999"/>
          <w:sz w:val="12"/>
          <w:szCs w:val="12"/>
          <w:lang w:val="en-GB"/>
        </w:rPr>
        <w:t xml:space="preserve">  Iteration: </w:t>
      </w:r>
      <w:r w:rsidRPr="00A06100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  <w:lang w:val="en-GB"/>
        </w:rPr>
        <w:t xml:space="preserve">      </w:t>
      </w:r>
      <w:proofErr w:type="gramStart"/>
      <w:r w:rsidRPr="00A06100">
        <w:rPr>
          <w:rFonts w:ascii="Poppins" w:eastAsia="Poppins" w:hAnsi="Poppins" w:cs="Poppins"/>
          <w:b w:val="0"/>
          <w:color w:val="999999"/>
          <w:sz w:val="12"/>
          <w:szCs w:val="12"/>
          <w:highlight w:val="white"/>
          <w:lang w:val="en-GB"/>
        </w:rPr>
        <w:t xml:space="preserve">  .</w:t>
      </w:r>
      <w:proofErr w:type="gramEnd"/>
    </w:p>
    <w:tbl>
      <w:tblPr>
        <w:tblW w:w="1447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955"/>
        <w:gridCol w:w="2880"/>
        <w:gridCol w:w="2880"/>
        <w:gridCol w:w="2880"/>
        <w:gridCol w:w="2880"/>
      </w:tblGrid>
      <w:tr w:rsidR="00675132" w:rsidRPr="004E03FD" w14:paraId="28E9A9C3" w14:textId="77777777">
        <w:trPr>
          <w:trHeight w:val="4140"/>
          <w:jc w:val="center"/>
        </w:trPr>
        <w:tc>
          <w:tcPr>
            <w:tcW w:w="2955" w:type="dxa"/>
            <w:tcBorders>
              <w:top w:val="single" w:sz="24" w:space="0" w:color="000000"/>
              <w:lef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AAEB6" w14:textId="66B1E6EA" w:rsidR="00675132" w:rsidRPr="003749E4" w:rsidRDefault="0054354A">
            <w:pPr>
              <w:pStyle w:val="Ttulo2"/>
            </w:pPr>
            <w:bookmarkStart w:id="1" w:name="_1h1dkvi2yfu9" w:colFirst="0" w:colLast="0"/>
            <w:bookmarkEnd w:id="1"/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4CFFB60F" wp14:editId="08F839FD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7016E2" w:rsidRPr="003749E4">
              <w:t>TAREA DE PREDICCIÓN</w:t>
            </w:r>
          </w:p>
          <w:p w14:paraId="27235EA8" w14:textId="37A5596E" w:rsidR="003749E4" w:rsidRPr="00DC4AC3" w:rsidRDefault="003749E4" w:rsidP="003749E4">
            <w:pPr>
              <w:spacing w:after="200"/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</w:pPr>
            <w:r w:rsidRPr="00DC4AC3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¿Cuál es el tipo de aprendizaje?</w:t>
            </w:r>
          </w:p>
          <w:p w14:paraId="114A6F85" w14:textId="44C92997" w:rsidR="003749E4" w:rsidRPr="003749E4" w:rsidRDefault="003749E4" w:rsidP="003749E4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3749E4">
              <w:rPr>
                <w:rFonts w:ascii="Caveat" w:eastAsia="Caveat" w:hAnsi="Caveat" w:cs="Caveat"/>
                <w:color w:val="020094"/>
                <w:sz w:val="26"/>
                <w:szCs w:val="26"/>
              </w:rPr>
              <w:t>Aprendizaje supervisado</w:t>
            </w:r>
          </w:p>
          <w:p w14:paraId="29637DFC" w14:textId="13F22C5B" w:rsidR="003749E4" w:rsidRPr="00DC4AC3" w:rsidRDefault="003749E4" w:rsidP="003749E4">
            <w:pPr>
              <w:spacing w:after="200"/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</w:pPr>
            <w:r w:rsidRPr="00DC4AC3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¿Si es aprendizaje supervisado, indicar qué se predice?</w:t>
            </w:r>
          </w:p>
          <w:p w14:paraId="32A37320" w14:textId="7745A59D" w:rsidR="003749E4" w:rsidRPr="003749E4" w:rsidRDefault="003749E4" w:rsidP="003749E4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3749E4">
              <w:rPr>
                <w:rFonts w:ascii="Caveat" w:eastAsia="Caveat" w:hAnsi="Caveat" w:cs="Caveat"/>
                <w:color w:val="020094"/>
                <w:sz w:val="26"/>
                <w:szCs w:val="26"/>
              </w:rPr>
              <w:t>Se predice si una noticia es "Falsa" (noticia falsa) o "Real" (noticia auténtica)</w:t>
            </w:r>
          </w:p>
          <w:p w14:paraId="4745454E" w14:textId="08F07744" w:rsidR="003749E4" w:rsidRPr="00DC4AC3" w:rsidRDefault="003749E4" w:rsidP="003749E4">
            <w:pPr>
              <w:spacing w:after="200"/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</w:pPr>
            <w:r w:rsidRPr="00DC4AC3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¿Cuáles son los posibles resultados de la tarea de aprendizaje?</w:t>
            </w:r>
          </w:p>
          <w:p w14:paraId="2949FBFD" w14:textId="524AE914" w:rsidR="003749E4" w:rsidRPr="003749E4" w:rsidRDefault="003749E4" w:rsidP="003749E4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3749E4">
              <w:rPr>
                <w:rFonts w:ascii="Caveat" w:eastAsia="Caveat" w:hAnsi="Caveat" w:cs="Caveat"/>
                <w:color w:val="020094"/>
                <w:sz w:val="26"/>
                <w:szCs w:val="26"/>
              </w:rPr>
              <w:t>"Falsa" (noticia falsa) o "Real" (noticia auténtica)</w:t>
            </w:r>
          </w:p>
          <w:p w14:paraId="543C3E0F" w14:textId="126E8981" w:rsidR="003749E4" w:rsidRPr="00DC4AC3" w:rsidRDefault="003749E4" w:rsidP="003749E4">
            <w:pPr>
              <w:spacing w:after="200"/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</w:pPr>
            <w:r w:rsidRPr="00DC4AC3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¿Cuándo se observan los resultados de esta tarea?</w:t>
            </w:r>
          </w:p>
          <w:p w14:paraId="2C150816" w14:textId="2625A6C8" w:rsidR="00675132" w:rsidRDefault="003749E4" w:rsidP="003749E4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3749E4">
              <w:rPr>
                <w:rFonts w:ascii="Caveat" w:eastAsia="Caveat" w:hAnsi="Caveat" w:cs="Caveat"/>
                <w:color w:val="020094"/>
                <w:sz w:val="26"/>
                <w:szCs w:val="26"/>
              </w:rPr>
              <w:t>Los resultados se obtienen en tiempo real cuando un usuario analiza un artículo, generalmente en segundos.</w:t>
            </w:r>
          </w:p>
        </w:tc>
        <w:tc>
          <w:tcPr>
            <w:tcW w:w="2880" w:type="dxa"/>
            <w:tcBorders>
              <w:top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4028E" w14:textId="439EE358" w:rsidR="00675132" w:rsidRPr="00DC4AC3" w:rsidRDefault="0054354A">
            <w:pPr>
              <w:pStyle w:val="Ttulo2"/>
            </w:pPr>
            <w:bookmarkStart w:id="2" w:name="_zi43bbo66xa8" w:colFirst="0" w:colLast="0"/>
            <w:bookmarkEnd w:id="2"/>
            <w:r>
              <w:rPr>
                <w:noProof/>
              </w:rPr>
              <w:drawing>
                <wp:anchor distT="0" distB="0" distL="0" distR="0" simplePos="0" relativeHeight="251658241" behindDoc="0" locked="0" layoutInCell="1" hidden="0" allowOverlap="1" wp14:anchorId="35D55EE6" wp14:editId="55A67C0A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743FC3" w:rsidRPr="00DC4AC3">
              <w:t>DESICIONES</w:t>
            </w:r>
          </w:p>
          <w:p w14:paraId="5E546D67" w14:textId="6B5585E0" w:rsidR="00DC4AC3" w:rsidRPr="00DC4AC3" w:rsidRDefault="00DC4AC3" w:rsidP="00DC4AC3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>
              <w:t xml:space="preserve"> </w:t>
            </w:r>
            <w:r w:rsidRPr="00DC4AC3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¿Cómo se convierten las predicciones en recomendaciones o decisiones accionables para el usuario final?</w:t>
            </w:r>
          </w:p>
          <w:p w14:paraId="67F603E6" w14:textId="77777777" w:rsidR="00DC4AC3" w:rsidRPr="00DC4AC3" w:rsidRDefault="00DC4AC3" w:rsidP="00DC4AC3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C4AC3">
              <w:rPr>
                <w:rFonts w:ascii="Caveat" w:eastAsia="Caveat" w:hAnsi="Caveat" w:cs="Caveat"/>
                <w:color w:val="020094"/>
                <w:sz w:val="26"/>
                <w:szCs w:val="26"/>
              </w:rPr>
              <w:t>Marcar artículos como potencialmente falsos para su revisión por verificadores de hechos</w:t>
            </w:r>
          </w:p>
          <w:p w14:paraId="64007594" w14:textId="77777777" w:rsidR="00DC4AC3" w:rsidRPr="00DC4AC3" w:rsidRDefault="00DC4AC3" w:rsidP="00DC4AC3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C4AC3">
              <w:rPr>
                <w:rFonts w:ascii="Caveat" w:eastAsia="Caveat" w:hAnsi="Caveat" w:cs="Caveat"/>
                <w:color w:val="020094"/>
                <w:sz w:val="26"/>
                <w:szCs w:val="26"/>
              </w:rPr>
              <w:t>Proporcionar puntuaciones de confianza sobre la autenticidad de las noticias</w:t>
            </w:r>
          </w:p>
          <w:p w14:paraId="00ABA59B" w14:textId="77777777" w:rsidR="00DC4AC3" w:rsidRPr="00DC4AC3" w:rsidRDefault="00DC4AC3" w:rsidP="00DC4AC3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C4AC3">
              <w:rPr>
                <w:rFonts w:ascii="Caveat" w:eastAsia="Caveat" w:hAnsi="Caveat" w:cs="Caveat"/>
                <w:color w:val="020094"/>
                <w:sz w:val="26"/>
                <w:szCs w:val="26"/>
              </w:rPr>
              <w:t>Informar a los usuarios a través de aplicaciones web, extensiones de navegador o API</w:t>
            </w:r>
          </w:p>
          <w:p w14:paraId="729F6987" w14:textId="4DF29B95" w:rsidR="00675132" w:rsidRPr="00DC4AC3" w:rsidRDefault="00675132" w:rsidP="00743FC3">
            <w:pPr>
              <w:pStyle w:val="Ttulo3"/>
            </w:pPr>
          </w:p>
        </w:tc>
        <w:tc>
          <w:tcPr>
            <w:tcW w:w="2880" w:type="dxa"/>
            <w:tcBorders>
              <w:top w:val="single" w:sz="24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05275" w14:textId="7160A2A3" w:rsidR="00675132" w:rsidRPr="00A06100" w:rsidRDefault="0054354A">
            <w:pPr>
              <w:pStyle w:val="Ttulo2"/>
            </w:pPr>
            <w:bookmarkStart w:id="3" w:name="_2awhjch1rrw2" w:colFirst="0" w:colLast="0"/>
            <w:bookmarkEnd w:id="3"/>
            <w:r>
              <w:rPr>
                <w:noProof/>
              </w:rPr>
              <w:drawing>
                <wp:anchor distT="0" distB="0" distL="0" distR="0" simplePos="0" relativeHeight="251658242" behindDoc="0" locked="0" layoutInCell="1" hidden="0" allowOverlap="1" wp14:anchorId="6EF16758" wp14:editId="3E168165">
                  <wp:simplePos x="0" y="0"/>
                  <wp:positionH relativeFrom="column">
                    <wp:posOffset>1333500</wp:posOffset>
                  </wp:positionH>
                  <wp:positionV relativeFrom="paragraph">
                    <wp:posOffset>0</wp:posOffset>
                  </wp:positionV>
                  <wp:extent cx="360000" cy="360000"/>
                  <wp:effectExtent l="0" t="0" r="0" b="0"/>
                  <wp:wrapSquare wrapText="bothSides" distT="0" distB="0" distL="0" distR="0"/>
                  <wp:docPr id="1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E71E9F" w:rsidRPr="00A06100">
              <w:t>PROPUESTA DE VALOR</w:t>
            </w:r>
          </w:p>
          <w:p w14:paraId="1110256A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¿Quién es el beneficiario final?</w:t>
            </w:r>
          </w:p>
          <w:p w14:paraId="33781FB6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color w:val="020094"/>
                <w:sz w:val="26"/>
                <w:szCs w:val="26"/>
              </w:rPr>
              <w:t>Periodistas, responsables políticos y el público en general.</w:t>
            </w:r>
          </w:p>
          <w:p w14:paraId="2265588B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¿De qué empresa es?</w:t>
            </w:r>
          </w:p>
          <w:p w14:paraId="250294A7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color w:val="020094"/>
                <w:sz w:val="26"/>
                <w:szCs w:val="26"/>
              </w:rPr>
              <w:t>Organizaciones de verificación de hechos, medios de comunicación y plataformas digitales que buscan combatir la desinformación.</w:t>
            </w:r>
          </w:p>
          <w:p w14:paraId="6F0DA16F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¿Qué problemas específicos se abordan?</w:t>
            </w:r>
          </w:p>
          <w:p w14:paraId="78F70633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color w:val="020094"/>
                <w:sz w:val="26"/>
                <w:szCs w:val="26"/>
              </w:rPr>
              <w:t>Difusión de noticias falsas que afectan la percepción pública y las decisiones políticas.</w:t>
            </w:r>
          </w:p>
          <w:p w14:paraId="37B5BB81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color w:val="020094"/>
                <w:sz w:val="26"/>
                <w:szCs w:val="26"/>
              </w:rPr>
              <w:t>Manipulación informativa que puede influir en procesos electorales y en la gobernabilidad.</w:t>
            </w:r>
          </w:p>
          <w:p w14:paraId="51E709C5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color w:val="020094"/>
                <w:sz w:val="26"/>
                <w:szCs w:val="26"/>
              </w:rPr>
              <w:t>Falta de herramientas accesibles para verificar información en tiempo real.</w:t>
            </w:r>
          </w:p>
          <w:p w14:paraId="276EB677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lastRenderedPageBreak/>
              <w:t>¿Qué riesgo puede tener para ese beneficiario el uso de este modelo?</w:t>
            </w:r>
          </w:p>
          <w:p w14:paraId="5D5ABC49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color w:val="020094"/>
                <w:sz w:val="26"/>
                <w:szCs w:val="26"/>
              </w:rPr>
              <w:t>Posibles falsos positivos que etiqueten noticias verídicas como falsas, afectando la credibilidad de medios legítimos.</w:t>
            </w:r>
          </w:p>
          <w:p w14:paraId="7CF61A2D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color w:val="020094"/>
                <w:sz w:val="26"/>
                <w:szCs w:val="26"/>
              </w:rPr>
              <w:t>Sesgo en la detección que pueda favorecer o perjudicar ciertos grupos políticos o ideológicos.</w:t>
            </w:r>
          </w:p>
          <w:p w14:paraId="08573280" w14:textId="77777777" w:rsidR="001B22F1" w:rsidRPr="001B22F1" w:rsidRDefault="001B22F1" w:rsidP="001B22F1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1B22F1">
              <w:rPr>
                <w:rFonts w:ascii="Caveat" w:eastAsia="Caveat" w:hAnsi="Caveat" w:cs="Caveat"/>
                <w:color w:val="020094"/>
                <w:sz w:val="26"/>
                <w:szCs w:val="26"/>
              </w:rPr>
              <w:t>Dependencia excesiva en la herramienta sin verificación humana adicional, lo que podría llevar a errores en la interpretación de los resultados.</w:t>
            </w:r>
          </w:p>
          <w:p w14:paraId="2A366554" w14:textId="77777777" w:rsidR="00675132" w:rsidRPr="001B22F1" w:rsidRDefault="00675132" w:rsidP="00E71E9F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single" w:sz="24" w:space="0" w:color="000000"/>
              <w:lef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A196B" w14:textId="10CC56B6" w:rsidR="00675132" w:rsidRPr="003B0B60" w:rsidRDefault="003B0B60">
            <w:pPr>
              <w:pStyle w:val="Ttulo2"/>
            </w:pPr>
            <w:bookmarkStart w:id="4" w:name="_xadehxe6m08r" w:colFirst="0" w:colLast="0"/>
            <w:bookmarkEnd w:id="4"/>
            <w:r>
              <w:lastRenderedPageBreak/>
              <w:t xml:space="preserve">RECOLECCIÓN DE DATOS – </w:t>
            </w:r>
            <w:r w:rsidRPr="003B0B60">
              <w:rPr>
                <w:color w:val="FF0000"/>
              </w:rPr>
              <w:t>NO SE DEBE DILIGENCIAR</w:t>
            </w:r>
            <w:r w:rsidR="0054354A">
              <w:rPr>
                <w:noProof/>
              </w:rPr>
              <w:drawing>
                <wp:anchor distT="0" distB="0" distL="0" distR="0" simplePos="0" relativeHeight="251658243" behindDoc="0" locked="0" layoutInCell="1" hidden="0" allowOverlap="1" wp14:anchorId="006EE539" wp14:editId="395C73E7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10DBF70" w14:textId="1AC07BD9" w:rsidR="00675132" w:rsidRPr="00A06100" w:rsidRDefault="00675132">
            <w:pPr>
              <w:pStyle w:val="Ttulo3"/>
            </w:pPr>
            <w:bookmarkStart w:id="5" w:name="_bycxw25eie8y" w:colFirst="0" w:colLast="0"/>
            <w:bookmarkEnd w:id="5"/>
          </w:p>
          <w:p w14:paraId="677613E9" w14:textId="77777777" w:rsidR="00675132" w:rsidRPr="00A06100" w:rsidRDefault="00675132">
            <w:pPr>
              <w:spacing w:after="200"/>
              <w:rPr>
                <w:sz w:val="14"/>
                <w:szCs w:val="14"/>
              </w:rPr>
            </w:pPr>
          </w:p>
        </w:tc>
        <w:tc>
          <w:tcPr>
            <w:tcW w:w="2880" w:type="dxa"/>
            <w:tcBorders>
              <w:top w:val="single" w:sz="24" w:space="0" w:color="000000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6C4E3" w14:textId="1669C21F" w:rsidR="00675132" w:rsidRPr="005E2A00" w:rsidRDefault="005E2A00">
            <w:pPr>
              <w:pStyle w:val="Ttulo2"/>
            </w:pPr>
            <w:bookmarkStart w:id="6" w:name="_akf661vjm278" w:colFirst="0" w:colLast="0"/>
            <w:bookmarkEnd w:id="6"/>
            <w:r w:rsidRPr="00A06100">
              <w:t>FUENTES DE DATOS</w:t>
            </w:r>
            <w:r w:rsidR="0054354A">
              <w:rPr>
                <w:noProof/>
              </w:rPr>
              <w:drawing>
                <wp:anchor distT="0" distB="0" distL="0" distR="0" simplePos="0" relativeHeight="251658244" behindDoc="0" locked="0" layoutInCell="1" hidden="0" allowOverlap="1" wp14:anchorId="2AD7479A" wp14:editId="1FE2A65B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CD5E5D1" w14:textId="77777777" w:rsidR="004E03FD" w:rsidRPr="004E03FD" w:rsidRDefault="004E03FD" w:rsidP="004E03FD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4E03FD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¿Qué fuentes de datos se utilizan?</w:t>
            </w:r>
          </w:p>
          <w:p w14:paraId="44DE5AE4" w14:textId="77777777" w:rsidR="004E03FD" w:rsidRPr="004E03FD" w:rsidRDefault="004E03FD" w:rsidP="004E03FD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>Bases de datos internas de verificadores de hechos con etiquetas previas de noticias.</w:t>
            </w:r>
          </w:p>
          <w:p w14:paraId="2151C01C" w14:textId="77777777" w:rsidR="004E03FD" w:rsidRPr="004E03FD" w:rsidRDefault="004E03FD" w:rsidP="004E03FD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proofErr w:type="spellStart"/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>APIs</w:t>
            </w:r>
            <w:proofErr w:type="spellEnd"/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 de periódicos digitales y sitios de noticias.</w:t>
            </w:r>
          </w:p>
          <w:p w14:paraId="5843BF7F" w14:textId="77777777" w:rsidR="004E03FD" w:rsidRPr="004E03FD" w:rsidRDefault="004E03FD" w:rsidP="004E03FD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>Archivos históricos de medios de comunicación.</w:t>
            </w:r>
          </w:p>
          <w:p w14:paraId="3A16565C" w14:textId="77777777" w:rsidR="004E03FD" w:rsidRPr="004E03FD" w:rsidRDefault="004E03FD" w:rsidP="004E03FD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>Conjuntos de datos públicos sobre noticias falsas y reales.</w:t>
            </w:r>
          </w:p>
          <w:p w14:paraId="05FBDE7E" w14:textId="77777777" w:rsidR="004E03FD" w:rsidRPr="004E03FD" w:rsidRDefault="004E03FD" w:rsidP="004E03FD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4E03FD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¿De dónde se toman los datos?</w:t>
            </w:r>
          </w:p>
          <w:p w14:paraId="2A933DCC" w14:textId="77777777" w:rsidR="004E03FD" w:rsidRPr="004E03FD" w:rsidRDefault="004E03FD" w:rsidP="004E03FD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Se extraen de sitios web de noticias, </w:t>
            </w:r>
            <w:proofErr w:type="spellStart"/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>APIs</w:t>
            </w:r>
            <w:proofErr w:type="spellEnd"/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 de fuentes verificadas y bases de datos de </w:t>
            </w:r>
            <w:proofErr w:type="spellStart"/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>fact-checking</w:t>
            </w:r>
            <w:proofErr w:type="spellEnd"/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>.</w:t>
            </w:r>
          </w:p>
          <w:p w14:paraId="6DB69386" w14:textId="77777777" w:rsidR="004E03FD" w:rsidRPr="004E03FD" w:rsidRDefault="004E03FD" w:rsidP="004E03FD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Se recopilan mediante web </w:t>
            </w:r>
            <w:proofErr w:type="spellStart"/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>scraping</w:t>
            </w:r>
            <w:proofErr w:type="spellEnd"/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 y colaboración con plataformas de medios.</w:t>
            </w:r>
          </w:p>
          <w:p w14:paraId="10466269" w14:textId="77777777" w:rsidR="004E03FD" w:rsidRPr="004E03FD" w:rsidRDefault="004E03FD" w:rsidP="004E03FD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4E03FD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¿Se pueden utilizar para realizar el objetivo del análisis?</w:t>
            </w:r>
          </w:p>
          <w:p w14:paraId="773A0AD1" w14:textId="77777777" w:rsidR="004E03FD" w:rsidRPr="004E03FD" w:rsidRDefault="004E03FD" w:rsidP="004E03FD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lastRenderedPageBreak/>
              <w:t>Sí, los datos han sido seleccionados y procesados para garantizar su validez y aplicabilidad en la detección de noticias falsas.</w:t>
            </w:r>
          </w:p>
          <w:p w14:paraId="08BDE85E" w14:textId="77777777" w:rsidR="004E03FD" w:rsidRPr="004E03FD" w:rsidRDefault="004E03FD" w:rsidP="004E03FD">
            <w:pPr>
              <w:pStyle w:val="NormalWeb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4E03FD">
              <w:rPr>
                <w:rFonts w:ascii="Caveat" w:eastAsia="Caveat" w:hAnsi="Caveat" w:cs="Caveat"/>
                <w:color w:val="020094"/>
                <w:sz w:val="26"/>
                <w:szCs w:val="26"/>
              </w:rPr>
              <w:t>Se aplican técnicas de limpieza y normalización para mejorar la calidad del análisis.</w:t>
            </w:r>
          </w:p>
          <w:p w14:paraId="6B4DF62A" w14:textId="77777777" w:rsidR="00675132" w:rsidRPr="004E03FD" w:rsidRDefault="00675132" w:rsidP="004E03FD">
            <w:pPr>
              <w:pStyle w:val="Ttulo3"/>
              <w:rPr>
                <w:i/>
                <w:sz w:val="14"/>
                <w:szCs w:val="14"/>
              </w:rPr>
            </w:pPr>
          </w:p>
        </w:tc>
      </w:tr>
      <w:tr w:rsidR="00675132" w:rsidRPr="00732C35" w14:paraId="21CBE880" w14:textId="77777777">
        <w:trPr>
          <w:trHeight w:val="4215"/>
          <w:jc w:val="center"/>
        </w:trPr>
        <w:tc>
          <w:tcPr>
            <w:tcW w:w="2955" w:type="dxa"/>
            <w:tcBorders>
              <w:left w:val="single" w:sz="24" w:space="0" w:color="000000"/>
              <w:bottom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26519" w14:textId="764E5E0F" w:rsidR="00675132" w:rsidRPr="00A06100" w:rsidRDefault="00DF6D8E">
            <w:pPr>
              <w:pStyle w:val="Ttulo2"/>
            </w:pPr>
            <w:bookmarkStart w:id="7" w:name="_vz9cpjafdrq5" w:colFirst="0" w:colLast="0"/>
            <w:bookmarkEnd w:id="7"/>
            <w:r w:rsidRPr="00A06100">
              <w:lastRenderedPageBreak/>
              <w:t>SIMULACIÓN DE IMPACTO</w:t>
            </w:r>
            <w:r w:rsidR="0054354A">
              <w:rPr>
                <w:noProof/>
              </w:rPr>
              <w:drawing>
                <wp:anchor distT="0" distB="0" distL="0" distR="0" simplePos="0" relativeHeight="251658245" behindDoc="0" locked="0" layoutInCell="1" hidden="0" allowOverlap="1" wp14:anchorId="5514A881" wp14:editId="14914697">
                  <wp:simplePos x="0" y="0"/>
                  <wp:positionH relativeFrom="column">
                    <wp:posOffset>1390650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1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51A6B7C" w14:textId="77777777" w:rsidR="00DF6D8E" w:rsidRPr="00DF6D8E" w:rsidRDefault="00DF6D8E" w:rsidP="00DF6D8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F6D8E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¿Cuáles son los valores de costo/beneficio de las decisiones (in)correctas?</w:t>
            </w:r>
          </w:p>
          <w:p w14:paraId="419A59E0" w14:textId="77777777" w:rsidR="00DF6D8E" w:rsidRPr="00DF6D8E" w:rsidRDefault="00DF6D8E" w:rsidP="00DF6D8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F6D8E">
              <w:rPr>
                <w:rFonts w:ascii="Caveat" w:eastAsia="Caveat" w:hAnsi="Caveat" w:cs="Caveat"/>
                <w:color w:val="020094"/>
                <w:sz w:val="26"/>
                <w:szCs w:val="26"/>
              </w:rPr>
              <w:t>Decisiones correctas: Reducción de la propagación de noticias falsas, mayor confianza en los medios de comunicación, fortalecimiento de la democracia.</w:t>
            </w:r>
          </w:p>
          <w:p w14:paraId="5976BA71" w14:textId="77777777" w:rsidR="00DF6D8E" w:rsidRPr="00DF6D8E" w:rsidRDefault="00DF6D8E" w:rsidP="00DF6D8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F6D8E">
              <w:rPr>
                <w:rFonts w:ascii="Caveat" w:eastAsia="Caveat" w:hAnsi="Caveat" w:cs="Caveat"/>
                <w:color w:val="020094"/>
                <w:sz w:val="26"/>
                <w:szCs w:val="26"/>
              </w:rPr>
              <w:t>Decisiones incorrectas: Etiquetado erróneo de noticias verídicas como falsas, disminución de la credibilidad de los medios de verificación, posible censura involuntaria de información legítima.</w:t>
            </w:r>
          </w:p>
          <w:p w14:paraId="3ADB799C" w14:textId="77777777" w:rsidR="00DF6D8E" w:rsidRPr="00DF6D8E" w:rsidRDefault="00DF6D8E" w:rsidP="00DF6D8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F6D8E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¿Cuáles son los criterios de éxito del modelo para su posterior despliegue?</w:t>
            </w:r>
          </w:p>
          <w:p w14:paraId="10D5397B" w14:textId="77777777" w:rsidR="00DF6D8E" w:rsidRPr="00DF6D8E" w:rsidRDefault="00DF6D8E" w:rsidP="00DF6D8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F6D8E">
              <w:rPr>
                <w:rFonts w:ascii="Caveat" w:eastAsia="Caveat" w:hAnsi="Caveat" w:cs="Caveat"/>
                <w:color w:val="020094"/>
                <w:sz w:val="26"/>
                <w:szCs w:val="26"/>
              </w:rPr>
              <w:t>Alcanzar un umbral de precisión mínimo del 90% en pruebas controladas.</w:t>
            </w:r>
          </w:p>
          <w:p w14:paraId="5F0AD50F" w14:textId="77777777" w:rsidR="00DF6D8E" w:rsidRPr="00DF6D8E" w:rsidRDefault="00DF6D8E" w:rsidP="00DF6D8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F6D8E">
              <w:rPr>
                <w:rFonts w:ascii="Caveat" w:eastAsia="Caveat" w:hAnsi="Caveat" w:cs="Caveat"/>
                <w:color w:val="020094"/>
                <w:sz w:val="26"/>
                <w:szCs w:val="26"/>
              </w:rPr>
              <w:t>Evaluación positiva en múltiples idiomas y estilos periodísticos.</w:t>
            </w:r>
          </w:p>
          <w:p w14:paraId="3D9C9530" w14:textId="77777777" w:rsidR="00DF6D8E" w:rsidRPr="00DF6D8E" w:rsidRDefault="00DF6D8E" w:rsidP="00DF6D8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F6D8E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Capacidad de adaptación a nuevas estrategias de </w:t>
            </w:r>
            <w:r w:rsidRPr="00DF6D8E">
              <w:rPr>
                <w:rFonts w:ascii="Caveat" w:eastAsia="Caveat" w:hAnsi="Caveat" w:cs="Caveat"/>
                <w:color w:val="020094"/>
                <w:sz w:val="26"/>
                <w:szCs w:val="26"/>
              </w:rPr>
              <w:lastRenderedPageBreak/>
              <w:t>desinformación mediante aprendizaje continuo.</w:t>
            </w:r>
          </w:p>
          <w:p w14:paraId="3B142C21" w14:textId="77777777" w:rsidR="00DF6D8E" w:rsidRPr="00DF6D8E" w:rsidRDefault="00DF6D8E" w:rsidP="00DF6D8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F6D8E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¿Existen restricciones de equidad?</w:t>
            </w:r>
          </w:p>
          <w:p w14:paraId="0FEDB1BA" w14:textId="77777777" w:rsidR="00DF6D8E" w:rsidRPr="00DF6D8E" w:rsidRDefault="00DF6D8E" w:rsidP="00DF6D8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F6D8E">
              <w:rPr>
                <w:rFonts w:ascii="Caveat" w:eastAsia="Caveat" w:hAnsi="Caveat" w:cs="Caveat"/>
                <w:color w:val="020094"/>
                <w:sz w:val="26"/>
                <w:szCs w:val="26"/>
              </w:rPr>
              <w:t>Evitar sesgos ideológicos que favorezcan o perjudiquen a ciertos grupos políticos.</w:t>
            </w:r>
          </w:p>
          <w:p w14:paraId="2CC7E7D7" w14:textId="77777777" w:rsidR="00DF6D8E" w:rsidRPr="00DF6D8E" w:rsidRDefault="00DF6D8E" w:rsidP="00DF6D8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F6D8E">
              <w:rPr>
                <w:rFonts w:ascii="Caveat" w:eastAsia="Caveat" w:hAnsi="Caveat" w:cs="Caveat"/>
                <w:color w:val="020094"/>
                <w:sz w:val="26"/>
                <w:szCs w:val="26"/>
              </w:rPr>
              <w:t>Garantizar una evaluación equitativa de noticias provenientes de diversas fuentes.</w:t>
            </w:r>
          </w:p>
          <w:p w14:paraId="0C15F096" w14:textId="77777777" w:rsidR="00DF6D8E" w:rsidRPr="00DF6D8E" w:rsidRDefault="00DF6D8E" w:rsidP="00DF6D8E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F6D8E">
              <w:rPr>
                <w:rFonts w:ascii="Caveat" w:eastAsia="Caveat" w:hAnsi="Caveat" w:cs="Caveat"/>
                <w:color w:val="020094"/>
                <w:sz w:val="26"/>
                <w:szCs w:val="26"/>
              </w:rPr>
              <w:t>Implementar auditorías periódicas para detectar posibles discriminaciones en la detección de noticias falsas.</w:t>
            </w:r>
          </w:p>
          <w:p w14:paraId="5EDB659B" w14:textId="77777777" w:rsidR="00675132" w:rsidRPr="00DF6D8E" w:rsidRDefault="00675132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5CFCA" w14:textId="0DF04E40" w:rsidR="00675132" w:rsidRPr="00A06100" w:rsidRDefault="001D4E8E">
            <w:pPr>
              <w:pStyle w:val="Ttulo2"/>
              <w:rPr>
                <w:sz w:val="20"/>
                <w:szCs w:val="20"/>
              </w:rPr>
            </w:pPr>
            <w:bookmarkStart w:id="8" w:name="_5s79pjkaaapc" w:colFirst="0" w:colLast="0"/>
            <w:bookmarkEnd w:id="8"/>
            <w:r w:rsidRPr="001D4E8E">
              <w:lastRenderedPageBreak/>
              <w:t xml:space="preserve">APRENDIZAJE (USO DEL MODELO) </w:t>
            </w:r>
            <w:r w:rsidR="0054354A">
              <w:rPr>
                <w:noProof/>
              </w:rPr>
              <w:drawing>
                <wp:anchor distT="0" distB="0" distL="0" distR="0" simplePos="0" relativeHeight="251658246" behindDoc="0" locked="0" layoutInCell="1" hidden="0" allowOverlap="1" wp14:anchorId="244DCDA6" wp14:editId="57D71505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FA09BCC" w14:textId="77777777" w:rsidR="00855125" w:rsidRPr="00855125" w:rsidRDefault="00855125" w:rsidP="00855125">
            <w:pPr>
              <w:pStyle w:val="Ttulo3"/>
              <w:rPr>
                <w:rFonts w:ascii="Caveat" w:eastAsia="Caveat" w:hAnsi="Caveat" w:cs="Caveat"/>
                <w:b/>
                <w:color w:val="020094"/>
                <w:sz w:val="26"/>
                <w:szCs w:val="26"/>
              </w:rPr>
            </w:pPr>
            <w:r w:rsidRPr="00855125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¿El uso del modelo es por lotes o en tiempo real?</w:t>
            </w:r>
          </w:p>
          <w:p w14:paraId="4F85DCD1" w14:textId="77777777" w:rsidR="00855125" w:rsidRPr="00855125" w:rsidRDefault="00855125" w:rsidP="00855125">
            <w:pPr>
              <w:pStyle w:val="Ttulo3"/>
              <w:rPr>
                <w:rFonts w:ascii="Caveat" w:eastAsia="Caveat" w:hAnsi="Caveat" w:cs="Caveat"/>
                <w:bCs/>
                <w:color w:val="020094"/>
                <w:sz w:val="26"/>
                <w:szCs w:val="26"/>
              </w:rPr>
            </w:pPr>
            <w:r w:rsidRPr="00855125">
              <w:rPr>
                <w:rFonts w:ascii="Caveat" w:eastAsia="Caveat" w:hAnsi="Caveat" w:cs="Caveat"/>
                <w:bCs/>
                <w:color w:val="020094"/>
                <w:sz w:val="26"/>
                <w:szCs w:val="26"/>
              </w:rPr>
              <w:t>El modelo se usa en tiempo real para analizar noticias conforme son procesadas por los usuarios.</w:t>
            </w:r>
          </w:p>
          <w:p w14:paraId="5D751391" w14:textId="77777777" w:rsidR="00855125" w:rsidRPr="00855125" w:rsidRDefault="00855125" w:rsidP="00855125">
            <w:pPr>
              <w:pStyle w:val="Ttulo3"/>
              <w:rPr>
                <w:rFonts w:ascii="Caveat" w:eastAsia="Caveat" w:hAnsi="Caveat" w:cs="Caveat"/>
                <w:b/>
                <w:color w:val="020094"/>
                <w:sz w:val="26"/>
                <w:szCs w:val="26"/>
              </w:rPr>
            </w:pPr>
            <w:r w:rsidRPr="00855125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¿Con qué frecuencia se usa?</w:t>
            </w:r>
          </w:p>
          <w:p w14:paraId="6F7C931D" w14:textId="77777777" w:rsidR="00855125" w:rsidRPr="00855125" w:rsidRDefault="00855125" w:rsidP="00855125">
            <w:pPr>
              <w:pStyle w:val="Ttulo3"/>
              <w:rPr>
                <w:rFonts w:ascii="Caveat" w:eastAsia="Caveat" w:hAnsi="Caveat" w:cs="Caveat"/>
                <w:bCs/>
                <w:color w:val="020094"/>
                <w:sz w:val="26"/>
                <w:szCs w:val="26"/>
              </w:rPr>
            </w:pPr>
            <w:r w:rsidRPr="00855125">
              <w:rPr>
                <w:rFonts w:ascii="Caveat" w:eastAsia="Caveat" w:hAnsi="Caveat" w:cs="Caveat"/>
                <w:bCs/>
                <w:color w:val="020094"/>
                <w:sz w:val="26"/>
                <w:szCs w:val="26"/>
              </w:rPr>
              <w:t>Se utiliza cada vez que un usuario envía un artículo para verificación, permitiendo una detección inmediata de noticias falsas.</w:t>
            </w:r>
          </w:p>
          <w:p w14:paraId="39A2222F" w14:textId="77777777" w:rsidR="00675132" w:rsidRDefault="00675132" w:rsidP="001D4E8E">
            <w:pPr>
              <w:pStyle w:val="Ttulo3"/>
              <w:rPr>
                <w:rFonts w:ascii="Caveat" w:eastAsia="Caveat" w:hAnsi="Caveat" w:cs="Caveat"/>
                <w:b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64223" w14:textId="77777777" w:rsidR="00675132" w:rsidRDefault="00675132">
            <w:pPr>
              <w:spacing w:after="200"/>
              <w:rPr>
                <w:rFonts w:ascii="Caveat" w:eastAsia="Caveat" w:hAnsi="Caveat" w:cs="Caveat"/>
                <w:b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4031F" w14:textId="04F3D6FA" w:rsidR="00675132" w:rsidRPr="00A06100" w:rsidRDefault="004B5C26">
            <w:pPr>
              <w:pStyle w:val="Ttulo2"/>
            </w:pPr>
            <w:bookmarkStart w:id="9" w:name="_81vf84j4p1ue" w:colFirst="0" w:colLast="0"/>
            <w:bookmarkEnd w:id="9"/>
            <w:r w:rsidRPr="00A06100">
              <w:t>CONSTRUCCIÓN DE MODELOS</w:t>
            </w:r>
            <w:r w:rsidR="0054354A">
              <w:rPr>
                <w:noProof/>
              </w:rPr>
              <w:drawing>
                <wp:anchor distT="0" distB="0" distL="0" distR="0" simplePos="0" relativeHeight="251658247" behindDoc="0" locked="0" layoutInCell="1" hidden="0" allowOverlap="1" wp14:anchorId="714E5819" wp14:editId="6596BDE0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A376FE2" w14:textId="77777777" w:rsidR="00317F34" w:rsidRPr="00317F34" w:rsidRDefault="00317F34" w:rsidP="00317F34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317F34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¿Cuántos modelos se necesitan?</w:t>
            </w:r>
          </w:p>
          <w:p w14:paraId="0BCBF2F8" w14:textId="39057061" w:rsidR="00317F34" w:rsidRPr="00317F34" w:rsidRDefault="00317F34" w:rsidP="00317F34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317F34">
              <w:rPr>
                <w:rFonts w:ascii="Caveat" w:eastAsia="Caveat" w:hAnsi="Caveat" w:cs="Caveat"/>
                <w:color w:val="020094"/>
                <w:sz w:val="26"/>
                <w:szCs w:val="26"/>
              </w:rPr>
              <w:t>Se requiere un modelo principal con posibles variaciones o submodelos adaptados a distintas fuentes de noticias.</w:t>
            </w:r>
            <w:r w:rsidR="00042BCA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 P</w:t>
            </w:r>
            <w:r w:rsidR="0055308A">
              <w:rPr>
                <w:rFonts w:ascii="Caveat" w:eastAsia="Caveat" w:hAnsi="Caveat" w:cs="Caveat"/>
                <w:color w:val="020094"/>
                <w:sz w:val="26"/>
                <w:szCs w:val="26"/>
              </w:rPr>
              <w:t>ero p</w:t>
            </w:r>
            <w:r w:rsidR="00042BCA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ara este caso se solicitan </w:t>
            </w:r>
            <w:r w:rsidR="00974274">
              <w:rPr>
                <w:rFonts w:ascii="Caveat" w:eastAsia="Caveat" w:hAnsi="Caveat" w:cs="Caveat"/>
                <w:color w:val="020094"/>
                <w:sz w:val="26"/>
                <w:szCs w:val="26"/>
              </w:rPr>
              <w:t>realizar 3 modelos distintos</w:t>
            </w:r>
            <w:r w:rsidR="0055308A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 donde se haga una comparativa cual es el </w:t>
            </w:r>
            <w:proofErr w:type="gramStart"/>
            <w:r w:rsidR="0055308A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más </w:t>
            </w:r>
            <w:r w:rsidR="00103B84">
              <w:rPr>
                <w:rFonts w:ascii="Caveat" w:eastAsia="Caveat" w:hAnsi="Caveat" w:cs="Caveat"/>
                <w:color w:val="020094"/>
                <w:sz w:val="26"/>
                <w:szCs w:val="26"/>
              </w:rPr>
              <w:t>óptimo</w:t>
            </w:r>
            <w:proofErr w:type="gramEnd"/>
            <w:r w:rsidR="0055308A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 </w:t>
            </w:r>
            <w:r w:rsidR="00103B84">
              <w:rPr>
                <w:rFonts w:ascii="Caveat" w:eastAsia="Caveat" w:hAnsi="Caveat" w:cs="Caveat"/>
                <w:color w:val="020094"/>
                <w:sz w:val="26"/>
                <w:szCs w:val="26"/>
              </w:rPr>
              <w:t>para identificar los requerimientos</w:t>
            </w:r>
            <w:r w:rsidR="00974274">
              <w:rPr>
                <w:rFonts w:ascii="Caveat" w:eastAsia="Caveat" w:hAnsi="Caveat" w:cs="Caveat"/>
                <w:color w:val="020094"/>
                <w:sz w:val="26"/>
                <w:szCs w:val="26"/>
              </w:rPr>
              <w:t>.</w:t>
            </w:r>
          </w:p>
          <w:p w14:paraId="2A34BA9C" w14:textId="77777777" w:rsidR="00317F34" w:rsidRPr="00317F34" w:rsidRDefault="00317F34" w:rsidP="00317F34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317F34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¿Cuándo deben actualizarse?</w:t>
            </w:r>
          </w:p>
          <w:p w14:paraId="43E7B416" w14:textId="77777777" w:rsidR="00317F34" w:rsidRPr="00317F34" w:rsidRDefault="00317F34" w:rsidP="00317F34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317F34">
              <w:rPr>
                <w:rFonts w:ascii="Caveat" w:eastAsia="Caveat" w:hAnsi="Caveat" w:cs="Caveat"/>
                <w:color w:val="020094"/>
                <w:sz w:val="26"/>
                <w:szCs w:val="26"/>
              </w:rPr>
              <w:t>Se deben actualizar mensualmente con nuevos datos etiquetados para mejorar su precisión y adaptación a cambios en la generación de noticias falsas.</w:t>
            </w:r>
          </w:p>
          <w:p w14:paraId="2AF4796C" w14:textId="77777777" w:rsidR="00317F34" w:rsidRPr="00317F34" w:rsidRDefault="00317F34" w:rsidP="00317F34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317F34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 xml:space="preserve">¿De cuánto tiempo se dispone para generar el modelo (incluido el proceso de ingeniería de características y el análisis o evaluación </w:t>
            </w:r>
            <w:proofErr w:type="gramStart"/>
            <w:r w:rsidRPr="00317F34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del mismo</w:t>
            </w:r>
            <w:proofErr w:type="gramEnd"/>
            <w:r w:rsidRPr="00317F34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)?</w:t>
            </w:r>
          </w:p>
          <w:p w14:paraId="7FE2FE5F" w14:textId="77777777" w:rsidR="00317F34" w:rsidRPr="00317F34" w:rsidRDefault="00317F34" w:rsidP="00317F34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317F34">
              <w:rPr>
                <w:rFonts w:ascii="Caveat" w:eastAsia="Caveat" w:hAnsi="Caveat" w:cs="Caveat"/>
                <w:color w:val="020094"/>
                <w:sz w:val="26"/>
                <w:szCs w:val="26"/>
              </w:rPr>
              <w:t xml:space="preserve">El proceso de construcción del </w:t>
            </w:r>
            <w:r w:rsidRPr="00317F34">
              <w:rPr>
                <w:rFonts w:ascii="Caveat" w:eastAsia="Caveat" w:hAnsi="Caveat" w:cs="Caveat"/>
                <w:color w:val="020094"/>
                <w:sz w:val="26"/>
                <w:szCs w:val="26"/>
              </w:rPr>
              <w:lastRenderedPageBreak/>
              <w:t>modelo, incluyendo la ingeniería de características y la evaluación, debe completarse en un período de 2 a 4 semanas antes de cada actualización mensual.</w:t>
            </w:r>
          </w:p>
          <w:p w14:paraId="2422BEE4" w14:textId="2740AE44" w:rsidR="00675132" w:rsidRDefault="00675132" w:rsidP="00317F34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</w:p>
        </w:tc>
        <w:tc>
          <w:tcPr>
            <w:tcW w:w="2880" w:type="dxa"/>
            <w:tcBorders>
              <w:bottom w:val="nil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1FEAD" w14:textId="2A1DCF64" w:rsidR="00675132" w:rsidRPr="00732C35" w:rsidRDefault="001E3E30">
            <w:pPr>
              <w:pStyle w:val="Ttulo2"/>
            </w:pPr>
            <w:bookmarkStart w:id="10" w:name="_4e49g6s44q5h" w:colFirst="0" w:colLast="0"/>
            <w:bookmarkEnd w:id="10"/>
            <w:r w:rsidRPr="001E3E30">
              <w:lastRenderedPageBreak/>
              <w:t>INGENIERÍA DE CARACTERÍSTICAS</w:t>
            </w:r>
            <w:r w:rsidR="0054354A">
              <w:rPr>
                <w:noProof/>
              </w:rPr>
              <w:drawing>
                <wp:anchor distT="0" distB="0" distL="0" distR="0" simplePos="0" relativeHeight="251658248" behindDoc="0" locked="0" layoutInCell="1" hidden="0" allowOverlap="1" wp14:anchorId="62FF31E2" wp14:editId="7329A070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6D8CEB5" w14:textId="77777777" w:rsidR="001E3E30" w:rsidRDefault="00732C35" w:rsidP="00732C35">
            <w:pPr>
              <w:pStyle w:val="Ttulo3"/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</w:pPr>
            <w:r w:rsidRPr="007278F0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 xml:space="preserve">¿Qué variables/características se utilizan en el modelo? </w:t>
            </w:r>
          </w:p>
          <w:p w14:paraId="3B014D03" w14:textId="77777777" w:rsidR="00DD70B7" w:rsidRPr="00DD70B7" w:rsidRDefault="00DD70B7" w:rsidP="00DD70B7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D70B7">
              <w:rPr>
                <w:rFonts w:ascii="Caveat" w:eastAsia="Caveat" w:hAnsi="Caveat" w:cs="Caveat"/>
                <w:color w:val="020094"/>
                <w:sz w:val="26"/>
                <w:szCs w:val="26"/>
              </w:rPr>
              <w:t>Frecuencia de palabras clave asociadas a noticias falsas.</w:t>
            </w:r>
          </w:p>
          <w:p w14:paraId="3BF4403C" w14:textId="77777777" w:rsidR="00DD70B7" w:rsidRPr="00DD70B7" w:rsidRDefault="00DD70B7" w:rsidP="00DD70B7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D70B7">
              <w:rPr>
                <w:rFonts w:ascii="Caveat" w:eastAsia="Caveat" w:hAnsi="Caveat" w:cs="Caveat"/>
                <w:color w:val="020094"/>
                <w:sz w:val="26"/>
                <w:szCs w:val="26"/>
              </w:rPr>
              <w:t>Análisis de estructura gramatical y sintáctica del texto.</w:t>
            </w:r>
          </w:p>
          <w:p w14:paraId="245116F7" w14:textId="77777777" w:rsidR="00DD70B7" w:rsidRPr="00DD70B7" w:rsidRDefault="00DD70B7" w:rsidP="00DD70B7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DD70B7">
              <w:rPr>
                <w:rFonts w:ascii="Caveat" w:eastAsia="Caveat" w:hAnsi="Caveat" w:cs="Caveat"/>
                <w:color w:val="020094"/>
                <w:sz w:val="26"/>
                <w:szCs w:val="26"/>
              </w:rPr>
              <w:t>Metadatos de las noticias, como la fuente y fecha de publicación.</w:t>
            </w:r>
          </w:p>
          <w:p w14:paraId="5D79D078" w14:textId="77777777" w:rsidR="002C5F8F" w:rsidRDefault="00732C35" w:rsidP="002C5F8F">
            <w:pPr>
              <w:pStyle w:val="Ttulo3"/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</w:pPr>
            <w:r w:rsidRPr="007278F0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¿Qué agregaciones o</w:t>
            </w:r>
            <w:r w:rsidR="007278F0" w:rsidRPr="007278F0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 xml:space="preserve"> </w:t>
            </w:r>
            <w:r w:rsidRPr="007278F0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>transformaciones se aplican a las fuentes de datos originales (incluir las más importantes)?</w:t>
            </w:r>
            <w:r w:rsidR="002C5F8F">
              <w:rPr>
                <w:rFonts w:ascii="Caveat" w:eastAsia="Caveat" w:hAnsi="Caveat" w:cs="Caveat"/>
                <w:b/>
                <w:bCs/>
                <w:color w:val="020094"/>
                <w:sz w:val="26"/>
                <w:szCs w:val="26"/>
              </w:rPr>
              <w:t xml:space="preserve"> </w:t>
            </w:r>
          </w:p>
          <w:p w14:paraId="1ADC0903" w14:textId="77777777" w:rsidR="002C5F8F" w:rsidRPr="002C5F8F" w:rsidRDefault="002C5F8F" w:rsidP="002C5F8F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2C5F8F">
              <w:rPr>
                <w:rFonts w:ascii="Caveat" w:eastAsia="Caveat" w:hAnsi="Caveat" w:cs="Caveat"/>
                <w:color w:val="020094"/>
                <w:sz w:val="26"/>
                <w:szCs w:val="26"/>
              </w:rPr>
              <w:t>Vectorización mediante TF-IDF para ponderar la importancia de términos.</w:t>
            </w:r>
          </w:p>
          <w:p w14:paraId="06526966" w14:textId="77777777" w:rsidR="002C5F8F" w:rsidRPr="002C5F8F" w:rsidRDefault="002C5F8F" w:rsidP="002C5F8F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2C5F8F">
              <w:rPr>
                <w:rFonts w:ascii="Caveat" w:eastAsia="Caveat" w:hAnsi="Caveat" w:cs="Caveat"/>
                <w:color w:val="020094"/>
                <w:sz w:val="26"/>
                <w:szCs w:val="26"/>
              </w:rPr>
              <w:t>Análisis de sentimiento para evaluar el tono del contenido.</w:t>
            </w:r>
          </w:p>
          <w:p w14:paraId="3E2A0FE5" w14:textId="0BD720B7" w:rsidR="002C5F8F" w:rsidRPr="002C5F8F" w:rsidRDefault="002C5F8F" w:rsidP="002C5F8F">
            <w:pPr>
              <w:pStyle w:val="Ttulo3"/>
              <w:rPr>
                <w:rFonts w:ascii="Caveat" w:eastAsia="Caveat" w:hAnsi="Caveat" w:cs="Caveat"/>
                <w:color w:val="020094"/>
                <w:sz w:val="26"/>
                <w:szCs w:val="26"/>
              </w:rPr>
            </w:pPr>
            <w:r w:rsidRPr="002C5F8F">
              <w:rPr>
                <w:rFonts w:ascii="Caveat" w:eastAsia="Caveat" w:hAnsi="Caveat" w:cs="Caveat"/>
                <w:color w:val="020094"/>
                <w:sz w:val="26"/>
                <w:szCs w:val="26"/>
              </w:rPr>
              <w:t>Normalización de texto eliminando caracteres especiales y aplicando lematización.</w:t>
            </w:r>
          </w:p>
          <w:p w14:paraId="3DE1FDA1" w14:textId="10B1D3E9" w:rsidR="002C5F8F" w:rsidRPr="002C5F8F" w:rsidRDefault="002C5F8F" w:rsidP="002C5F8F"/>
        </w:tc>
      </w:tr>
      <w:tr w:rsidR="00675132" w:rsidRPr="00230390" w14:paraId="640D3ADC" w14:textId="77777777">
        <w:trPr>
          <w:trHeight w:val="1740"/>
          <w:jc w:val="center"/>
        </w:trPr>
        <w:tc>
          <w:tcPr>
            <w:tcW w:w="2955" w:type="dxa"/>
            <w:tcBorders>
              <w:top w:val="nil"/>
              <w:left w:val="single" w:sz="24" w:space="0" w:color="000000"/>
              <w:bottom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33644" w14:textId="77777777" w:rsidR="00675132" w:rsidRPr="00732C35" w:rsidRDefault="00675132"/>
        </w:tc>
        <w:tc>
          <w:tcPr>
            <w:tcW w:w="2880" w:type="dxa"/>
            <w:tcBorders>
              <w:top w:val="single" w:sz="12" w:space="0" w:color="000000"/>
              <w:left w:val="single" w:sz="12" w:space="0" w:color="000000"/>
              <w:bottom w:val="single" w:sz="24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59848" w14:textId="3851CE29" w:rsidR="00675132" w:rsidRPr="00230390" w:rsidRDefault="00230390">
            <w:pPr>
              <w:pStyle w:val="Ttulo2"/>
            </w:pPr>
            <w:bookmarkStart w:id="11" w:name="_99rbzexhxp86" w:colFirst="0" w:colLast="0"/>
            <w:bookmarkEnd w:id="11"/>
            <w:r w:rsidRPr="00230390">
              <w:t>MONITOREO -</w:t>
            </w:r>
            <w:r w:rsidRPr="00230390">
              <w:rPr>
                <w:color w:val="FF0000"/>
              </w:rPr>
              <w:t>NO SE DEBE</w:t>
            </w:r>
            <w:r>
              <w:rPr>
                <w:color w:val="FF0000"/>
              </w:rPr>
              <w:t xml:space="preserve"> </w:t>
            </w:r>
            <w:r w:rsidRPr="00230390">
              <w:rPr>
                <w:color w:val="FF0000"/>
              </w:rPr>
              <w:t>DILIGENCIAR</w:t>
            </w:r>
          </w:p>
          <w:p w14:paraId="7A8FEA3A" w14:textId="355EBCE8" w:rsidR="00675132" w:rsidRPr="00230390" w:rsidRDefault="00675132">
            <w:pPr>
              <w:pStyle w:val="Ttulo3"/>
              <w:rPr>
                <w:lang w:val="en-GB"/>
              </w:rPr>
            </w:pPr>
            <w:bookmarkStart w:id="12" w:name="_yrsc8mhn4oky" w:colFirst="0" w:colLast="0"/>
            <w:bookmarkEnd w:id="12"/>
          </w:p>
        </w:tc>
        <w:tc>
          <w:tcPr>
            <w:tcW w:w="2880" w:type="dxa"/>
            <w:tcBorders>
              <w:top w:val="single" w:sz="12" w:space="0" w:color="000000"/>
              <w:left w:val="nil"/>
              <w:bottom w:val="single" w:sz="24" w:space="0" w:color="000000"/>
              <w:right w:val="nil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9BEBC" w14:textId="77777777" w:rsidR="00675132" w:rsidRPr="00230390" w:rsidRDefault="00675132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  <w:lang w:val="en-GB"/>
              </w:rPr>
            </w:pPr>
          </w:p>
        </w:tc>
        <w:tc>
          <w:tcPr>
            <w:tcW w:w="2880" w:type="dxa"/>
            <w:tcBorders>
              <w:top w:val="single" w:sz="12" w:space="0" w:color="000000"/>
              <w:left w:val="nil"/>
              <w:bottom w:val="single" w:sz="24" w:space="0" w:color="000000"/>
              <w:right w:val="single" w:sz="12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72251" w14:textId="77777777" w:rsidR="00675132" w:rsidRPr="00230390" w:rsidRDefault="0054354A">
            <w:pPr>
              <w:spacing w:after="200"/>
              <w:rPr>
                <w:rFonts w:ascii="Caveat" w:eastAsia="Caveat" w:hAnsi="Caveat" w:cs="Caveat"/>
                <w:color w:val="020094"/>
                <w:sz w:val="26"/>
                <w:szCs w:val="26"/>
                <w:lang w:val="en-GB"/>
              </w:rPr>
            </w:pPr>
            <w:r>
              <w:rPr>
                <w:noProof/>
              </w:rPr>
              <w:drawing>
                <wp:anchor distT="0" distB="0" distL="0" distR="0" simplePos="0" relativeHeight="251658249" behindDoc="0" locked="0" layoutInCell="1" hidden="0" allowOverlap="1" wp14:anchorId="1EFCD3C3" wp14:editId="6454A90B">
                  <wp:simplePos x="0" y="0"/>
                  <wp:positionH relativeFrom="column">
                    <wp:posOffset>1314450</wp:posOffset>
                  </wp:positionH>
                  <wp:positionV relativeFrom="paragraph">
                    <wp:posOffset>0</wp:posOffset>
                  </wp:positionV>
                  <wp:extent cx="324000" cy="324000"/>
                  <wp:effectExtent l="0" t="0" r="0" b="0"/>
                  <wp:wrapSquare wrapText="bothSides" distT="0" distB="0" distL="0" distR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" cy="324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80" w:type="dxa"/>
            <w:tcBorders>
              <w:top w:val="nil"/>
              <w:left w:val="single" w:sz="12" w:space="0" w:color="000000"/>
              <w:bottom w:val="single" w:sz="24" w:space="0" w:color="000000"/>
              <w:right w:val="single" w:sz="24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C462E" w14:textId="77777777" w:rsidR="00675132" w:rsidRPr="00230390" w:rsidRDefault="00675132">
            <w:pPr>
              <w:spacing w:after="200"/>
              <w:rPr>
                <w:sz w:val="14"/>
                <w:szCs w:val="14"/>
                <w:lang w:val="en-GB"/>
              </w:rPr>
            </w:pPr>
          </w:p>
        </w:tc>
      </w:tr>
    </w:tbl>
    <w:p w14:paraId="6A97F631" w14:textId="77777777" w:rsidR="00675132" w:rsidRPr="00230390" w:rsidRDefault="00675132">
      <w:pPr>
        <w:rPr>
          <w:sz w:val="2"/>
          <w:szCs w:val="2"/>
          <w:lang w:val="en-GB"/>
        </w:rPr>
      </w:pPr>
    </w:p>
    <w:tbl>
      <w:tblPr>
        <w:tblW w:w="144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010"/>
        <w:gridCol w:w="9720"/>
        <w:gridCol w:w="2685"/>
      </w:tblGrid>
      <w:tr w:rsidR="00675132" w14:paraId="4367AAAC" w14:textId="77777777"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CA1B2" w14:textId="77777777" w:rsidR="00675132" w:rsidRDefault="0054354A">
            <w:pPr>
              <w:spacing w:before="60" w:line="300" w:lineRule="auto"/>
            </w:pPr>
            <w:r>
              <w:rPr>
                <w:noProof/>
              </w:rPr>
              <w:drawing>
                <wp:inline distT="114300" distB="114300" distL="114300" distR="114300" wp14:anchorId="1EE5F698" wp14:editId="7731F8C3">
                  <wp:extent cx="190500" cy="190500"/>
                  <wp:effectExtent l="0" t="0" r="0" b="0"/>
                  <wp:docPr id="1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3213EFC" wp14:editId="3D7A23FC">
                  <wp:extent cx="190500" cy="190500"/>
                  <wp:effectExtent l="0" t="0" r="0" b="0"/>
                  <wp:docPr id="1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11C35D9B" wp14:editId="0EEABBBC">
                  <wp:extent cx="190500" cy="190500"/>
                  <wp:effectExtent l="0" t="0" r="0" b="0"/>
                  <wp:docPr id="1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E30C628" wp14:editId="102EC27A">
                  <wp:extent cx="190500" cy="190500"/>
                  <wp:effectExtent l="0" t="0" r="0" b="0"/>
                  <wp:docPr id="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CE782E8" wp14:editId="0895EE27">
                  <wp:extent cx="190500" cy="190500"/>
                  <wp:effectExtent l="0" t="0" r="0" b="0"/>
                  <wp:docPr id="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41915" w14:textId="77777777" w:rsidR="00675132" w:rsidRPr="007016E2" w:rsidRDefault="0054354A">
            <w:pPr>
              <w:spacing w:line="300" w:lineRule="auto"/>
              <w:rPr>
                <w:sz w:val="12"/>
                <w:szCs w:val="12"/>
                <w:lang w:val="en-GB"/>
              </w:rPr>
            </w:pPr>
            <w:r w:rsidRPr="0054354A">
              <w:rPr>
                <w:sz w:val="12"/>
                <w:szCs w:val="12"/>
                <w:lang w:val="en-GB"/>
              </w:rPr>
              <w:t xml:space="preserve">Version 1.2. Created by Louis </w:t>
            </w:r>
            <w:proofErr w:type="spellStart"/>
            <w:r w:rsidRPr="0054354A">
              <w:rPr>
                <w:sz w:val="12"/>
                <w:szCs w:val="12"/>
                <w:lang w:val="en-GB"/>
              </w:rPr>
              <w:t>Dorard</w:t>
            </w:r>
            <w:proofErr w:type="spellEnd"/>
            <w:r w:rsidRPr="0054354A">
              <w:rPr>
                <w:sz w:val="12"/>
                <w:szCs w:val="12"/>
                <w:lang w:val="en-GB"/>
              </w:rPr>
              <w:t xml:space="preserve">, Ph.D. Licensed under a </w:t>
            </w:r>
            <w:hyperlink r:id="rId20">
              <w:r w:rsidRPr="0054354A">
                <w:rPr>
                  <w:sz w:val="12"/>
                  <w:szCs w:val="12"/>
                  <w:u w:val="single"/>
                  <w:lang w:val="en-GB"/>
                </w:rPr>
                <w:t>Creative Commons Attribution-</w:t>
              </w:r>
              <w:proofErr w:type="spellStart"/>
              <w:r w:rsidRPr="0054354A">
                <w:rPr>
                  <w:sz w:val="12"/>
                  <w:szCs w:val="12"/>
                  <w:u w:val="single"/>
                  <w:lang w:val="en-GB"/>
                </w:rPr>
                <w:t>ShareAlike</w:t>
              </w:r>
              <w:proofErr w:type="spellEnd"/>
              <w:r w:rsidRPr="0054354A">
                <w:rPr>
                  <w:sz w:val="12"/>
                  <w:szCs w:val="12"/>
                  <w:u w:val="single"/>
                  <w:lang w:val="en-GB"/>
                </w:rPr>
                <w:t xml:space="preserve"> 4.0 International License</w:t>
              </w:r>
            </w:hyperlink>
            <w:r w:rsidRPr="0054354A">
              <w:rPr>
                <w:sz w:val="12"/>
                <w:szCs w:val="12"/>
                <w:lang w:val="en-GB"/>
              </w:rPr>
              <w:t>.</w:t>
            </w:r>
            <w:r w:rsidRPr="0054354A">
              <w:rPr>
                <w:sz w:val="12"/>
                <w:szCs w:val="12"/>
                <w:lang w:val="en-GB"/>
              </w:rPr>
              <w:br/>
            </w:r>
            <w:r w:rsidRPr="007016E2">
              <w:rPr>
                <w:sz w:val="12"/>
                <w:szCs w:val="12"/>
                <w:lang w:val="en-GB"/>
              </w:rPr>
              <w:t xml:space="preserve">Please keep this mention and the link to </w:t>
            </w:r>
            <w:hyperlink r:id="rId21">
              <w:r w:rsidRPr="007016E2">
                <w:rPr>
                  <w:sz w:val="12"/>
                  <w:szCs w:val="12"/>
                  <w:u w:val="single"/>
                  <w:lang w:val="en-GB"/>
                </w:rPr>
                <w:t>ownml.co</w:t>
              </w:r>
            </w:hyperlink>
            <w:r w:rsidRPr="007016E2">
              <w:rPr>
                <w:sz w:val="12"/>
                <w:szCs w:val="12"/>
                <w:lang w:val="en-GB"/>
              </w:rPr>
              <w:t xml:space="preserve"> when sharing.</w:t>
            </w:r>
          </w:p>
        </w:tc>
        <w:tc>
          <w:tcPr>
            <w:tcW w:w="2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3184B" w14:textId="77777777" w:rsidR="00675132" w:rsidRDefault="0054354A">
            <w:pPr>
              <w:spacing w:before="60" w:line="300" w:lineRule="auto"/>
              <w:jc w:val="right"/>
              <w:rPr>
                <w:sz w:val="22"/>
                <w:szCs w:val="22"/>
              </w:rPr>
            </w:pPr>
            <w:r w:rsidRPr="007016E2">
              <w:rPr>
                <w:lang w:val="en-GB"/>
              </w:rPr>
              <w:t xml:space="preserve"> </w:t>
            </w:r>
            <w:hyperlink r:id="rId22">
              <w:r>
                <w:rPr>
                  <w:b/>
                  <w:color w:val="020094"/>
                  <w:sz w:val="30"/>
                  <w:szCs w:val="30"/>
                  <w:u w:val="single"/>
                </w:rPr>
                <w:t>OWNML.CO</w:t>
              </w:r>
            </w:hyperlink>
          </w:p>
        </w:tc>
      </w:tr>
    </w:tbl>
    <w:p w14:paraId="158290F5" w14:textId="3F1F1F65" w:rsidR="00675132" w:rsidRPr="00042BCA" w:rsidRDefault="00675132" w:rsidP="00042BCA">
      <w:pPr>
        <w:pStyle w:val="Ttulo1"/>
        <w:rPr>
          <w:rFonts w:ascii="Poppins" w:eastAsia="Poppins" w:hAnsi="Poppins" w:cs="Poppins"/>
          <w:color w:val="666666"/>
          <w:sz w:val="24"/>
          <w:szCs w:val="24"/>
        </w:rPr>
      </w:pPr>
      <w:bookmarkStart w:id="13" w:name="_c5vfevmt07y6" w:colFirst="0" w:colLast="0"/>
      <w:bookmarkStart w:id="14" w:name="_6e76glvaq83o" w:colFirst="0" w:colLast="0"/>
      <w:bookmarkStart w:id="15" w:name="_urmohgrn2r51" w:colFirst="0" w:colLast="0"/>
      <w:bookmarkEnd w:id="13"/>
      <w:bookmarkEnd w:id="14"/>
      <w:bookmarkEnd w:id="15"/>
    </w:p>
    <w:sectPr w:rsidR="00675132" w:rsidRPr="00042BCA">
      <w:pgSz w:w="15840" w:h="12240" w:orient="landscape"/>
      <w:pgMar w:top="0" w:right="720" w:bottom="0" w:left="72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C740F59E-9C4B-4AA4-87DB-C00AF2AF5A3D}"/>
    <w:embedBold r:id="rId2" w:fontKey="{9DA34AF4-3BF5-4CEA-AAD4-AAD8D02FC91F}"/>
    <w:embedItalic r:id="rId3" w:fontKey="{0649B001-0611-4E19-B367-64A99BCAA165}"/>
  </w:font>
  <w:font w:name="Hind">
    <w:charset w:val="00"/>
    <w:family w:val="auto"/>
    <w:pitch w:val="variable"/>
    <w:sig w:usb0="00008007" w:usb1="00000000" w:usb2="00000000" w:usb3="00000000" w:csb0="00000093" w:csb1="00000000"/>
    <w:embedRegular r:id="rId4" w:fontKey="{764A2F0B-7129-41E7-BEF2-4D1427A95BD2}"/>
    <w:embedBold r:id="rId5" w:fontKey="{B2FBA533-D19D-4E4B-AE41-82586A156D3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F50D7D4-3FE3-4D16-988E-0D805E9719BB}"/>
    <w:embedItalic r:id="rId7" w:fontKey="{0051C475-BD5A-43C2-B582-29DCCD5C0F51}"/>
  </w:font>
  <w:font w:name="Caveat">
    <w:charset w:val="00"/>
    <w:family w:val="auto"/>
    <w:pitch w:val="default"/>
    <w:embedRegular r:id="rId8" w:fontKey="{BB3C2D93-E9A2-419F-8CB6-3B1A258B30A1}"/>
    <w:embedBold r:id="rId9" w:fontKey="{A4BB1754-E4C0-4B51-88F9-C6548F17383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ACF12815-7B1E-40EB-914D-7503A58C395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84DBF99E-CF0B-4142-8AE8-47237D0AA5B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473A9"/>
    <w:multiLevelType w:val="multilevel"/>
    <w:tmpl w:val="E19A9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6A7CAE"/>
    <w:multiLevelType w:val="multilevel"/>
    <w:tmpl w:val="01C6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BE64FE"/>
    <w:multiLevelType w:val="multilevel"/>
    <w:tmpl w:val="7E588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212C87"/>
    <w:multiLevelType w:val="multilevel"/>
    <w:tmpl w:val="0122C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373E22"/>
    <w:multiLevelType w:val="multilevel"/>
    <w:tmpl w:val="C1821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545A7F"/>
    <w:multiLevelType w:val="multilevel"/>
    <w:tmpl w:val="2CEA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A154F"/>
    <w:multiLevelType w:val="multilevel"/>
    <w:tmpl w:val="3EAA6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CF6EA2"/>
    <w:multiLevelType w:val="multilevel"/>
    <w:tmpl w:val="00A8A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783A04"/>
    <w:multiLevelType w:val="multilevel"/>
    <w:tmpl w:val="BF800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7974960">
    <w:abstractNumId w:val="3"/>
  </w:num>
  <w:num w:numId="2" w16cid:durableId="19474758">
    <w:abstractNumId w:val="6"/>
  </w:num>
  <w:num w:numId="3" w16cid:durableId="1544369249">
    <w:abstractNumId w:val="2"/>
  </w:num>
  <w:num w:numId="4" w16cid:durableId="522524128">
    <w:abstractNumId w:val="0"/>
  </w:num>
  <w:num w:numId="5" w16cid:durableId="311451721">
    <w:abstractNumId w:val="1"/>
  </w:num>
  <w:num w:numId="6" w16cid:durableId="1307541026">
    <w:abstractNumId w:val="5"/>
  </w:num>
  <w:num w:numId="7" w16cid:durableId="1831019701">
    <w:abstractNumId w:val="8"/>
  </w:num>
  <w:num w:numId="8" w16cid:durableId="972248661">
    <w:abstractNumId w:val="4"/>
  </w:num>
  <w:num w:numId="9" w16cid:durableId="16414954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132"/>
    <w:rsid w:val="000075E4"/>
    <w:rsid w:val="00042BCA"/>
    <w:rsid w:val="00074952"/>
    <w:rsid w:val="00103B84"/>
    <w:rsid w:val="001B22F1"/>
    <w:rsid w:val="001D4E8E"/>
    <w:rsid w:val="001E3E30"/>
    <w:rsid w:val="00230390"/>
    <w:rsid w:val="002C5F8F"/>
    <w:rsid w:val="00317F34"/>
    <w:rsid w:val="003749E4"/>
    <w:rsid w:val="003B0B60"/>
    <w:rsid w:val="003C5BBB"/>
    <w:rsid w:val="00432F2A"/>
    <w:rsid w:val="004B5C26"/>
    <w:rsid w:val="004E03FD"/>
    <w:rsid w:val="004E2F0D"/>
    <w:rsid w:val="004F4572"/>
    <w:rsid w:val="0054354A"/>
    <w:rsid w:val="0055308A"/>
    <w:rsid w:val="005652EC"/>
    <w:rsid w:val="005E2A00"/>
    <w:rsid w:val="00675132"/>
    <w:rsid w:val="007016E2"/>
    <w:rsid w:val="007278F0"/>
    <w:rsid w:val="00732C35"/>
    <w:rsid w:val="00743FC3"/>
    <w:rsid w:val="007D6163"/>
    <w:rsid w:val="00855125"/>
    <w:rsid w:val="00974274"/>
    <w:rsid w:val="009928D6"/>
    <w:rsid w:val="00A06100"/>
    <w:rsid w:val="00B76C63"/>
    <w:rsid w:val="00D1448D"/>
    <w:rsid w:val="00D3792C"/>
    <w:rsid w:val="00DC4AC3"/>
    <w:rsid w:val="00DD70B7"/>
    <w:rsid w:val="00DF6D8E"/>
    <w:rsid w:val="00E71E9F"/>
    <w:rsid w:val="0C126E9E"/>
    <w:rsid w:val="5E8D5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F7B91"/>
  <w15:docId w15:val="{07F2E64D-5D45-4BC9-B948-7E7BF88D9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oppins" w:eastAsia="Poppins" w:hAnsi="Poppins" w:cs="Poppins"/>
        <w:sz w:val="24"/>
        <w:szCs w:val="24"/>
        <w:lang w:val="es-CO" w:eastAsia="es-CO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240" w:after="240"/>
      <w:outlineLvl w:val="0"/>
    </w:pPr>
    <w:rPr>
      <w:rFonts w:ascii="Hind" w:eastAsia="Hind" w:hAnsi="Hind" w:cs="Hind"/>
      <w:b/>
      <w:color w:val="020094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after="200"/>
      <w:outlineLvl w:val="1"/>
    </w:pPr>
    <w:rPr>
      <w:b/>
      <w:sz w:val="18"/>
      <w:szCs w:val="18"/>
    </w:rPr>
  </w:style>
  <w:style w:type="paragraph" w:styleId="Ttulo3">
    <w:name w:val="heading 3"/>
    <w:basedOn w:val="Normal"/>
    <w:next w:val="Normal"/>
    <w:uiPriority w:val="9"/>
    <w:unhideWhenUsed/>
    <w:qFormat/>
    <w:pPr>
      <w:spacing w:after="200"/>
      <w:outlineLvl w:val="2"/>
    </w:pPr>
    <w:rPr>
      <w:color w:val="999999"/>
      <w:sz w:val="12"/>
      <w:szCs w:val="1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ind w:left="226"/>
      <w:outlineLvl w:val="3"/>
    </w:pPr>
    <w:rPr>
      <w:rFonts w:ascii="Hind" w:eastAsia="Hind" w:hAnsi="Hind" w:cs="Hind"/>
      <w:color w:val="666666"/>
      <w:sz w:val="16"/>
      <w:szCs w:val="1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DC4AC3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Textoennegrita">
    <w:name w:val="Strong"/>
    <w:basedOn w:val="Fuentedeprrafopredeter"/>
    <w:uiPriority w:val="22"/>
    <w:qFormat/>
    <w:rsid w:val="00DC4AC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ownml.co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reativecommons.org/licenses/by-sa/4.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ownml.co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945</Words>
  <Characters>5200</Characters>
  <Application>Microsoft Office Word</Application>
  <DocSecurity>0</DocSecurity>
  <Lines>43</Lines>
  <Paragraphs>12</Paragraphs>
  <ScaleCrop>false</ScaleCrop>
  <Company/>
  <LinksUpToDate>false</LinksUpToDate>
  <CharactersWithSpaces>6133</CharactersWithSpaces>
  <SharedDoc>false</SharedDoc>
  <HLinks>
    <vt:vector size="30" baseType="variant">
      <vt:variant>
        <vt:i4>6357117</vt:i4>
      </vt:variant>
      <vt:variant>
        <vt:i4>12</vt:i4>
      </vt:variant>
      <vt:variant>
        <vt:i4>0</vt:i4>
      </vt:variant>
      <vt:variant>
        <vt:i4>5</vt:i4>
      </vt:variant>
      <vt:variant>
        <vt:lpwstr>https://www.ownml.co/intro</vt:lpwstr>
      </vt:variant>
      <vt:variant>
        <vt:lpwstr/>
      </vt:variant>
      <vt:variant>
        <vt:i4>6357117</vt:i4>
      </vt:variant>
      <vt:variant>
        <vt:i4>9</vt:i4>
      </vt:variant>
      <vt:variant>
        <vt:i4>0</vt:i4>
      </vt:variant>
      <vt:variant>
        <vt:i4>5</vt:i4>
      </vt:variant>
      <vt:variant>
        <vt:lpwstr>https://www.ownml.co/intro</vt:lpwstr>
      </vt:variant>
      <vt:variant>
        <vt:lpwstr/>
      </vt:variant>
      <vt:variant>
        <vt:i4>1245262</vt:i4>
      </vt:variant>
      <vt:variant>
        <vt:i4>6</vt:i4>
      </vt:variant>
      <vt:variant>
        <vt:i4>0</vt:i4>
      </vt:variant>
      <vt:variant>
        <vt:i4>5</vt:i4>
      </vt:variant>
      <vt:variant>
        <vt:lpwstr>https://www.ownml.co/</vt:lpwstr>
      </vt:variant>
      <vt:variant>
        <vt:lpwstr/>
      </vt:variant>
      <vt:variant>
        <vt:i4>1245262</vt:i4>
      </vt:variant>
      <vt:variant>
        <vt:i4>3</vt:i4>
      </vt:variant>
      <vt:variant>
        <vt:i4>0</vt:i4>
      </vt:variant>
      <vt:variant>
        <vt:i4>5</vt:i4>
      </vt:variant>
      <vt:variant>
        <vt:lpwstr>https://www.ownml.co/</vt:lpwstr>
      </vt:variant>
      <vt:variant>
        <vt:lpwstr/>
      </vt:variant>
      <vt:variant>
        <vt:i4>3604606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https://creativecommons.org/licenses/by-sa/4.0/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Roa Moyano</dc:creator>
  <cp:keywords/>
  <cp:lastModifiedBy>Juan David Roa Moyano</cp:lastModifiedBy>
  <cp:revision>33</cp:revision>
  <dcterms:created xsi:type="dcterms:W3CDTF">2025-02-15T23:58:00Z</dcterms:created>
  <dcterms:modified xsi:type="dcterms:W3CDTF">2025-02-23T00:54:00Z</dcterms:modified>
</cp:coreProperties>
</file>