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宋体" w:hAnsi="宋体" w:eastAsia="宋体" w:cs="宋体"/>
          <w:b/>
          <w:color w:val="auto"/>
          <w:sz w:val="32"/>
        </w:rPr>
      </w:pPr>
      <w:r>
        <w:rPr>
          <w:rFonts w:hint="eastAsia" w:ascii="宋体" w:hAnsi="宋体" w:eastAsia="宋体" w:cs="宋体"/>
          <w:color w:val="auto"/>
          <w:sz w:val="20"/>
        </w:rPr>
        <mc:AlternateContent>
          <mc:Choice Requires="wps">
            <w:drawing>
              <wp:anchor distT="0" distB="0" distL="114300" distR="114300" simplePos="0" relativeHeight="251659264" behindDoc="0" locked="0" layoutInCell="1" allowOverlap="1">
                <wp:simplePos x="0" y="0"/>
                <wp:positionH relativeFrom="margin">
                  <wp:posOffset>-1000125</wp:posOffset>
                </wp:positionH>
                <wp:positionV relativeFrom="margin">
                  <wp:posOffset>99060</wp:posOffset>
                </wp:positionV>
                <wp:extent cx="720090" cy="8031480"/>
                <wp:effectExtent l="0" t="0" r="0" b="0"/>
                <wp:wrapNone/>
                <wp:docPr id="2" name="文本框 3"/>
                <wp:cNvGraphicFramePr/>
                <a:graphic xmlns:a="http://schemas.openxmlformats.org/drawingml/2006/main">
                  <a:graphicData uri="http://schemas.microsoft.com/office/word/2010/wordprocessingShape">
                    <wps:wsp>
                      <wps:cNvSpPr txBox="1"/>
                      <wps:spPr>
                        <a:xfrm>
                          <a:off x="0" y="0"/>
                          <a:ext cx="720090" cy="8031480"/>
                        </a:xfrm>
                        <a:prstGeom prst="rect">
                          <a:avLst/>
                        </a:prstGeom>
                        <a:noFill/>
                        <a:ln w="9525">
                          <a:noFill/>
                        </a:ln>
                      </wps:spPr>
                      <wps:txbx>
                        <w:txbxContent>
                          <w:p>
                            <w:r>
                              <w:rPr>
                                <w:rFonts w:hint="eastAsia"/>
                              </w:rPr>
                              <w:t>┊┊┊┊┊┊┊┊┊┊装┊┊┊┊┊┊┊┊┊┊┊┊┊┊订┊┊┊┊┊┊┊┊┊┊┊┊线┊┊┊┊┊┊┊┊┊┊┊┊┊┊┊┊</w:t>
                            </w:r>
                          </w:p>
                        </w:txbxContent>
                      </wps:txbx>
                      <wps:bodyPr vert="eaVert" upright="1"/>
                    </wps:wsp>
                  </a:graphicData>
                </a:graphic>
              </wp:anchor>
            </w:drawing>
          </mc:Choice>
          <mc:Fallback>
            <w:pict>
              <v:shape id="文本框 3" o:spid="_x0000_s1026" o:spt="202" type="#_x0000_t202" style="position:absolute;left:0pt;margin-left:-78.75pt;margin-top:7.8pt;height:632.4pt;width:56.7pt;mso-position-horizontal-relative:margin;mso-position-vertical-relative:margin;z-index:251659264;mso-width-relative:page;mso-height-relative:page;" filled="f" stroked="f" coordsize="21600,21600" o:gfxdata="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CC5RNtwAAAAMAQAADwAAAAAA&#10;AAABACAAAAAiAAAAZHJzL2Rvd25yZXYueG1sUEsBAhQAFAAAAAgAh07iQHcA+h6dAQAAFwMAAA4A&#10;AAAAAAAAAQAgAAAAKwEAAGRycy9lMm9Eb2MueG1sUEsFBgAAAAAGAAYAWQEAADoFAAAAAA==&#10;">
                <v:fill on="f" focussize="0,0"/>
                <v:stroke on="f"/>
                <v:imagedata o:title=""/>
                <o:lock v:ext="edit" aspectratio="f"/>
                <v:textbox style="layout-flow:vertical-ideographic;">
                  <w:txbxContent>
                    <w:p>
                      <w:r>
                        <w:rPr>
                          <w:rFonts w:hint="eastAsia"/>
                        </w:rPr>
                        <w:t>┊┊┊┊┊┊┊┊┊┊装┊┊┊┊┊┊┊┊┊┊┊┊┊┊订┊┊┊┊┊┊┊┊┊┊┊┊线┊┊┊┊┊┊┊┊┊┊┊┊┊┊┊┊</w:t>
                      </w:r>
                    </w:p>
                  </w:txbxContent>
                </v:textbox>
              </v:shape>
            </w:pict>
          </mc:Fallback>
        </mc:AlternateContent>
      </w:r>
      <w:r>
        <w:rPr>
          <w:rFonts w:ascii="Times New Roman" w:hAnsi="Times New Roman" w:eastAsia="宋体" w:cs="Times New Roman"/>
          <w:b/>
          <w:color w:val="auto"/>
          <w:sz w:val="32"/>
        </w:rPr>
        <w:t>20</w:t>
      </w:r>
      <w:r>
        <w:rPr>
          <w:rFonts w:hint="eastAsia" w:ascii="Times New Roman" w:hAnsi="Times New Roman" w:eastAsia="宋体" w:cs="Times New Roman"/>
          <w:b/>
          <w:color w:val="auto"/>
          <w:sz w:val="32"/>
        </w:rPr>
        <w:t>2</w:t>
      </w:r>
      <w:r>
        <w:rPr>
          <w:rFonts w:hint="eastAsia" w:ascii="Times New Roman" w:hAnsi="Times New Roman" w:eastAsia="宋体" w:cs="Times New Roman"/>
          <w:b/>
          <w:color w:val="auto"/>
          <w:sz w:val="32"/>
          <w:lang w:val="en-US" w:eastAsia="zh-CN"/>
        </w:rPr>
        <w:t>4</w:t>
      </w:r>
      <w:r>
        <w:rPr>
          <w:rFonts w:ascii="Times New Roman" w:hAnsi="Times New Roman" w:eastAsia="宋体" w:cs="Times New Roman"/>
          <w:b/>
          <w:color w:val="auto"/>
          <w:sz w:val="32"/>
        </w:rPr>
        <w:t>~20</w:t>
      </w:r>
      <w:r>
        <w:rPr>
          <w:rFonts w:hint="eastAsia" w:ascii="Times New Roman" w:hAnsi="Times New Roman" w:eastAsia="宋体" w:cs="Times New Roman"/>
          <w:b/>
          <w:color w:val="auto"/>
          <w:sz w:val="32"/>
        </w:rPr>
        <w:t>2</w:t>
      </w:r>
      <w:r>
        <w:rPr>
          <w:rFonts w:hint="eastAsia" w:ascii="Times New Roman" w:hAnsi="Times New Roman" w:eastAsia="宋体" w:cs="Times New Roman"/>
          <w:b/>
          <w:color w:val="auto"/>
          <w:sz w:val="32"/>
          <w:lang w:val="en-US" w:eastAsia="zh-CN"/>
        </w:rPr>
        <w:t>5</w:t>
      </w:r>
      <w:r>
        <w:rPr>
          <w:rFonts w:hint="eastAsia" w:ascii="宋体" w:hAnsi="宋体" w:eastAsia="宋体" w:cs="宋体"/>
          <w:b/>
          <w:color w:val="auto"/>
          <w:sz w:val="32"/>
        </w:rPr>
        <w:t>年度第</w:t>
      </w:r>
      <w:r>
        <w:rPr>
          <w:rFonts w:hint="eastAsia" w:ascii="宋体" w:hAnsi="宋体" w:eastAsia="宋体" w:cs="宋体"/>
          <w:b/>
          <w:color w:val="auto"/>
          <w:sz w:val="32"/>
          <w:lang w:val="en-US" w:eastAsia="zh-CN"/>
        </w:rPr>
        <w:t>一</w:t>
      </w:r>
      <w:r>
        <w:rPr>
          <w:rFonts w:hint="eastAsia" w:ascii="宋体" w:hAnsi="宋体" w:eastAsia="宋体" w:cs="宋体"/>
          <w:b/>
          <w:color w:val="auto"/>
          <w:sz w:val="32"/>
        </w:rPr>
        <w:t>学期</w:t>
      </w:r>
    </w:p>
    <w:p>
      <w:pPr>
        <w:spacing w:line="360" w:lineRule="auto"/>
        <w:jc w:val="center"/>
        <w:rPr>
          <w:rFonts w:hint="eastAsia" w:ascii="宋体" w:hAnsi="宋体" w:eastAsia="宋体" w:cs="宋体"/>
          <w:b/>
          <w:color w:val="auto"/>
          <w:sz w:val="32"/>
        </w:rPr>
      </w:pPr>
      <w:r>
        <w:rPr>
          <w:rFonts w:hint="eastAsia" w:ascii="宋体" w:hAnsi="宋体" w:eastAsia="宋体" w:cs="宋体"/>
          <w:b/>
          <w:color w:val="auto"/>
          <w:sz w:val="32"/>
        </w:rPr>
        <w:t>《思想道德与法治》</w:t>
      </w:r>
      <w:bookmarkStart w:id="0" w:name="_GoBack"/>
      <w:bookmarkEnd w:id="0"/>
    </w:p>
    <w:p>
      <w:pPr>
        <w:spacing w:line="360" w:lineRule="auto"/>
        <w:jc w:val="center"/>
        <w:rPr>
          <w:rFonts w:ascii="宋体" w:hAnsi="宋体" w:eastAsia="宋体" w:cs="宋体"/>
          <w:b/>
          <w:color w:val="auto"/>
          <w:sz w:val="32"/>
        </w:rPr>
      </w:pPr>
      <w:r>
        <w:rPr>
          <w:rFonts w:hint="eastAsia" w:ascii="宋体" w:hAnsi="宋体" w:eastAsia="宋体" w:cs="宋体"/>
          <w:b/>
          <w:color w:val="auto"/>
          <w:sz w:val="32"/>
        </w:rPr>
        <w:t>期末考试试题</w:t>
      </w:r>
      <w:r>
        <w:rPr>
          <w:rFonts w:ascii="Times New Roman" w:hAnsi="Times New Roman" w:eastAsia="宋体" w:cs="Times New Roman"/>
          <w:b/>
          <w:color w:val="auto"/>
          <w:sz w:val="32"/>
        </w:rPr>
        <w:t>（A卷）</w:t>
      </w:r>
    </w:p>
    <w:p>
      <w:pPr>
        <w:keepNext w:val="0"/>
        <w:keepLines w:val="0"/>
        <w:pageBreakBefore w:val="0"/>
        <w:widowControl w:val="0"/>
        <w:kinsoku/>
        <w:wordWrap/>
        <w:overflowPunct/>
        <w:topLinePunct w:val="0"/>
        <w:autoSpaceDE/>
        <w:autoSpaceDN/>
        <w:bidi w:val="0"/>
        <w:adjustRightInd/>
        <w:snapToGrid/>
        <w:spacing w:after="313" w:afterLines="100" w:line="360" w:lineRule="auto"/>
        <w:ind w:firstLine="210" w:firstLineChars="100"/>
        <w:jc w:val="center"/>
        <w:textAlignment w:val="auto"/>
        <w:rPr>
          <w:b/>
          <w:color w:val="auto"/>
          <w:sz w:val="24"/>
        </w:rPr>
      </w:pPr>
      <w:r>
        <w:rPr>
          <w:rFonts w:hint="eastAsia"/>
          <w:b w:val="0"/>
          <w:bCs/>
          <w:color w:val="auto"/>
          <w:sz w:val="21"/>
          <w:szCs w:val="20"/>
          <w:lang w:val="en-US" w:eastAsia="zh-CN"/>
        </w:rPr>
        <w:t>说明：本试题满分：100分      答题时间：90分钟</w:t>
      </w:r>
    </w:p>
    <w:p>
      <w:pPr>
        <w:spacing w:line="360" w:lineRule="auto"/>
        <w:ind w:firstLine="281" w:firstLineChars="100"/>
        <w:rPr>
          <w:rFonts w:ascii="Times New Roman" w:hAnsi="Times New Roman" w:cs="Times New Roman"/>
          <w:color w:val="auto"/>
          <w:sz w:val="28"/>
          <w:u w:val="single"/>
        </w:rPr>
      </w:pPr>
      <w:r>
        <w:rPr>
          <w:rFonts w:hint="eastAsia" w:ascii="Times New Roman" w:hAnsi="Times New Roman" w:cs="Times New Roman"/>
          <w:b/>
          <w:color w:val="auto"/>
          <w:sz w:val="28"/>
          <w:lang w:val="en-US" w:eastAsia="zh-CN"/>
        </w:rPr>
        <w:t>学院</w:t>
      </w:r>
      <w:r>
        <w:rPr>
          <w:rFonts w:ascii="Times New Roman" w:hAnsi="Times New Roman" w:cs="Times New Roman"/>
          <w:color w:val="auto"/>
          <w:sz w:val="28"/>
          <w:u w:val="single"/>
        </w:rPr>
        <w:t xml:space="preserve">     </w:t>
      </w:r>
      <w:r>
        <w:rPr>
          <w:rFonts w:hint="eastAsia" w:ascii="Times New Roman" w:hAnsi="Times New Roman" w:cs="Times New Roman"/>
          <w:color w:val="auto"/>
          <w:sz w:val="28"/>
          <w:u w:val="single"/>
          <w:lang w:val="en-US" w:eastAsia="zh-CN"/>
        </w:rPr>
        <w:t xml:space="preserve">     </w:t>
      </w:r>
      <w:r>
        <w:rPr>
          <w:rFonts w:ascii="Times New Roman" w:hAnsi="Times New Roman" w:cs="Times New Roman"/>
          <w:b/>
          <w:color w:val="auto"/>
          <w:sz w:val="28"/>
        </w:rPr>
        <w:t>专业</w:t>
      </w:r>
      <w:r>
        <w:rPr>
          <w:rFonts w:hint="eastAsia" w:ascii="Times New Roman" w:hAnsi="Times New Roman" w:cs="Times New Roman"/>
          <w:b/>
          <w:color w:val="auto"/>
          <w:sz w:val="28"/>
          <w:lang w:eastAsia="zh-CN"/>
        </w:rPr>
        <w:t>班级</w:t>
      </w:r>
      <w:r>
        <w:rPr>
          <w:rFonts w:ascii="Times New Roman" w:hAnsi="Times New Roman" w:cs="Times New Roman"/>
          <w:b/>
          <w:color w:val="auto"/>
          <w:sz w:val="28"/>
        </w:rPr>
        <w:t xml:space="preserve"> </w:t>
      </w:r>
      <w:r>
        <w:rPr>
          <w:rFonts w:ascii="Times New Roman" w:hAnsi="Times New Roman" w:cs="Times New Roman"/>
          <w:color w:val="auto"/>
          <w:sz w:val="28"/>
          <w:u w:val="single"/>
        </w:rPr>
        <w:t xml:space="preserve">      </w:t>
      </w:r>
      <w:r>
        <w:rPr>
          <w:rFonts w:hint="eastAsia" w:ascii="Times New Roman" w:hAnsi="Times New Roman" w:cs="Times New Roman"/>
          <w:color w:val="auto"/>
          <w:sz w:val="28"/>
          <w:u w:val="single"/>
          <w:lang w:val="en-US" w:eastAsia="zh-CN"/>
        </w:rPr>
        <w:t xml:space="preserve">  </w:t>
      </w:r>
      <w:r>
        <w:rPr>
          <w:rFonts w:ascii="Times New Roman" w:hAnsi="Times New Roman" w:cs="Times New Roman"/>
          <w:color w:val="auto"/>
          <w:sz w:val="28"/>
          <w:u w:val="single"/>
        </w:rPr>
        <w:t xml:space="preserve"> </w:t>
      </w:r>
      <w:r>
        <w:rPr>
          <w:rFonts w:hint="eastAsia" w:ascii="Times New Roman" w:hAnsi="Times New Roman" w:cs="Times New Roman"/>
          <w:b/>
          <w:color w:val="auto"/>
          <w:sz w:val="28"/>
          <w:lang w:eastAsia="zh-CN"/>
        </w:rPr>
        <w:t>姓名</w:t>
      </w:r>
      <w:r>
        <w:rPr>
          <w:rFonts w:ascii="Times New Roman" w:hAnsi="Times New Roman" w:cs="Times New Roman"/>
          <w:color w:val="auto"/>
          <w:sz w:val="28"/>
          <w:u w:val="single"/>
        </w:rPr>
        <w:t xml:space="preserve">   </w:t>
      </w:r>
      <w:r>
        <w:rPr>
          <w:rFonts w:hint="eastAsia" w:ascii="Times New Roman" w:hAnsi="Times New Roman" w:cs="Times New Roman"/>
          <w:color w:val="auto"/>
          <w:sz w:val="28"/>
          <w:u w:val="single"/>
          <w:lang w:val="en-US" w:eastAsia="zh-CN"/>
        </w:rPr>
        <w:t xml:space="preserve"> </w:t>
      </w:r>
      <w:r>
        <w:rPr>
          <w:rFonts w:ascii="Times New Roman" w:hAnsi="Times New Roman" w:cs="Times New Roman"/>
          <w:color w:val="auto"/>
          <w:sz w:val="28"/>
          <w:u w:val="single"/>
        </w:rPr>
        <w:t xml:space="preserve">  </w:t>
      </w:r>
      <w:r>
        <w:rPr>
          <w:rFonts w:hint="eastAsia" w:ascii="Times New Roman" w:hAnsi="Times New Roman" w:cs="Times New Roman"/>
          <w:color w:val="auto"/>
          <w:sz w:val="28"/>
          <w:u w:val="single"/>
          <w:lang w:val="en-US" w:eastAsia="zh-CN"/>
        </w:rPr>
        <w:t xml:space="preserve">  </w:t>
      </w:r>
      <w:r>
        <w:rPr>
          <w:rFonts w:ascii="Times New Roman" w:hAnsi="Times New Roman" w:cs="Times New Roman"/>
          <w:color w:val="auto"/>
          <w:sz w:val="28"/>
          <w:u w:val="single"/>
        </w:rPr>
        <w:t xml:space="preserve"> </w:t>
      </w:r>
      <w:r>
        <w:rPr>
          <w:rFonts w:hint="eastAsia" w:ascii="Times New Roman" w:hAnsi="Times New Roman" w:cs="Times New Roman"/>
          <w:b/>
          <w:color w:val="auto"/>
          <w:sz w:val="28"/>
          <w:lang w:eastAsia="zh-CN"/>
        </w:rPr>
        <w:t>学号</w:t>
      </w:r>
      <w:r>
        <w:rPr>
          <w:rFonts w:ascii="Times New Roman" w:hAnsi="Times New Roman" w:cs="Times New Roman"/>
          <w:color w:val="auto"/>
          <w:sz w:val="28"/>
          <w:u w:val="single"/>
        </w:rPr>
        <w:t xml:space="preserve">   </w:t>
      </w:r>
      <w:r>
        <w:rPr>
          <w:rFonts w:hint="eastAsia" w:ascii="Times New Roman" w:hAnsi="Times New Roman" w:cs="Times New Roman"/>
          <w:color w:val="auto"/>
          <w:sz w:val="28"/>
          <w:u w:val="single"/>
          <w:lang w:val="en-US" w:eastAsia="zh-CN"/>
        </w:rPr>
        <w:t xml:space="preserve">  </w:t>
      </w:r>
      <w:r>
        <w:rPr>
          <w:rFonts w:ascii="Times New Roman" w:hAnsi="Times New Roman" w:cs="Times New Roman"/>
          <w:color w:val="auto"/>
          <w:sz w:val="28"/>
          <w:u w:val="single"/>
        </w:rPr>
        <w:t xml:space="preserve">       </w:t>
      </w:r>
    </w:p>
    <w:p>
      <w:pPr>
        <w:spacing w:line="360" w:lineRule="auto"/>
        <w:ind w:firstLine="280" w:firstLineChars="100"/>
        <w:rPr>
          <w:rFonts w:ascii="Times New Roman" w:hAnsi="Times New Roman" w:cs="Times New Roman"/>
          <w:color w:val="auto"/>
          <w:sz w:val="28"/>
          <w:u w:val="single"/>
        </w:rPr>
      </w:pPr>
    </w:p>
    <w:tbl>
      <w:tblPr>
        <w:tblStyle w:val="7"/>
        <w:tblW w:w="8136"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546"/>
        <w:gridCol w:w="1575"/>
        <w:gridCol w:w="1455"/>
        <w:gridCol w:w="1515"/>
        <w:gridCol w:w="2045"/>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463" w:hRule="atLeast"/>
        </w:trPr>
        <w:tc>
          <w:tcPr>
            <w:tcW w:w="1546" w:type="dxa"/>
            <w:tcBorders>
              <w:top w:val="single" w:color="auto" w:sz="4" w:space="0"/>
              <w:bottom w:val="single" w:color="auto" w:sz="4" w:space="0"/>
              <w:right w:val="single" w:color="auto" w:sz="4" w:space="0"/>
            </w:tcBorders>
            <w:vAlign w:val="center"/>
          </w:tcPr>
          <w:p>
            <w:pPr>
              <w:spacing w:line="360" w:lineRule="auto"/>
              <w:jc w:val="center"/>
              <w:rPr>
                <w:rFonts w:ascii="Times New Roman" w:hAnsi="Times New Roman" w:cs="Times New Roman"/>
                <w:b/>
                <w:color w:val="auto"/>
                <w:sz w:val="24"/>
              </w:rPr>
            </w:pPr>
          </w:p>
        </w:tc>
        <w:tc>
          <w:tcPr>
            <w:tcW w:w="157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Times New Roman" w:hAnsi="Times New Roman" w:cs="Times New Roman" w:eastAsiaTheme="minorEastAsia"/>
                <w:b/>
                <w:color w:val="auto"/>
                <w:sz w:val="24"/>
                <w:lang w:val="en-US" w:eastAsia="zh-CN"/>
              </w:rPr>
            </w:pPr>
            <w:r>
              <w:rPr>
                <w:rFonts w:hint="eastAsia" w:ascii="Times New Roman" w:hAnsi="Times New Roman" w:cs="Times New Roman"/>
                <w:b/>
                <w:color w:val="auto"/>
                <w:sz w:val="24"/>
                <w:lang w:val="en-US" w:eastAsia="zh-CN"/>
              </w:rPr>
              <w:t>第一部分</w:t>
            </w:r>
          </w:p>
        </w:tc>
        <w:tc>
          <w:tcPr>
            <w:tcW w:w="14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Times New Roman" w:hAnsi="Times New Roman" w:cs="Times New Roman"/>
                <w:b/>
                <w:color w:val="auto"/>
                <w:sz w:val="24"/>
                <w:lang w:val="en-US"/>
              </w:rPr>
            </w:pPr>
            <w:r>
              <w:rPr>
                <w:rFonts w:hint="eastAsia" w:ascii="Times New Roman" w:hAnsi="Times New Roman" w:cs="Times New Roman"/>
                <w:b/>
                <w:color w:val="auto"/>
                <w:sz w:val="24"/>
                <w:lang w:val="en-US" w:eastAsia="zh-CN"/>
              </w:rPr>
              <w:t>第二部分</w:t>
            </w:r>
          </w:p>
        </w:tc>
        <w:tc>
          <w:tcPr>
            <w:tcW w:w="151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Times New Roman" w:hAnsi="Times New Roman" w:cs="Times New Roman"/>
                <w:b/>
                <w:color w:val="auto"/>
                <w:sz w:val="24"/>
              </w:rPr>
            </w:pPr>
            <w:r>
              <w:rPr>
                <w:rFonts w:ascii="Times New Roman" w:hAnsi="Times New Roman" w:cs="Times New Roman"/>
                <w:b/>
                <w:color w:val="auto"/>
                <w:sz w:val="24"/>
              </w:rPr>
              <w:t>总分</w:t>
            </w:r>
          </w:p>
        </w:tc>
        <w:tc>
          <w:tcPr>
            <w:tcW w:w="2045" w:type="dxa"/>
            <w:tcBorders>
              <w:top w:val="single" w:color="auto" w:sz="4" w:space="0"/>
              <w:left w:val="single" w:color="auto" w:sz="4" w:space="0"/>
              <w:bottom w:val="single" w:color="auto" w:sz="4" w:space="0"/>
            </w:tcBorders>
            <w:vAlign w:val="center"/>
          </w:tcPr>
          <w:p>
            <w:pPr>
              <w:spacing w:line="360" w:lineRule="auto"/>
              <w:jc w:val="center"/>
              <w:rPr>
                <w:rFonts w:ascii="Times New Roman" w:hAnsi="Times New Roman" w:cs="Times New Roman"/>
                <w:b/>
                <w:color w:val="auto"/>
                <w:sz w:val="24"/>
              </w:rPr>
            </w:pPr>
            <w:r>
              <w:rPr>
                <w:rFonts w:ascii="Times New Roman" w:hAnsi="Times New Roman" w:cs="Times New Roman"/>
                <w:b/>
                <w:color w:val="auto"/>
                <w:sz w:val="24"/>
              </w:rPr>
              <w:t>核分人</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cantSplit/>
          <w:trHeight w:val="540" w:hRule="atLeast"/>
        </w:trPr>
        <w:tc>
          <w:tcPr>
            <w:tcW w:w="1546" w:type="dxa"/>
            <w:tcBorders>
              <w:top w:val="single" w:color="auto" w:sz="4" w:space="0"/>
              <w:bottom w:val="single" w:color="auto" w:sz="4" w:space="0"/>
              <w:right w:val="single" w:color="auto" w:sz="4" w:space="0"/>
            </w:tcBorders>
            <w:vAlign w:val="center"/>
          </w:tcPr>
          <w:p>
            <w:pPr>
              <w:spacing w:line="360" w:lineRule="auto"/>
              <w:jc w:val="center"/>
              <w:rPr>
                <w:rFonts w:ascii="Times New Roman" w:hAnsi="Times New Roman" w:cs="Times New Roman"/>
                <w:b/>
                <w:color w:val="auto"/>
                <w:sz w:val="24"/>
              </w:rPr>
            </w:pPr>
            <w:r>
              <w:rPr>
                <w:rFonts w:ascii="Times New Roman" w:hAnsi="Times New Roman" w:cs="Times New Roman"/>
                <w:b/>
                <w:color w:val="auto"/>
                <w:sz w:val="24"/>
              </w:rPr>
              <w:t>题满分</w:t>
            </w:r>
          </w:p>
        </w:tc>
        <w:tc>
          <w:tcPr>
            <w:tcW w:w="157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Times New Roman" w:hAnsi="Times New Roman" w:cs="Times New Roman" w:eastAsiaTheme="minorEastAsia"/>
                <w:b/>
                <w:color w:val="auto"/>
                <w:sz w:val="24"/>
                <w:lang w:val="en-US" w:eastAsia="zh-CN"/>
              </w:rPr>
            </w:pPr>
            <w:r>
              <w:rPr>
                <w:rFonts w:hint="eastAsia" w:ascii="Times New Roman" w:hAnsi="Times New Roman" w:cs="Times New Roman"/>
                <w:b/>
                <w:color w:val="auto"/>
                <w:sz w:val="24"/>
                <w:lang w:val="en-US" w:eastAsia="zh-CN"/>
              </w:rPr>
              <w:t>50</w:t>
            </w:r>
          </w:p>
        </w:tc>
        <w:tc>
          <w:tcPr>
            <w:tcW w:w="14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Times New Roman" w:hAnsi="Times New Roman" w:cs="Times New Roman" w:eastAsiaTheme="minorEastAsia"/>
                <w:b/>
                <w:color w:val="auto"/>
                <w:sz w:val="24"/>
                <w:lang w:val="en-US" w:eastAsia="zh-CN"/>
              </w:rPr>
            </w:pPr>
            <w:r>
              <w:rPr>
                <w:rFonts w:hint="eastAsia" w:ascii="Times New Roman" w:hAnsi="Times New Roman" w:cs="Times New Roman"/>
                <w:b/>
                <w:color w:val="auto"/>
                <w:sz w:val="24"/>
                <w:lang w:val="en-US" w:eastAsia="zh-CN"/>
              </w:rPr>
              <w:t>50</w:t>
            </w:r>
          </w:p>
        </w:tc>
        <w:tc>
          <w:tcPr>
            <w:tcW w:w="151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Times New Roman" w:hAnsi="Times New Roman" w:cs="Times New Roman"/>
                <w:b/>
                <w:color w:val="auto"/>
                <w:sz w:val="24"/>
              </w:rPr>
            </w:pPr>
            <w:r>
              <w:rPr>
                <w:rFonts w:ascii="Times New Roman" w:hAnsi="Times New Roman" w:cs="Times New Roman"/>
                <w:b/>
                <w:color w:val="auto"/>
                <w:sz w:val="24"/>
              </w:rPr>
              <w:t>100</w:t>
            </w:r>
          </w:p>
        </w:tc>
        <w:tc>
          <w:tcPr>
            <w:tcW w:w="2045" w:type="dxa"/>
            <w:vMerge w:val="restart"/>
            <w:tcBorders>
              <w:top w:val="single" w:color="auto" w:sz="4" w:space="0"/>
              <w:left w:val="single" w:color="auto" w:sz="4" w:space="0"/>
              <w:bottom w:val="single" w:color="auto" w:sz="4" w:space="0"/>
            </w:tcBorders>
            <w:vAlign w:val="center"/>
          </w:tcPr>
          <w:p>
            <w:pPr>
              <w:spacing w:line="360" w:lineRule="auto"/>
              <w:jc w:val="center"/>
              <w:rPr>
                <w:rFonts w:ascii="Times New Roman" w:hAnsi="Times New Roman" w:cs="Times New Roman"/>
                <w:b/>
                <w:color w:val="auto"/>
                <w:sz w:val="24"/>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cantSplit/>
          <w:trHeight w:val="950" w:hRule="atLeast"/>
        </w:trPr>
        <w:tc>
          <w:tcPr>
            <w:tcW w:w="1546" w:type="dxa"/>
            <w:tcBorders>
              <w:top w:val="single" w:color="auto" w:sz="4" w:space="0"/>
              <w:bottom w:val="single" w:color="auto" w:sz="4" w:space="0"/>
              <w:right w:val="single" w:color="auto" w:sz="4" w:space="0"/>
            </w:tcBorders>
            <w:vAlign w:val="center"/>
          </w:tcPr>
          <w:p>
            <w:pPr>
              <w:spacing w:line="360" w:lineRule="auto"/>
              <w:jc w:val="center"/>
              <w:rPr>
                <w:rFonts w:ascii="Times New Roman" w:hAnsi="Times New Roman" w:cs="Times New Roman"/>
                <w:b/>
                <w:color w:val="auto"/>
                <w:sz w:val="24"/>
              </w:rPr>
            </w:pPr>
            <w:r>
              <w:rPr>
                <w:rFonts w:ascii="Times New Roman" w:hAnsi="Times New Roman" w:cs="Times New Roman"/>
                <w:b/>
                <w:color w:val="auto"/>
                <w:sz w:val="24"/>
              </w:rPr>
              <w:t>得分</w:t>
            </w:r>
          </w:p>
        </w:tc>
        <w:tc>
          <w:tcPr>
            <w:tcW w:w="157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Times New Roman" w:hAnsi="Times New Roman" w:cs="Times New Roman"/>
                <w:b/>
                <w:color w:val="auto"/>
                <w:sz w:val="24"/>
              </w:rPr>
            </w:pPr>
          </w:p>
        </w:tc>
        <w:tc>
          <w:tcPr>
            <w:tcW w:w="14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Times New Roman" w:hAnsi="Times New Roman" w:cs="Times New Roman"/>
                <w:b/>
                <w:color w:val="auto"/>
                <w:sz w:val="24"/>
              </w:rPr>
            </w:pPr>
          </w:p>
        </w:tc>
        <w:tc>
          <w:tcPr>
            <w:tcW w:w="151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Times New Roman" w:hAnsi="Times New Roman" w:cs="Times New Roman"/>
                <w:b/>
                <w:color w:val="auto"/>
                <w:sz w:val="24"/>
              </w:rPr>
            </w:pPr>
          </w:p>
        </w:tc>
        <w:tc>
          <w:tcPr>
            <w:tcW w:w="2045" w:type="dxa"/>
            <w:vMerge w:val="continue"/>
            <w:tcBorders>
              <w:top w:val="single" w:color="auto" w:sz="4" w:space="0"/>
              <w:left w:val="single" w:color="auto" w:sz="4" w:space="0"/>
              <w:bottom w:val="single" w:color="auto" w:sz="4" w:space="0"/>
            </w:tcBorders>
            <w:vAlign w:val="center"/>
          </w:tcPr>
          <w:p>
            <w:pPr>
              <w:widowControl/>
              <w:spacing w:line="360" w:lineRule="auto"/>
              <w:jc w:val="left"/>
              <w:rPr>
                <w:rFonts w:ascii="Times New Roman" w:hAnsi="Times New Roman" w:cs="Times New Roman"/>
                <w:b/>
                <w:color w:val="auto"/>
                <w:sz w:val="24"/>
              </w:rPr>
            </w:pPr>
          </w:p>
        </w:tc>
      </w:tr>
    </w:tbl>
    <w:p>
      <w:pPr>
        <w:spacing w:line="360" w:lineRule="auto"/>
        <w:rPr>
          <w:rFonts w:ascii="Times New Roman" w:hAnsi="Times New Roman" w:cs="Times New Roman"/>
          <w:color w:val="auto"/>
          <w:sz w:val="24"/>
        </w:rPr>
      </w:pPr>
    </w:p>
    <w:p>
      <w:pPr>
        <w:spacing w:line="360" w:lineRule="auto"/>
        <w:rPr>
          <w:rFonts w:ascii="Times New Roman" w:hAnsi="Times New Roman" w:cs="Times New Roman"/>
          <w:color w:val="auto"/>
          <w:sz w:val="24"/>
        </w:rPr>
      </w:pPr>
    </w:p>
    <w:tbl>
      <w:tblPr>
        <w:tblStyle w:val="7"/>
        <w:tblpPr w:leftFromText="180" w:rightFromText="180" w:vertAnchor="text" w:horzAnchor="margin" w:tblpY="-50"/>
        <w:tblOverlap w:val="never"/>
        <w:tblW w:w="2060"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82"/>
        <w:gridCol w:w="1078"/>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372" w:hRule="atLeast"/>
        </w:trPr>
        <w:tc>
          <w:tcPr>
            <w:tcW w:w="982" w:type="dxa"/>
            <w:tcBorders>
              <w:top w:val="single" w:color="auto" w:sz="4" w:space="0"/>
              <w:bottom w:val="single" w:color="auto" w:sz="4" w:space="0"/>
              <w:right w:val="single" w:color="auto" w:sz="4" w:space="0"/>
            </w:tcBorders>
          </w:tcPr>
          <w:p>
            <w:pPr>
              <w:spacing w:line="360" w:lineRule="auto"/>
              <w:jc w:val="center"/>
              <w:rPr>
                <w:rFonts w:ascii="宋体"/>
                <w:b/>
                <w:color w:val="auto"/>
                <w:spacing w:val="2"/>
                <w:sz w:val="24"/>
              </w:rPr>
            </w:pPr>
            <w:r>
              <w:rPr>
                <w:rFonts w:hint="eastAsia" w:ascii="宋体" w:hAnsi="宋体"/>
                <w:b/>
                <w:color w:val="auto"/>
                <w:spacing w:val="2"/>
                <w:sz w:val="24"/>
              </w:rPr>
              <w:t>得分</w:t>
            </w:r>
          </w:p>
        </w:tc>
        <w:tc>
          <w:tcPr>
            <w:tcW w:w="1078" w:type="dxa"/>
            <w:tcBorders>
              <w:top w:val="single" w:color="auto" w:sz="4" w:space="0"/>
              <w:left w:val="single" w:color="auto" w:sz="4" w:space="0"/>
              <w:bottom w:val="single" w:color="auto" w:sz="4" w:space="0"/>
            </w:tcBorders>
          </w:tcPr>
          <w:p>
            <w:pPr>
              <w:spacing w:line="360" w:lineRule="auto"/>
              <w:jc w:val="center"/>
              <w:rPr>
                <w:rFonts w:ascii="宋体"/>
                <w:b/>
                <w:color w:val="auto"/>
                <w:spacing w:val="2"/>
                <w:sz w:val="24"/>
              </w:rPr>
            </w:pPr>
            <w:r>
              <w:rPr>
                <w:rFonts w:hint="eastAsia" w:ascii="宋体" w:hAnsi="宋体"/>
                <w:b/>
                <w:color w:val="auto"/>
                <w:spacing w:val="2"/>
                <w:sz w:val="24"/>
              </w:rPr>
              <w:t>评卷人</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556" w:hRule="atLeast"/>
        </w:trPr>
        <w:tc>
          <w:tcPr>
            <w:tcW w:w="982" w:type="dxa"/>
            <w:tcBorders>
              <w:top w:val="single" w:color="auto" w:sz="4" w:space="0"/>
              <w:bottom w:val="single" w:color="auto" w:sz="4" w:space="0"/>
              <w:right w:val="single" w:color="auto" w:sz="4" w:space="0"/>
            </w:tcBorders>
          </w:tcPr>
          <w:p>
            <w:pPr>
              <w:spacing w:line="360" w:lineRule="auto"/>
              <w:jc w:val="center"/>
              <w:rPr>
                <w:rFonts w:ascii="宋体"/>
                <w:b/>
                <w:color w:val="auto"/>
                <w:spacing w:val="2"/>
                <w:sz w:val="24"/>
              </w:rPr>
            </w:pPr>
          </w:p>
        </w:tc>
        <w:tc>
          <w:tcPr>
            <w:tcW w:w="1078" w:type="dxa"/>
            <w:tcBorders>
              <w:top w:val="single" w:color="auto" w:sz="4" w:space="0"/>
              <w:left w:val="single" w:color="auto" w:sz="4" w:space="0"/>
              <w:bottom w:val="single" w:color="auto" w:sz="4" w:space="0"/>
            </w:tcBorders>
          </w:tcPr>
          <w:p>
            <w:pPr>
              <w:spacing w:line="360" w:lineRule="auto"/>
              <w:jc w:val="center"/>
              <w:rPr>
                <w:rFonts w:ascii="宋体"/>
                <w:b/>
                <w:color w:val="auto"/>
                <w:spacing w:val="2"/>
                <w:sz w:val="24"/>
              </w:rPr>
            </w:pPr>
          </w:p>
        </w:tc>
      </w:tr>
    </w:tbl>
    <w:p>
      <w:pPr>
        <w:numPr>
          <w:ilvl w:val="0"/>
          <w:numId w:val="0"/>
        </w:numPr>
        <w:spacing w:line="360" w:lineRule="auto"/>
        <w:rPr>
          <w:rFonts w:hint="default" w:ascii="宋体" w:eastAsiaTheme="minorEastAsia"/>
          <w:b/>
          <w:bCs/>
          <w:color w:val="auto"/>
          <w:sz w:val="28"/>
          <w:szCs w:val="24"/>
          <w:lang w:val="en-US" w:eastAsia="zh-CN"/>
        </w:rPr>
      </w:pPr>
      <w:r>
        <w:rPr>
          <w:rFonts w:hint="eastAsia" w:ascii="宋体"/>
          <w:b/>
          <w:bCs/>
          <w:color w:val="auto"/>
          <w:sz w:val="28"/>
          <w:szCs w:val="24"/>
          <w:lang w:val="en-US" w:eastAsia="zh-CN"/>
        </w:rPr>
        <w:t>第一部分：客观题，共40小题，满分50分。</w:t>
      </w:r>
    </w:p>
    <w:p>
      <w:pPr>
        <w:numPr>
          <w:ilvl w:val="0"/>
          <w:numId w:val="0"/>
        </w:numPr>
        <w:spacing w:line="360" w:lineRule="auto"/>
        <w:rPr>
          <w:rFonts w:hint="default" w:ascii="宋体" w:eastAsiaTheme="minorEastAsia"/>
          <w:b/>
          <w:bCs/>
          <w:color w:val="auto"/>
          <w:sz w:val="24"/>
          <w:lang w:val="en-US" w:eastAsia="zh-CN"/>
        </w:rPr>
      </w:pPr>
      <w:r>
        <w:rPr>
          <w:rFonts w:hint="eastAsia" w:ascii="宋体"/>
          <w:b/>
          <w:bCs/>
          <w:color w:val="auto"/>
          <w:sz w:val="24"/>
          <w:lang w:val="en-US" w:eastAsia="zh-CN"/>
        </w:rPr>
        <w:t>（注意：请将答案统一写到答题纸上，试卷答题一律无效。）</w:t>
      </w:r>
    </w:p>
    <w:p>
      <w:pPr>
        <w:numPr>
          <w:ilvl w:val="0"/>
          <w:numId w:val="0"/>
        </w:numPr>
        <w:spacing w:line="360" w:lineRule="auto"/>
        <w:rPr>
          <w:rFonts w:ascii="宋体"/>
          <w:color w:val="auto"/>
          <w:sz w:val="24"/>
        </w:rPr>
      </w:pPr>
    </w:p>
    <w:p>
      <w:pPr>
        <w:numPr>
          <w:ilvl w:val="0"/>
          <w:numId w:val="0"/>
        </w:numPr>
        <w:spacing w:line="360" w:lineRule="auto"/>
        <w:rPr>
          <w:rFonts w:hint="eastAsia" w:ascii="宋体" w:hAnsi="宋体" w:eastAsiaTheme="minorEastAsia"/>
          <w:b/>
          <w:bCs/>
          <w:color w:val="auto"/>
          <w:sz w:val="24"/>
          <w:szCs w:val="24"/>
          <w:lang w:eastAsia="zh-CN"/>
        </w:rPr>
      </w:pPr>
      <w:r>
        <w:rPr>
          <w:rFonts w:hint="eastAsia" w:ascii="宋体" w:hAnsi="宋体"/>
          <w:b/>
          <w:bCs/>
          <w:color w:val="auto"/>
          <w:sz w:val="24"/>
          <w:lang w:val="en-US" w:eastAsia="zh-CN"/>
        </w:rPr>
        <w:t>一、</w:t>
      </w:r>
      <w:r>
        <w:rPr>
          <w:rFonts w:hint="eastAsia" w:ascii="宋体" w:hAnsi="宋体"/>
          <w:b/>
          <w:bCs/>
          <w:color w:val="auto"/>
          <w:sz w:val="24"/>
        </w:rPr>
        <w:t>单选题</w:t>
      </w:r>
      <w:r>
        <w:rPr>
          <w:rFonts w:hint="eastAsia" w:ascii="宋体" w:hAnsi="宋体"/>
          <w:b/>
          <w:bCs/>
          <w:color w:val="auto"/>
          <w:sz w:val="24"/>
          <w:lang w:eastAsia="zh-CN"/>
        </w:rPr>
        <w:t>（</w:t>
      </w:r>
      <w:r>
        <w:rPr>
          <w:rFonts w:hint="eastAsia" w:ascii="宋体" w:hAnsi="宋体"/>
          <w:b/>
          <w:bCs/>
          <w:color w:val="auto"/>
          <w:sz w:val="24"/>
        </w:rPr>
        <w:t>每小题</w:t>
      </w:r>
      <w:r>
        <w:rPr>
          <w:rFonts w:hint="eastAsia" w:ascii="宋体" w:hAnsi="宋体"/>
          <w:b/>
          <w:bCs/>
          <w:color w:val="auto"/>
          <w:sz w:val="24"/>
          <w:lang w:val="en-US" w:eastAsia="zh-CN"/>
        </w:rPr>
        <w:t>1</w:t>
      </w:r>
      <w:r>
        <w:rPr>
          <w:rFonts w:hint="eastAsia" w:ascii="宋体" w:hAnsi="宋体"/>
          <w:b/>
          <w:bCs/>
          <w:color w:val="auto"/>
          <w:sz w:val="24"/>
        </w:rPr>
        <w:t>分，共</w:t>
      </w:r>
      <w:r>
        <w:rPr>
          <w:rFonts w:hint="eastAsia" w:ascii="宋体" w:hAnsi="宋体"/>
          <w:b/>
          <w:bCs/>
          <w:color w:val="auto"/>
          <w:sz w:val="24"/>
          <w:lang w:val="en-US" w:eastAsia="zh-CN"/>
        </w:rPr>
        <w:t>20</w:t>
      </w:r>
      <w:r>
        <w:rPr>
          <w:rFonts w:hint="eastAsia" w:ascii="宋体" w:hAnsi="宋体"/>
          <w:b/>
          <w:bCs/>
          <w:color w:val="auto"/>
          <w:sz w:val="24"/>
        </w:rPr>
        <w:t>分</w:t>
      </w:r>
      <w:r>
        <w:rPr>
          <w:rFonts w:hint="eastAsia" w:ascii="宋体" w:hAnsi="宋体"/>
          <w:b/>
          <w:bCs/>
          <w:color w:val="auto"/>
          <w:sz w:val="24"/>
          <w:lang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eastAsia="zh-CN"/>
        </w:rPr>
      </w:pPr>
      <w:r>
        <w:rPr>
          <w:rFonts w:hint="eastAsia" w:ascii="宋体" w:hAnsi="宋体" w:eastAsia="宋体" w:cs="宋体"/>
          <w:color w:val="auto"/>
          <w:sz w:val="24"/>
          <w:szCs w:val="24"/>
          <w:rtl w:val="0"/>
        </w:rPr>
        <w:t>1.党的二十大报告指出:“必须坚持人民至上，坚持自信自立，坚持守正创新，坚热问题导向，坚持系统观念，坚持胸怀天下。坚持人民至上，是坚持人民群众是推动历</w:t>
      </w:r>
      <w:r>
        <w:rPr>
          <w:rFonts w:hint="eastAsia" w:ascii="宋体" w:hAnsi="宋体" w:eastAsia="宋体" w:cs="宋体"/>
          <w:color w:val="auto"/>
          <w:sz w:val="24"/>
          <w:szCs w:val="24"/>
          <w:rtl w:val="0"/>
          <w:lang w:eastAsia="zh-CN"/>
        </w:rPr>
        <w:t>史</w:t>
      </w:r>
      <w:r>
        <w:rPr>
          <w:rFonts w:hint="eastAsia" w:ascii="宋体" w:hAnsi="宋体" w:eastAsia="宋体" w:cs="宋体"/>
          <w:color w:val="auto"/>
          <w:sz w:val="24"/>
          <w:szCs w:val="24"/>
          <w:rtl w:val="0"/>
        </w:rPr>
        <w:t>前进的真正动力，是历史的真正主人。”这种群众史观反映到人生观上必然是</w:t>
      </w:r>
      <w:r>
        <w:rPr>
          <w:rFonts w:hint="eastAsia" w:ascii="宋体" w:hAnsi="宋体" w:eastAsia="宋体" w:cs="宋体"/>
          <w:color w:val="auto"/>
          <w:sz w:val="24"/>
          <w:szCs w:val="24"/>
          <w:rtl w:val="0"/>
          <w:lang w:eastAsia="zh-CN"/>
        </w:rPr>
        <w:t>（</w:t>
      </w:r>
      <w:r>
        <w:rPr>
          <w:rFonts w:hint="eastAsia" w:ascii="宋体" w:hAnsi="宋体" w:eastAsia="宋体" w:cs="宋体"/>
          <w:color w:val="auto"/>
          <w:sz w:val="24"/>
          <w:szCs w:val="24"/>
          <w:rtl w:val="0"/>
          <w:lang w:val="en-US" w:eastAsia="zh-CN"/>
        </w:rPr>
        <w:t xml:space="preserve">  </w:t>
      </w:r>
      <w:r>
        <w:rPr>
          <w:rFonts w:hint="eastAsia" w:ascii="宋体" w:hAnsi="宋体" w:eastAsia="宋体" w:cs="宋体"/>
          <w:color w:val="auto"/>
          <w:sz w:val="24"/>
          <w:szCs w:val="24"/>
          <w:rtl w:val="0"/>
          <w:lang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rPr>
      </w:pPr>
      <w:r>
        <w:rPr>
          <w:rFonts w:hint="eastAsia" w:ascii="宋体" w:hAnsi="宋体" w:eastAsia="宋体" w:cs="宋体"/>
          <w:color w:val="auto"/>
          <w:sz w:val="24"/>
          <w:szCs w:val="24"/>
          <w:rtl w:val="0"/>
        </w:rPr>
        <w:t>A.为统治者服务</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rPr>
      </w:pPr>
      <w:r>
        <w:rPr>
          <w:rFonts w:hint="eastAsia" w:ascii="宋体" w:hAnsi="宋体" w:eastAsia="宋体" w:cs="宋体"/>
          <w:color w:val="auto"/>
          <w:sz w:val="24"/>
          <w:szCs w:val="24"/>
          <w:rtl w:val="0"/>
        </w:rPr>
        <w:t>B.为个人服务</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rPr>
      </w:pPr>
      <w:r>
        <w:rPr>
          <w:rFonts w:hint="eastAsia" w:ascii="宋体" w:hAnsi="宋体" w:eastAsia="宋体" w:cs="宋体"/>
          <w:color w:val="auto"/>
          <w:sz w:val="24"/>
          <w:szCs w:val="24"/>
          <w:rtl w:val="0"/>
        </w:rPr>
        <w:t>C.服务人民、奉献社会</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rPr>
      </w:pPr>
      <w:r>
        <w:rPr>
          <w:rFonts w:hint="eastAsia" w:ascii="宋体" w:hAnsi="宋体" w:eastAsia="宋体" w:cs="宋体"/>
          <w:color w:val="auto"/>
          <w:sz w:val="24"/>
          <w:szCs w:val="24"/>
          <w:rtl w:val="0"/>
        </w:rPr>
        <w:t>D.为家庭服务</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rPr>
      </w:pPr>
      <w:r>
        <w:rPr>
          <w:rFonts w:hint="eastAsia" w:ascii="宋体" w:hAnsi="宋体" w:eastAsia="宋体" w:cs="宋体"/>
          <w:color w:val="auto"/>
          <w:sz w:val="24"/>
          <w:szCs w:val="24"/>
          <w:rtl w:val="0"/>
        </w:rPr>
        <w:t>2.马克思认为，人的本质在其现实性上，是</w:t>
      </w:r>
      <w:r>
        <w:rPr>
          <w:rFonts w:hint="eastAsia" w:ascii="宋体" w:hAnsi="宋体" w:eastAsia="宋体" w:cs="宋体"/>
          <w:color w:val="auto"/>
          <w:sz w:val="24"/>
          <w:szCs w:val="24"/>
          <w:rtl w:val="0"/>
          <w:lang w:eastAsia="zh-CN"/>
        </w:rPr>
        <w:t>（</w:t>
      </w:r>
      <w:r>
        <w:rPr>
          <w:rFonts w:hint="eastAsia" w:ascii="宋体" w:hAnsi="宋体" w:eastAsia="宋体" w:cs="宋体"/>
          <w:color w:val="auto"/>
          <w:sz w:val="24"/>
          <w:szCs w:val="24"/>
          <w:rtl w:val="0"/>
          <w:lang w:val="en-US" w:eastAsia="zh-CN"/>
        </w:rPr>
        <w:t xml:space="preserve">  </w:t>
      </w:r>
      <w:r>
        <w:rPr>
          <w:rFonts w:hint="eastAsia" w:ascii="宋体" w:hAnsi="宋体" w:eastAsia="宋体" w:cs="宋体"/>
          <w:color w:val="auto"/>
          <w:sz w:val="24"/>
          <w:szCs w:val="24"/>
          <w:rtl w:val="0"/>
          <w:lang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rPr>
      </w:pPr>
      <w:r>
        <w:rPr>
          <w:rFonts w:hint="eastAsia" w:ascii="宋体" w:hAnsi="宋体" w:eastAsia="宋体" w:cs="宋体"/>
          <w:color w:val="auto"/>
          <w:sz w:val="24"/>
          <w:szCs w:val="24"/>
          <w:rtl w:val="0"/>
        </w:rPr>
        <w:t>A.政治动物</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rPr>
      </w:pPr>
      <w:r>
        <w:rPr>
          <w:rFonts w:hint="eastAsia" w:ascii="宋体" w:hAnsi="宋体" w:eastAsia="宋体" w:cs="宋体"/>
          <w:color w:val="auto"/>
          <w:sz w:val="24"/>
          <w:szCs w:val="24"/>
          <w:rtl w:val="0"/>
        </w:rPr>
        <w:t>B.有双足而无羽毛的动物</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rPr>
      </w:pPr>
      <w:r>
        <w:rPr>
          <w:rFonts w:hint="eastAsia" w:ascii="宋体" w:hAnsi="宋体" w:eastAsia="宋体" w:cs="宋体"/>
          <w:color w:val="auto"/>
          <w:sz w:val="24"/>
          <w:szCs w:val="24"/>
          <w:rtl w:val="0"/>
        </w:rPr>
        <w:t>C.一切社会关系的总和</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rPr>
      </w:pPr>
      <w:r>
        <w:rPr>
          <w:rFonts w:hint="eastAsia" w:ascii="宋体" w:hAnsi="宋体" w:eastAsia="宋体" w:cs="宋体"/>
          <w:color w:val="auto"/>
          <w:sz w:val="24"/>
          <w:szCs w:val="24"/>
          <w:rtl w:val="0"/>
        </w:rPr>
        <w:t>D.能制造和使用工具的高级动物</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rPr>
      </w:pPr>
      <w:r>
        <w:rPr>
          <w:rFonts w:hint="eastAsia" w:ascii="宋体" w:hAnsi="宋体" w:eastAsia="宋体" w:cs="宋体"/>
          <w:color w:val="auto"/>
          <w:sz w:val="24"/>
          <w:szCs w:val="24"/>
          <w:rtl w:val="0"/>
        </w:rPr>
        <w:t>3.有的人身处逆境而百折不挠，有的人在顺境中却长吁短叹，有的人笑对人生,有的人看破红尘，这些都是</w:t>
      </w:r>
      <w:r>
        <w:rPr>
          <w:rFonts w:hint="eastAsia" w:ascii="宋体" w:hAnsi="宋体" w:eastAsia="宋体" w:cs="宋体"/>
          <w:color w:val="auto"/>
          <w:sz w:val="24"/>
          <w:szCs w:val="24"/>
          <w:rtl w:val="0"/>
          <w:lang w:eastAsia="zh-CN"/>
        </w:rPr>
        <w:t>（</w:t>
      </w:r>
      <w:r>
        <w:rPr>
          <w:rFonts w:hint="eastAsia" w:ascii="宋体" w:hAnsi="宋体" w:eastAsia="宋体" w:cs="宋体"/>
          <w:color w:val="auto"/>
          <w:sz w:val="24"/>
          <w:szCs w:val="24"/>
          <w:rtl w:val="0"/>
          <w:lang w:val="en-US" w:eastAsia="zh-CN"/>
        </w:rPr>
        <w:t xml:space="preserve">  </w:t>
      </w:r>
      <w:r>
        <w:rPr>
          <w:rFonts w:hint="eastAsia" w:ascii="宋体" w:hAnsi="宋体" w:eastAsia="宋体" w:cs="宋体"/>
          <w:color w:val="auto"/>
          <w:sz w:val="24"/>
          <w:szCs w:val="24"/>
          <w:rtl w:val="0"/>
          <w:lang w:eastAsia="zh-CN"/>
        </w:rPr>
        <w:t>）</w:t>
      </w:r>
      <w:r>
        <w:rPr>
          <w:rFonts w:hint="eastAsia" w:ascii="宋体" w:hAnsi="宋体" w:eastAsia="宋体" w:cs="宋体"/>
          <w:color w:val="auto"/>
          <w:sz w:val="24"/>
          <w:szCs w:val="24"/>
          <w:rtl w:val="0"/>
        </w:rPr>
        <w:t>的表现。</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rPr>
      </w:pPr>
      <w:r>
        <w:rPr>
          <w:rFonts w:hint="eastAsia" w:ascii="宋体" w:hAnsi="宋体" w:eastAsia="宋体" w:cs="宋体"/>
          <w:color w:val="auto"/>
          <w:sz w:val="24"/>
          <w:szCs w:val="24"/>
          <w:rtl w:val="0"/>
        </w:rPr>
        <w:t>A.苦乐观</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rPr>
      </w:pPr>
      <w:r>
        <w:rPr>
          <w:rFonts w:hint="eastAsia" w:ascii="宋体" w:hAnsi="宋体" w:eastAsia="宋体" w:cs="宋体"/>
          <w:color w:val="auto"/>
          <w:sz w:val="24"/>
          <w:szCs w:val="24"/>
          <w:rtl w:val="0"/>
        </w:rPr>
        <w:t>B.顺逆观</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rPr>
      </w:pPr>
      <w:r>
        <w:rPr>
          <w:rFonts w:hint="eastAsia" w:ascii="宋体" w:hAnsi="宋体" w:eastAsia="宋体" w:cs="宋体"/>
          <w:color w:val="auto"/>
          <w:sz w:val="24"/>
          <w:szCs w:val="24"/>
          <w:rtl w:val="0"/>
        </w:rPr>
        <w:t>C.生死观</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rPr>
      </w:pPr>
      <w:r>
        <w:rPr>
          <w:rFonts w:hint="eastAsia" w:ascii="宋体" w:hAnsi="宋体" w:eastAsia="宋体" w:cs="宋体"/>
          <w:color w:val="auto"/>
          <w:sz w:val="24"/>
          <w:szCs w:val="24"/>
          <w:rtl w:val="0"/>
        </w:rPr>
        <w:t>D.荣辱观</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4.在整个理想体系中，(   )是最根本、最重要的。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A.社会理想</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B.个人理想</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C.共同理想</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kern w:val="2"/>
          <w:sz w:val="24"/>
          <w:szCs w:val="24"/>
          <w:rtl w:val="0"/>
          <w:lang w:val="en-US" w:eastAsia="zh-CN" w:bidi="ar-SA"/>
        </w:rPr>
      </w:pPr>
      <w:r>
        <w:rPr>
          <w:rFonts w:hint="eastAsia" w:ascii="宋体" w:hAnsi="宋体" w:eastAsia="宋体" w:cs="宋体"/>
          <w:color w:val="auto"/>
          <w:sz w:val="24"/>
          <w:szCs w:val="24"/>
          <w:rtl w:val="0"/>
          <w:lang w:val="en-US" w:eastAsia="zh-CN"/>
        </w:rPr>
        <w:t>D.共产主义理想</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5.中国特色社会主义不仅没有背离科学社会主义，而且恰恰是在坚持科学社会主义基本原则同中国具体实际、历史文化传统、时代要求相结合的过程中得以丰富和发展的。以下关于中国特色社会主义的说法不准确的是（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A.理论逻辑与历史逻辑的统一</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B.根植于中国具体国情</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C.强烈反映人民意愿，出发点和落脚点是人民</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rtl w:val="0"/>
          <w:lang w:val="en-US" w:eastAsia="zh-CN"/>
        </w:rPr>
        <w:t>D.经济运行基础是计划经济</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6.中国古代先哲老子说：“合抱之木，生于毫末；九成之台，始于累土；千里之行，始于足下。”这给当代广大青年的启示是（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A.理想的确立要为国奉献，为民服务</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B.当以国家民族的命运为己任</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C.理想需要一步一步、一点一点的实现</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Pr>
      </w:pPr>
      <w:r>
        <w:rPr>
          <w:rFonts w:hint="eastAsia" w:ascii="宋体" w:hAnsi="宋体" w:eastAsia="宋体" w:cs="宋体"/>
          <w:color w:val="auto"/>
          <w:sz w:val="24"/>
          <w:szCs w:val="24"/>
          <w:rtl w:val="0"/>
          <w:lang w:val="en-US" w:eastAsia="zh-CN"/>
        </w:rPr>
        <w:t>D.放开眼界，不满足于现状</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rPr>
        <w:t>7.</w:t>
      </w:r>
      <w:r>
        <w:rPr>
          <w:rFonts w:hint="eastAsia" w:ascii="宋体" w:hAnsi="宋体" w:eastAsia="宋体" w:cs="宋体"/>
          <w:color w:val="auto"/>
          <w:sz w:val="24"/>
          <w:szCs w:val="24"/>
          <w:rtl w:val="0"/>
          <w:lang w:val="en-US" w:eastAsia="zh-CN"/>
        </w:rPr>
        <w:t>董必武是中共一大代表，在九十岁高龄曾写诗云：“遵从马列无不胜，深信前途会伐柯。”这句诗充分表达了（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A.感慨岁月蹉跎，人生如梦</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B.筑牢理想信念，才能经受各种考验</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C.追求真理、坚信马克思主义的崇高人格和革命情怀</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D.体现作者强烈的责任感和使命感</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8.古人崇尚“一箪食，一瓢饮，在陋巷，人不堪其忧，回也不改其乐”的精神追求，表现的是中华民族崇尚精神的优良传统中的（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A.对物质生活与精神生活相互关系的独到理解</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B.对道德修养和道德教化的重视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C.对理想的不懈追求</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D.对人生境界和理想人格的重视</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9.当代中国最鲜明的特色是（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A.国际地位不断提高</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B.改革开放</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C.中国共产党领导</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Pr>
      </w:pPr>
      <w:r>
        <w:rPr>
          <w:rFonts w:hint="eastAsia" w:ascii="宋体" w:hAnsi="宋体" w:eastAsia="宋体" w:cs="宋体"/>
          <w:color w:val="auto"/>
          <w:sz w:val="24"/>
          <w:szCs w:val="24"/>
          <w:rtl w:val="0"/>
          <w:lang w:val="en-US" w:eastAsia="zh-CN"/>
        </w:rPr>
        <w:t>D.经济快速发展</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rPr>
        <w:t>10.</w:t>
      </w:r>
      <w:r>
        <w:rPr>
          <w:rFonts w:hint="eastAsia" w:ascii="宋体" w:hAnsi="宋体" w:eastAsia="宋体" w:cs="宋体"/>
          <w:color w:val="auto"/>
          <w:sz w:val="24"/>
          <w:szCs w:val="24"/>
          <w:rtl w:val="0"/>
          <w:lang w:val="en-US" w:eastAsia="zh-CN"/>
        </w:rPr>
        <w:t>“天地英雄气，千秋尚凛然。”抛弃传统、丢掉根本，就等于隔断了自己的精神命脉。历史虚无主义的实质是（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A.数典忘祖，妄自菲薄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B.侮辱英烈，戏谑烈士</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C.否定历史，切断联系</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D.混淆视听，扰乱人心</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11.在“社会主义核心价值观”主题探讨会中，有同学以“阳光、辛勤、感恩”来表达学校阳光爱心社为树立美好的价值目标、凝聚不竭的前行动力的事例来说明主题。以下判断正确的是(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①提升公民基本素养来践行社会主义核心价值观</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②反映增强文化软实力推动文化大发展大繁荣</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③开展群众性精神文明创建活动来践行社会主义核心价值观</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④走中国特色社会主义文化发展道路来推动文化创新</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A.①②</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B.③④</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C.②④</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Pr>
      </w:pPr>
      <w:r>
        <w:rPr>
          <w:rFonts w:hint="eastAsia" w:ascii="宋体" w:hAnsi="宋体" w:eastAsia="宋体" w:cs="宋体"/>
          <w:color w:val="auto"/>
          <w:sz w:val="24"/>
          <w:szCs w:val="24"/>
          <w:rtl w:val="0"/>
          <w:lang w:val="en-US" w:eastAsia="zh-CN"/>
        </w:rPr>
        <w:t>D.①③</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12.中华优秀传统文化博大精深、源远流长，其中的思想精华和道德精髓是社会义核心价值观的重要源泉。以下古语蕴含的思想依次是（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①“民，吾同胞；物，吾与也。”——摘自张载《西铭》</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②“君者，舟也；庶人者，水也。水则载舟，水则覆舟。”——摘自《荀子》</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③“信，国之宝也，民之所凭也。”——摘自《左传》</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④“正其谊不谋其利，明其道不计其功。”——董仲舒</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A.民本、仁爱、诚信、正义</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B.仁爱、民本、诚信、正义</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C.正义、民本、诚信、仁爱</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Pr>
      </w:pPr>
      <w:r>
        <w:rPr>
          <w:rFonts w:hint="eastAsia" w:ascii="宋体" w:hAnsi="宋体" w:eastAsia="宋体" w:cs="宋体"/>
          <w:color w:val="auto"/>
          <w:sz w:val="24"/>
          <w:szCs w:val="24"/>
          <w:rtl w:val="0"/>
          <w:lang w:val="en-US" w:eastAsia="zh-CN"/>
        </w:rPr>
        <w:t>D.正义、仁爱、诚信、民本</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13.（  ）使得社会主义核心价值观具有强大的感召力。</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A.鲜明的时代性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B.鲜明的人民性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C.崇高的道德性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rPr>
      </w:pPr>
      <w:r>
        <w:rPr>
          <w:rFonts w:hint="eastAsia" w:ascii="宋体" w:hAnsi="宋体" w:eastAsia="宋体" w:cs="宋体"/>
          <w:color w:val="auto"/>
          <w:sz w:val="24"/>
          <w:szCs w:val="24"/>
          <w:rtl w:val="0"/>
          <w:lang w:val="en-US" w:eastAsia="zh-CN"/>
        </w:rPr>
        <w:t>D.伟大的科学性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14.“爱国、敬业、诚信、友善”反映了“中国梦”的实现主体是（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A.中国特色社会主义</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B.社会主义性质</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C.公民的德性和品格</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D.人民群众</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15.社会主义道德的核心和原则是（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A.敬业奉献、社会主义</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B.为人民服务、集体主义</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C.自由平等、共产主义</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highlight w:val="yellow"/>
          <w:rtl w:val="0"/>
          <w:lang w:val="en-US" w:eastAsia="zh-CN"/>
        </w:rPr>
      </w:pPr>
      <w:r>
        <w:rPr>
          <w:rFonts w:hint="eastAsia" w:ascii="宋体" w:hAnsi="宋体" w:eastAsia="宋体" w:cs="宋体"/>
          <w:color w:val="auto"/>
          <w:sz w:val="24"/>
          <w:szCs w:val="24"/>
          <w:rtl w:val="0"/>
          <w:lang w:val="en-US" w:eastAsia="zh-CN"/>
        </w:rPr>
        <w:t>D.勤俭自强、民族主义</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16.马克思主义道德观认为，（   ）是道德起源的首要前提</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A.劳动</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B.情感欲望</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C.先天存在的良心</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D.上天的命令</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17.党的二十大报告指出：提高全社会文明程度，提高人民道德水准和文明素养，提高人民道德水准和文明素养，在全社会弘扬（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A.劳动精神、奋斗精神、牺性精神、创造精神、勤俭节约精神</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B.劳动精神、拼搏精神、奉献精神、创造精神、勤俭节约精神</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C.劳动精神、奋斗精神、互助精神、创造精神、勤俭节约精神</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D.劳动精神、奋斗精神、奉献精神、创造精神、勤俭节约精神</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18.法律与道德规范、宗教规范、纪律规范等社会规范的主要区别是（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highlight w:val="none"/>
          <w:rtl w:val="0"/>
          <w:lang w:val="en-US" w:eastAsia="zh-CN"/>
        </w:rPr>
      </w:pPr>
      <w:r>
        <w:rPr>
          <w:rFonts w:hint="eastAsia" w:ascii="宋体" w:hAnsi="宋体" w:eastAsia="宋体" w:cs="宋体"/>
          <w:color w:val="auto"/>
          <w:sz w:val="24"/>
          <w:szCs w:val="24"/>
          <w:highlight w:val="none"/>
          <w:rtl w:val="0"/>
          <w:lang w:val="en-US" w:eastAsia="zh-CN"/>
        </w:rPr>
        <w:t>A.法律具有约束力</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B.法律由国家强制力保证实施</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C.法律是成文形式的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highlight w:val="yellow"/>
          <w:rtl w:val="0"/>
          <w:lang w:val="en-US" w:eastAsia="zh-CN"/>
        </w:rPr>
      </w:pPr>
      <w:r>
        <w:rPr>
          <w:rFonts w:hint="eastAsia" w:ascii="宋体" w:hAnsi="宋体" w:eastAsia="宋体" w:cs="宋体"/>
          <w:color w:val="auto"/>
          <w:sz w:val="24"/>
          <w:szCs w:val="24"/>
          <w:rtl w:val="0"/>
          <w:lang w:val="en-US" w:eastAsia="zh-CN"/>
        </w:rPr>
        <w:t>D.法律需要全体公民遵守</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19.我国社会主义法律，是在中国共产党领导新民主主义革命时期孕育、在中华人民共和国成立后不断形成和发展起来的。我国社会主义法律的最本质特征体现在（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A.维护人民的根本利益</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B.具有鲜明的阶级性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C.制定法律的权力属于人民</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D.党的领导</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20.中国共产党登上历史舞台后，在推进中国革命、建设、改革的实践中，高度重视宪法和法制建设。我国第一部宪法是（  ）年一届全国人大一次会议通过的。现行宪法是（  ）年宪法，最近一次修订是（  ）年。</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A.1954、1982、2018</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B.1956、1978、2004</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C.1954、1978、2004</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eastAsia="zh-CN"/>
        </w:rPr>
      </w:pPr>
      <w:r>
        <w:rPr>
          <w:rFonts w:hint="eastAsia" w:ascii="宋体" w:hAnsi="宋体" w:eastAsia="宋体" w:cs="宋体"/>
          <w:color w:val="auto"/>
          <w:sz w:val="24"/>
          <w:szCs w:val="24"/>
          <w:rtl w:val="0"/>
          <w:lang w:val="en-US" w:eastAsia="zh-CN"/>
        </w:rPr>
        <w:t>D.1956、1982、2018</w:t>
      </w:r>
    </w:p>
    <w:p>
      <w:pPr>
        <w:numPr>
          <w:ilvl w:val="0"/>
          <w:numId w:val="0"/>
        </w:numPr>
        <w:spacing w:line="360" w:lineRule="auto"/>
        <w:rPr>
          <w:rFonts w:hint="eastAsia" w:ascii="宋体" w:hAnsi="宋体" w:cs="宋体" w:eastAsiaTheme="minorEastAsia"/>
          <w:b/>
          <w:bCs/>
          <w:color w:val="auto"/>
          <w:sz w:val="24"/>
          <w:szCs w:val="24"/>
          <w:rtl w:val="0"/>
          <w:lang w:eastAsia="zh-CN"/>
        </w:rPr>
      </w:pPr>
      <w:r>
        <w:rPr>
          <w:rFonts w:hint="eastAsia" w:ascii="宋体" w:hAnsi="宋体"/>
          <w:b/>
          <w:bCs/>
          <w:color w:val="auto"/>
          <w:sz w:val="24"/>
          <w:lang w:val="en-US" w:eastAsia="zh-CN"/>
        </w:rPr>
        <w:t>二、多</w:t>
      </w:r>
      <w:r>
        <w:rPr>
          <w:rFonts w:hint="eastAsia" w:ascii="宋体" w:hAnsi="宋体"/>
          <w:b/>
          <w:bCs/>
          <w:color w:val="auto"/>
          <w:sz w:val="24"/>
        </w:rPr>
        <w:t>选题</w:t>
      </w:r>
      <w:r>
        <w:rPr>
          <w:rFonts w:hint="eastAsia" w:ascii="宋体" w:hAnsi="宋体"/>
          <w:b/>
          <w:bCs/>
          <w:color w:val="auto"/>
          <w:sz w:val="24"/>
          <w:lang w:eastAsia="zh-CN"/>
        </w:rPr>
        <w:t>（</w:t>
      </w:r>
      <w:r>
        <w:rPr>
          <w:rFonts w:hint="eastAsia" w:ascii="宋体" w:hAnsi="宋体"/>
          <w:b/>
          <w:bCs/>
          <w:color w:val="auto"/>
          <w:sz w:val="24"/>
        </w:rPr>
        <w:t>每小题</w:t>
      </w:r>
      <w:r>
        <w:rPr>
          <w:rFonts w:hint="eastAsia" w:ascii="宋体" w:hAnsi="宋体"/>
          <w:b/>
          <w:bCs/>
          <w:color w:val="auto"/>
          <w:sz w:val="24"/>
          <w:lang w:val="en-US" w:eastAsia="zh-CN"/>
        </w:rPr>
        <w:t>2</w:t>
      </w:r>
      <w:r>
        <w:rPr>
          <w:rFonts w:hint="eastAsia" w:ascii="宋体" w:hAnsi="宋体"/>
          <w:b/>
          <w:bCs/>
          <w:color w:val="auto"/>
          <w:sz w:val="24"/>
        </w:rPr>
        <w:t>分</w:t>
      </w:r>
      <w:r>
        <w:rPr>
          <w:rFonts w:hint="eastAsia" w:ascii="宋体" w:hAnsi="宋体"/>
          <w:b/>
          <w:bCs/>
          <w:color w:val="auto"/>
          <w:sz w:val="24"/>
          <w:lang w:eastAsia="zh-CN"/>
        </w:rPr>
        <w:t>，</w:t>
      </w:r>
      <w:r>
        <w:rPr>
          <w:rFonts w:hint="eastAsia" w:ascii="宋体" w:hAnsi="宋体"/>
          <w:b/>
          <w:bCs/>
          <w:color w:val="auto"/>
          <w:sz w:val="24"/>
        </w:rPr>
        <w:t>共</w:t>
      </w:r>
      <w:r>
        <w:rPr>
          <w:rFonts w:hint="eastAsia" w:ascii="宋体" w:hAnsi="宋体"/>
          <w:b/>
          <w:bCs/>
          <w:color w:val="auto"/>
          <w:sz w:val="24"/>
          <w:lang w:val="en-US" w:eastAsia="zh-CN"/>
        </w:rPr>
        <w:t>20</w:t>
      </w:r>
      <w:r>
        <w:rPr>
          <w:rFonts w:hint="eastAsia" w:ascii="宋体" w:hAnsi="宋体"/>
          <w:b/>
          <w:bCs/>
          <w:color w:val="auto"/>
          <w:sz w:val="24"/>
        </w:rPr>
        <w:t>分</w:t>
      </w:r>
      <w:r>
        <w:rPr>
          <w:rFonts w:hint="eastAsia" w:ascii="宋体" w:hAnsi="宋体"/>
          <w:b/>
          <w:bCs/>
          <w:color w:val="auto"/>
          <w:sz w:val="24"/>
          <w:lang w:eastAsia="zh-CN"/>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kern w:val="2"/>
          <w:sz w:val="24"/>
          <w:szCs w:val="24"/>
          <w:rtl w:val="0"/>
          <w:lang w:val="en-US" w:eastAsia="zh-CN" w:bidi="ar-SA"/>
        </w:rPr>
      </w:pPr>
      <w:r>
        <w:rPr>
          <w:rFonts w:hint="eastAsia" w:ascii="宋体" w:hAnsi="宋体" w:eastAsia="宋体" w:cs="宋体"/>
          <w:color w:val="auto"/>
          <w:sz w:val="24"/>
          <w:szCs w:val="24"/>
          <w:rtl w:val="0"/>
        </w:rPr>
        <w:t>21.</w:t>
      </w:r>
      <w:r>
        <w:rPr>
          <w:rFonts w:hint="default" w:ascii="宋体" w:hAnsi="宋体" w:eastAsia="宋体" w:cs="宋体"/>
          <w:color w:val="auto"/>
          <w:kern w:val="2"/>
          <w:sz w:val="24"/>
          <w:szCs w:val="24"/>
          <w:rtl w:val="0"/>
          <w:lang w:val="en-US" w:eastAsia="zh-CN" w:bidi="ar-SA"/>
        </w:rPr>
        <w:t>积极进取的人生态度包括(</w:t>
      </w:r>
      <w:r>
        <w:rPr>
          <w:rFonts w:hint="eastAsia" w:ascii="宋体" w:hAnsi="宋体" w:eastAsia="宋体" w:cs="宋体"/>
          <w:color w:val="auto"/>
          <w:kern w:val="2"/>
          <w:sz w:val="24"/>
          <w:szCs w:val="24"/>
          <w:rtl w:val="0"/>
          <w:lang w:val="en-US" w:eastAsia="zh-CN" w:bidi="ar-SA"/>
        </w:rPr>
        <w:t xml:space="preserve">  </w:t>
      </w:r>
      <w:r>
        <w:rPr>
          <w:rFonts w:hint="default" w:ascii="宋体" w:hAnsi="宋体" w:eastAsia="宋体" w:cs="宋体"/>
          <w:color w:val="auto"/>
          <w:kern w:val="2"/>
          <w:sz w:val="24"/>
          <w:szCs w:val="24"/>
          <w:rtl w:val="0"/>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kern w:val="2"/>
          <w:sz w:val="24"/>
          <w:szCs w:val="24"/>
          <w:rtl w:val="0"/>
          <w:lang w:val="en-US" w:eastAsia="zh-CN" w:bidi="ar-SA"/>
        </w:rPr>
      </w:pPr>
      <w:r>
        <w:rPr>
          <w:rFonts w:hint="default" w:ascii="宋体" w:hAnsi="宋体" w:eastAsia="宋体" w:cs="宋体"/>
          <w:color w:val="auto"/>
          <w:kern w:val="2"/>
          <w:sz w:val="24"/>
          <w:szCs w:val="24"/>
          <w:rtl w:val="0"/>
          <w:lang w:val="en-US" w:eastAsia="zh-CN" w:bidi="ar-SA"/>
        </w:rPr>
        <w:t>A.人生须认真</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kern w:val="2"/>
          <w:sz w:val="24"/>
          <w:szCs w:val="24"/>
          <w:rtl w:val="0"/>
          <w:lang w:val="en-US" w:eastAsia="zh-CN" w:bidi="ar-SA"/>
        </w:rPr>
      </w:pPr>
      <w:r>
        <w:rPr>
          <w:rFonts w:hint="default" w:ascii="宋体" w:hAnsi="宋体" w:eastAsia="宋体" w:cs="宋体"/>
          <w:color w:val="auto"/>
          <w:kern w:val="2"/>
          <w:sz w:val="24"/>
          <w:szCs w:val="24"/>
          <w:rtl w:val="0"/>
          <w:lang w:val="en-US" w:eastAsia="zh-CN" w:bidi="ar-SA"/>
        </w:rPr>
        <w:t>B.人生应乐观</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kern w:val="2"/>
          <w:sz w:val="24"/>
          <w:szCs w:val="24"/>
          <w:rtl w:val="0"/>
          <w:lang w:val="en-US" w:eastAsia="zh-CN" w:bidi="ar-SA"/>
        </w:rPr>
      </w:pPr>
      <w:r>
        <w:rPr>
          <w:rFonts w:hint="default" w:ascii="宋体" w:hAnsi="宋体" w:eastAsia="宋体" w:cs="宋体"/>
          <w:color w:val="auto"/>
          <w:kern w:val="2"/>
          <w:sz w:val="24"/>
          <w:szCs w:val="24"/>
          <w:rtl w:val="0"/>
          <w:lang w:val="en-US" w:eastAsia="zh-CN" w:bidi="ar-SA"/>
        </w:rPr>
        <w:t>C.人生当务实</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rPr>
      </w:pPr>
      <w:r>
        <w:rPr>
          <w:rFonts w:hint="default" w:ascii="宋体" w:hAnsi="宋体" w:eastAsia="宋体" w:cs="宋体"/>
          <w:color w:val="auto"/>
          <w:kern w:val="2"/>
          <w:sz w:val="24"/>
          <w:szCs w:val="24"/>
          <w:rtl w:val="0"/>
          <w:lang w:val="en-US" w:eastAsia="zh-CN" w:bidi="ar-SA"/>
        </w:rPr>
        <w:t>D.人生要进取</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kern w:val="2"/>
          <w:sz w:val="24"/>
          <w:szCs w:val="24"/>
          <w:rtl w:val="0"/>
          <w:lang w:val="en-US" w:eastAsia="zh-CN" w:bidi="ar-SA"/>
        </w:rPr>
      </w:pPr>
      <w:r>
        <w:rPr>
          <w:rFonts w:hint="eastAsia" w:ascii="宋体" w:hAnsi="宋体" w:eastAsia="宋体" w:cs="宋体"/>
          <w:color w:val="auto"/>
          <w:kern w:val="2"/>
          <w:sz w:val="24"/>
          <w:szCs w:val="24"/>
          <w:rtl w:val="0"/>
          <w:lang w:val="en-US" w:eastAsia="zh-CN" w:bidi="ar-SA"/>
        </w:rPr>
        <w:t>22.在百余年的非凡奋斗历程中，一代又一代中国共产党人顽强拼搏，不懈奋斗。以下是社会主义革命和建设时期形成的中国共产党精神的是（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kern w:val="2"/>
          <w:sz w:val="24"/>
          <w:szCs w:val="24"/>
          <w:rtl w:val="0"/>
          <w:lang w:val="en-US" w:eastAsia="zh-CN" w:bidi="ar-SA"/>
        </w:rPr>
      </w:pPr>
      <w:r>
        <w:rPr>
          <w:rFonts w:hint="eastAsia" w:ascii="宋体" w:hAnsi="宋体" w:eastAsia="宋体" w:cs="宋体"/>
          <w:color w:val="auto"/>
          <w:kern w:val="2"/>
          <w:sz w:val="24"/>
          <w:szCs w:val="24"/>
          <w:rtl w:val="0"/>
          <w:lang w:val="en-US" w:eastAsia="zh-CN" w:bidi="ar-SA"/>
        </w:rPr>
        <w:t>A.女排精神</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kern w:val="2"/>
          <w:sz w:val="24"/>
          <w:szCs w:val="24"/>
          <w:rtl w:val="0"/>
          <w:lang w:val="en-US" w:eastAsia="zh-CN" w:bidi="ar-SA"/>
        </w:rPr>
      </w:pPr>
      <w:r>
        <w:rPr>
          <w:rFonts w:hint="eastAsia" w:ascii="宋体" w:hAnsi="宋体" w:eastAsia="宋体" w:cs="宋体"/>
          <w:color w:val="auto"/>
          <w:kern w:val="2"/>
          <w:sz w:val="24"/>
          <w:szCs w:val="24"/>
          <w:rtl w:val="0"/>
          <w:lang w:val="en-US" w:eastAsia="zh-CN" w:bidi="ar-SA"/>
        </w:rPr>
        <w:t>B.焦裕禄精神</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kern w:val="2"/>
          <w:sz w:val="24"/>
          <w:szCs w:val="24"/>
          <w:rtl w:val="0"/>
          <w:lang w:val="en-US" w:eastAsia="zh-CN" w:bidi="ar-SA"/>
        </w:rPr>
      </w:pPr>
      <w:r>
        <w:rPr>
          <w:rFonts w:hint="eastAsia" w:ascii="宋体" w:hAnsi="宋体" w:eastAsia="宋体" w:cs="宋体"/>
          <w:color w:val="auto"/>
          <w:kern w:val="2"/>
          <w:sz w:val="24"/>
          <w:szCs w:val="24"/>
          <w:rtl w:val="0"/>
          <w:lang w:val="en-US" w:eastAsia="zh-CN" w:bidi="ar-SA"/>
        </w:rPr>
        <w:t>C.西柏坡精神</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kern w:val="2"/>
          <w:sz w:val="24"/>
          <w:szCs w:val="24"/>
          <w:rtl w:val="0"/>
          <w:lang w:val="en-US" w:eastAsia="zh-CN" w:bidi="ar-SA"/>
        </w:rPr>
      </w:pPr>
      <w:r>
        <w:rPr>
          <w:rFonts w:hint="eastAsia" w:ascii="宋体" w:hAnsi="宋体" w:eastAsia="宋体" w:cs="宋体"/>
          <w:color w:val="auto"/>
          <w:kern w:val="2"/>
          <w:sz w:val="24"/>
          <w:szCs w:val="24"/>
          <w:rtl w:val="0"/>
          <w:lang w:val="en-US" w:eastAsia="zh-CN" w:bidi="ar-SA"/>
        </w:rPr>
        <w:t>D.雷锋精神</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23.以史为鉴，开创未来，必须继续推进马克思主义中国化时代化。</w:t>
      </w:r>
      <w:r>
        <w:rPr>
          <w:rFonts w:hint="default" w:ascii="宋体" w:hAnsi="宋体" w:eastAsia="宋体" w:cs="宋体"/>
          <w:color w:val="auto"/>
          <w:sz w:val="24"/>
          <w:szCs w:val="24"/>
          <w:rtl w:val="0"/>
          <w:lang w:val="en-US" w:eastAsia="zh-CN"/>
        </w:rPr>
        <w:t>实践证明，马克思主义</w:t>
      </w:r>
      <w:r>
        <w:rPr>
          <w:rFonts w:hint="eastAsia" w:ascii="宋体" w:hAnsi="宋体" w:eastAsia="宋体" w:cs="宋体"/>
          <w:color w:val="auto"/>
          <w:sz w:val="24"/>
          <w:szCs w:val="24"/>
          <w:rtl w:val="0"/>
          <w:lang w:val="en-US" w:eastAsia="zh-CN"/>
        </w:rPr>
        <w:t>只有（  ），才能焕发出强大的生命力、</w:t>
      </w:r>
      <w:r>
        <w:rPr>
          <w:rFonts w:hint="default" w:ascii="宋体" w:hAnsi="宋体" w:eastAsia="宋体" w:cs="宋体"/>
          <w:color w:val="auto"/>
          <w:sz w:val="24"/>
          <w:szCs w:val="24"/>
          <w:rtl w:val="0"/>
          <w:lang w:val="en-US" w:eastAsia="zh-CN"/>
        </w:rPr>
        <w:t>创造力和感召力。</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default" w:ascii="宋体" w:hAnsi="宋体" w:eastAsia="宋体" w:cs="宋体"/>
          <w:color w:val="auto"/>
          <w:sz w:val="24"/>
          <w:szCs w:val="24"/>
          <w:rtl w:val="0"/>
          <w:lang w:val="en-US" w:eastAsia="zh-CN"/>
        </w:rPr>
        <w:t>A.</w:t>
      </w:r>
      <w:r>
        <w:rPr>
          <w:rFonts w:hint="eastAsia" w:ascii="宋体" w:hAnsi="宋体" w:eastAsia="宋体" w:cs="宋体"/>
          <w:color w:val="auto"/>
          <w:sz w:val="24"/>
          <w:szCs w:val="24"/>
          <w:rtl w:val="0"/>
          <w:lang w:val="en-US" w:eastAsia="zh-CN"/>
        </w:rPr>
        <w:t>同</w:t>
      </w:r>
      <w:r>
        <w:rPr>
          <w:rFonts w:hint="default" w:ascii="宋体" w:hAnsi="宋体" w:eastAsia="宋体" w:cs="宋体"/>
          <w:color w:val="auto"/>
          <w:sz w:val="24"/>
          <w:szCs w:val="24"/>
          <w:rtl w:val="0"/>
          <w:lang w:val="en-US" w:eastAsia="zh-CN"/>
        </w:rPr>
        <w:t>未来发展相契合</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default" w:ascii="宋体" w:hAnsi="宋体" w:eastAsia="宋体" w:cs="宋体"/>
          <w:color w:val="auto"/>
          <w:sz w:val="24"/>
          <w:szCs w:val="24"/>
          <w:rtl w:val="0"/>
          <w:lang w:val="en-US" w:eastAsia="zh-CN"/>
        </w:rPr>
        <w:t>B.</w:t>
      </w:r>
      <w:r>
        <w:rPr>
          <w:rFonts w:hint="eastAsia" w:ascii="宋体" w:hAnsi="宋体" w:eastAsia="宋体" w:cs="宋体"/>
          <w:color w:val="auto"/>
          <w:sz w:val="24"/>
          <w:szCs w:val="24"/>
          <w:rtl w:val="0"/>
          <w:lang w:val="en-US" w:eastAsia="zh-CN"/>
        </w:rPr>
        <w:t>同中</w:t>
      </w:r>
      <w:r>
        <w:rPr>
          <w:rFonts w:hint="default" w:ascii="宋体" w:hAnsi="宋体" w:eastAsia="宋体" w:cs="宋体"/>
          <w:color w:val="auto"/>
          <w:sz w:val="24"/>
          <w:szCs w:val="24"/>
          <w:rtl w:val="0"/>
          <w:lang w:val="en-US" w:eastAsia="zh-CN"/>
        </w:rPr>
        <w:t>国</w:t>
      </w:r>
      <w:r>
        <w:rPr>
          <w:rFonts w:hint="eastAsia" w:ascii="宋体" w:hAnsi="宋体" w:eastAsia="宋体" w:cs="宋体"/>
          <w:color w:val="auto"/>
          <w:sz w:val="24"/>
          <w:szCs w:val="24"/>
          <w:rtl w:val="0"/>
          <w:lang w:val="en-US" w:eastAsia="zh-CN"/>
        </w:rPr>
        <w:t>具体</w:t>
      </w:r>
      <w:r>
        <w:rPr>
          <w:rFonts w:hint="default" w:ascii="宋体" w:hAnsi="宋体" w:eastAsia="宋体" w:cs="宋体"/>
          <w:color w:val="auto"/>
          <w:sz w:val="24"/>
          <w:szCs w:val="24"/>
          <w:rtl w:val="0"/>
          <w:lang w:val="en-US" w:eastAsia="zh-CN"/>
        </w:rPr>
        <w:t>国情相结合</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default" w:ascii="宋体" w:hAnsi="宋体" w:eastAsia="宋体" w:cs="宋体"/>
          <w:color w:val="auto"/>
          <w:sz w:val="24"/>
          <w:szCs w:val="24"/>
          <w:rtl w:val="0"/>
          <w:lang w:val="en-US" w:eastAsia="zh-CN"/>
        </w:rPr>
        <w:t>C.</w:t>
      </w:r>
      <w:r>
        <w:rPr>
          <w:rFonts w:hint="eastAsia" w:ascii="宋体" w:hAnsi="宋体" w:eastAsia="宋体" w:cs="宋体"/>
          <w:color w:val="auto"/>
          <w:sz w:val="24"/>
          <w:szCs w:val="24"/>
          <w:rtl w:val="0"/>
          <w:lang w:val="en-US" w:eastAsia="zh-CN"/>
        </w:rPr>
        <w:t>同中华优秀传统文化相结合</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lang w:eastAsia="zh-CN"/>
        </w:rPr>
      </w:pPr>
      <w:r>
        <w:rPr>
          <w:rFonts w:hint="default" w:ascii="宋体" w:hAnsi="宋体" w:eastAsia="宋体" w:cs="宋体"/>
          <w:color w:val="auto"/>
          <w:sz w:val="24"/>
          <w:szCs w:val="24"/>
          <w:rtl w:val="0"/>
          <w:lang w:val="en-US" w:eastAsia="zh-CN"/>
        </w:rPr>
        <w:t>D.</w:t>
      </w:r>
      <w:r>
        <w:rPr>
          <w:rFonts w:hint="eastAsia" w:ascii="宋体" w:hAnsi="宋体" w:eastAsia="宋体" w:cs="宋体"/>
          <w:color w:val="auto"/>
          <w:sz w:val="24"/>
          <w:szCs w:val="24"/>
          <w:rtl w:val="0"/>
          <w:lang w:val="en-US" w:eastAsia="zh-CN"/>
        </w:rPr>
        <w:t>同</w:t>
      </w:r>
      <w:r>
        <w:rPr>
          <w:rFonts w:hint="default" w:ascii="宋体" w:hAnsi="宋体" w:eastAsia="宋体" w:cs="宋体"/>
          <w:color w:val="auto"/>
          <w:sz w:val="24"/>
          <w:szCs w:val="24"/>
          <w:rtl w:val="0"/>
          <w:lang w:val="en-US" w:eastAsia="zh-CN"/>
        </w:rPr>
        <w:t>人民群众共命运</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rPr>
        <w:t>24.</w:t>
      </w:r>
      <w:r>
        <w:rPr>
          <w:rFonts w:hint="eastAsia" w:ascii="宋体" w:hAnsi="宋体" w:eastAsia="宋体" w:cs="宋体"/>
          <w:color w:val="auto"/>
          <w:sz w:val="24"/>
          <w:szCs w:val="24"/>
          <w:rtl w:val="0"/>
          <w:lang w:val="en-US" w:eastAsia="zh-CN"/>
        </w:rPr>
        <w:t>马克思主义科学预测了未来社会的理想状态。关于</w:t>
      </w:r>
      <w:r>
        <w:rPr>
          <w:rFonts w:hint="default" w:ascii="宋体" w:hAnsi="宋体" w:eastAsia="宋体" w:cs="宋体"/>
          <w:color w:val="auto"/>
          <w:sz w:val="24"/>
          <w:szCs w:val="24"/>
          <w:rtl w:val="0"/>
          <w:lang w:val="en-US" w:eastAsia="zh-CN"/>
        </w:rPr>
        <w:t>共产主义社会</w:t>
      </w:r>
      <w:r>
        <w:rPr>
          <w:rFonts w:hint="eastAsia" w:ascii="宋体" w:hAnsi="宋体" w:eastAsia="宋体" w:cs="宋体"/>
          <w:color w:val="auto"/>
          <w:sz w:val="24"/>
          <w:szCs w:val="24"/>
          <w:rtl w:val="0"/>
          <w:lang w:val="en-US" w:eastAsia="zh-CN"/>
        </w:rPr>
        <w:t>的描述，以下说法正确的是（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default" w:ascii="宋体" w:hAnsi="宋体" w:eastAsia="宋体" w:cs="宋体"/>
          <w:color w:val="auto"/>
          <w:sz w:val="24"/>
          <w:szCs w:val="24"/>
          <w:rtl w:val="0"/>
          <w:lang w:val="en-US" w:eastAsia="zh-CN"/>
        </w:rPr>
        <w:t>A.物质财富极大丰富</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default" w:ascii="宋体" w:hAnsi="宋体" w:eastAsia="宋体" w:cs="宋体"/>
          <w:color w:val="auto"/>
          <w:sz w:val="24"/>
          <w:szCs w:val="24"/>
          <w:rtl w:val="0"/>
          <w:lang w:val="en-US" w:eastAsia="zh-CN"/>
        </w:rPr>
        <w:t>B.实现按</w:t>
      </w:r>
      <w:r>
        <w:rPr>
          <w:rFonts w:hint="eastAsia" w:ascii="宋体" w:hAnsi="宋体" w:eastAsia="宋体" w:cs="宋体"/>
          <w:color w:val="auto"/>
          <w:sz w:val="24"/>
          <w:szCs w:val="24"/>
          <w:rtl w:val="0"/>
          <w:lang w:val="en-US" w:eastAsia="zh-CN"/>
        </w:rPr>
        <w:t>劳</w:t>
      </w:r>
      <w:r>
        <w:rPr>
          <w:rFonts w:hint="default" w:ascii="宋体" w:hAnsi="宋体" w:eastAsia="宋体" w:cs="宋体"/>
          <w:color w:val="auto"/>
          <w:sz w:val="24"/>
          <w:szCs w:val="24"/>
          <w:rtl w:val="0"/>
          <w:lang w:val="en-US" w:eastAsia="zh-CN"/>
        </w:rPr>
        <w:t>分配</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default" w:ascii="宋体" w:hAnsi="宋体" w:eastAsia="宋体" w:cs="宋体"/>
          <w:color w:val="auto"/>
          <w:sz w:val="24"/>
          <w:szCs w:val="24"/>
          <w:rtl w:val="0"/>
          <w:lang w:val="en-US" w:eastAsia="zh-CN"/>
        </w:rPr>
        <w:t>C.人的精神境界极大提高</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lang w:eastAsia="zh-CN"/>
        </w:rPr>
      </w:pPr>
      <w:r>
        <w:rPr>
          <w:rFonts w:hint="default" w:ascii="宋体" w:hAnsi="宋体" w:eastAsia="宋体" w:cs="宋体"/>
          <w:color w:val="auto"/>
          <w:sz w:val="24"/>
          <w:szCs w:val="24"/>
          <w:rtl w:val="0"/>
          <w:lang w:val="en-US" w:eastAsia="zh-CN"/>
        </w:rPr>
        <w:t>D</w:t>
      </w:r>
      <w:r>
        <w:rPr>
          <w:rFonts w:hint="eastAsia" w:ascii="宋体" w:hAnsi="宋体" w:eastAsia="宋体" w:cs="宋体"/>
          <w:color w:val="auto"/>
          <w:sz w:val="24"/>
          <w:szCs w:val="24"/>
          <w:rtl w:val="0"/>
          <w:lang w:val="en-US" w:eastAsia="zh-CN"/>
        </w:rPr>
        <w:t>.</w:t>
      </w:r>
      <w:r>
        <w:rPr>
          <w:rFonts w:hint="default" w:ascii="宋体" w:hAnsi="宋体" w:eastAsia="宋体" w:cs="宋体"/>
          <w:color w:val="auto"/>
          <w:sz w:val="24"/>
          <w:szCs w:val="24"/>
          <w:rtl w:val="0"/>
          <w:lang w:val="en-US" w:eastAsia="zh-CN"/>
        </w:rPr>
        <w:t>每个人自由而全面发展的社会</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rPr>
        <w:t>25.</w:t>
      </w:r>
      <w:r>
        <w:rPr>
          <w:rFonts w:hint="eastAsia" w:ascii="宋体" w:hAnsi="宋体" w:eastAsia="宋体" w:cs="宋体"/>
          <w:color w:val="auto"/>
          <w:sz w:val="24"/>
          <w:szCs w:val="24"/>
          <w:rtl w:val="0"/>
          <w:lang w:val="en-US" w:eastAsia="zh-CN"/>
        </w:rPr>
        <w:t>形象地说，理想信念就是共产党人精神上的“钙”，没有理想信念，理想信念不坚定，精神上就会“缺钙”，就会得“软骨病”。大学期间，大学生不仅要提高知识水平，增强实践才干，更要树立崇高的理想信念，这是因为（）</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A.理想信念提供精神支柱</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B.理想信念提高精神境界</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C.理想信念催生前进动力</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rtl w:val="0"/>
          <w:lang w:val="en-US" w:eastAsia="zh-CN"/>
        </w:rPr>
        <w:t>D.理想信念昭示奋斗目标</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rPr>
        <w:t>26.</w:t>
      </w:r>
      <w:r>
        <w:rPr>
          <w:rFonts w:hint="eastAsia" w:ascii="宋体" w:hAnsi="宋体" w:eastAsia="宋体" w:cs="宋体"/>
          <w:color w:val="auto"/>
          <w:sz w:val="24"/>
          <w:szCs w:val="24"/>
          <w:rtl w:val="0"/>
          <w:lang w:val="en-US" w:eastAsia="zh-CN"/>
        </w:rPr>
        <w:t>在庆祝中国共产党成立100周年大会上，习近平总书记精辟概括伟大建党精神的深刻内涵，以下是建党精神的内涵是（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A.坚持真理、坚守理想</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B.不怕牺牲、英勇斗争</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C.践行初心、担当使命</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D.攻坚克难、不负人民</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27.社会主义核心价值观体现了社会主义本质要求，吸收了世界文明有益成果，体现了了时代精神，是对我们要（  ）等重大问题的深刻解答。</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A.建设什么样的世界</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B.建设什么样的国家</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C.建设什么样的社会</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D.培育什么样的公民</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28.弘扬社会主义道德，推进新时代公民道德建设，必须坚持马克思主义道德观，充分吸收借鉴各种优秀道德成果。大学生应当自觉继承并弘扬（）和（），同时以开放的胸怀和视野吸收借鉴人类文明的优秀道德成果。</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A.中华传统美德</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B.中华优秀传统文化</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C.中国革命道德</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D.中国精神</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29.推进社会公共秩序的基本手段有（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A.礼仪</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B.法律</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C.道德</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D.习俗</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30.党的二十大报告强调，我们要坚持法治国家、法治政府、法治社会一体化建设，全面推进（ ），全面推进国家各方面工作法治化。</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A.科学立法</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B.严格执法</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C.公正司法</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rPr>
      </w:pPr>
      <w:r>
        <w:rPr>
          <w:rFonts w:hint="eastAsia" w:ascii="宋体" w:hAnsi="宋体" w:eastAsia="宋体" w:cs="宋体"/>
          <w:color w:val="auto"/>
          <w:sz w:val="24"/>
          <w:szCs w:val="24"/>
          <w:rtl w:val="0"/>
          <w:lang w:val="en-US" w:eastAsia="zh-CN"/>
        </w:rPr>
        <w:t>D.全民守法</w:t>
      </w:r>
    </w:p>
    <w:p>
      <w:pPr>
        <w:numPr>
          <w:ilvl w:val="0"/>
          <w:numId w:val="0"/>
        </w:numPr>
        <w:spacing w:line="360" w:lineRule="auto"/>
        <w:rPr>
          <w:rFonts w:hint="default" w:ascii="宋体" w:hAnsi="宋体"/>
          <w:b/>
          <w:bCs/>
          <w:color w:val="auto"/>
          <w:sz w:val="24"/>
          <w:rtl w:val="0"/>
          <w:lang w:val="en-US" w:eastAsia="zh-CN"/>
        </w:rPr>
      </w:pPr>
      <w:r>
        <w:rPr>
          <w:rFonts w:hint="eastAsia" w:ascii="宋体" w:hAnsi="宋体"/>
          <w:b/>
          <w:bCs/>
          <w:color w:val="auto"/>
          <w:sz w:val="24"/>
          <w:rtl w:val="0"/>
          <w:lang w:val="en-US" w:eastAsia="zh-CN"/>
        </w:rPr>
        <w:t>三、判断</w:t>
      </w:r>
      <w:r>
        <w:rPr>
          <w:rFonts w:hint="eastAsia" w:ascii="宋体" w:hAnsi="宋体"/>
          <w:b/>
          <w:bCs/>
          <w:color w:val="auto"/>
          <w:sz w:val="24"/>
          <w:lang w:val="en-US" w:eastAsia="zh-CN"/>
        </w:rPr>
        <w:t>题</w:t>
      </w:r>
      <w:r>
        <w:rPr>
          <w:rFonts w:hint="eastAsia" w:ascii="宋体" w:hAnsi="宋体"/>
          <w:b/>
          <w:bCs/>
          <w:color w:val="auto"/>
          <w:sz w:val="24"/>
          <w:lang w:eastAsia="zh-CN"/>
        </w:rPr>
        <w:t>（</w:t>
      </w:r>
      <w:r>
        <w:rPr>
          <w:rFonts w:hint="eastAsia" w:ascii="宋体" w:hAnsi="宋体"/>
          <w:b/>
          <w:bCs/>
          <w:color w:val="auto"/>
          <w:sz w:val="24"/>
        </w:rPr>
        <w:t>每小题</w:t>
      </w:r>
      <w:r>
        <w:rPr>
          <w:rFonts w:hint="eastAsia" w:ascii="宋体" w:hAnsi="宋体"/>
          <w:b/>
          <w:bCs/>
          <w:color w:val="auto"/>
          <w:sz w:val="24"/>
          <w:lang w:val="en-US" w:eastAsia="zh-CN"/>
        </w:rPr>
        <w:t>1</w:t>
      </w:r>
      <w:r>
        <w:rPr>
          <w:rFonts w:hint="eastAsia" w:ascii="宋体" w:hAnsi="宋体"/>
          <w:b/>
          <w:bCs/>
          <w:color w:val="auto"/>
          <w:sz w:val="24"/>
        </w:rPr>
        <w:t>分，共</w:t>
      </w:r>
      <w:r>
        <w:rPr>
          <w:rFonts w:hint="eastAsia" w:ascii="宋体" w:hAnsi="宋体"/>
          <w:b/>
          <w:bCs/>
          <w:color w:val="auto"/>
          <w:sz w:val="24"/>
          <w:lang w:val="en-US" w:eastAsia="zh-CN"/>
        </w:rPr>
        <w:t>10</w:t>
      </w:r>
      <w:r>
        <w:rPr>
          <w:rFonts w:hint="eastAsia" w:ascii="宋体" w:hAnsi="宋体"/>
          <w:b/>
          <w:bCs/>
          <w:color w:val="auto"/>
          <w:sz w:val="24"/>
        </w:rPr>
        <w:t>分</w:t>
      </w:r>
      <w:r>
        <w:rPr>
          <w:rFonts w:hint="eastAsia" w:ascii="宋体" w:hAnsi="宋体"/>
          <w:b/>
          <w:bCs/>
          <w:color w:val="auto"/>
          <w:sz w:val="24"/>
          <w:lang w:eastAsia="zh-CN"/>
        </w:rPr>
        <w:t>）</w:t>
      </w:r>
    </w:p>
    <w:p>
      <w:pPr>
        <w:numPr>
          <w:ilvl w:val="0"/>
          <w:numId w:val="0"/>
        </w:numPr>
        <w:spacing w:line="360" w:lineRule="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31.人们在成长的过程中，总会面临各种各样的现实压力，甚至还会遭遇挫折，我们应该以积极面对、主动进取的人生态度去面对这些压力和挫折。（ ）</w:t>
      </w:r>
    </w:p>
    <w:p>
      <w:pPr>
        <w:numPr>
          <w:ilvl w:val="0"/>
          <w:numId w:val="0"/>
        </w:numPr>
        <w:spacing w:line="360" w:lineRule="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32.个人理想与社会理想的关系实质上是个人与集体关系在理想层面的反映。（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33.民族精神反映社会进步的发展方向，引领时代的进步潮流，是社会的主旋律和时代的最强音。（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34.社会主义核心价值观社会层面的内容是自由、平等、公正、和谐。（ ）</w:t>
      </w:r>
    </w:p>
    <w:p>
      <w:pPr>
        <w:numPr>
          <w:ilvl w:val="0"/>
          <w:numId w:val="0"/>
        </w:numPr>
        <w:spacing w:line="360" w:lineRule="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35.我们在发展进程中要全面学习借鉴人类社会创造的一切文明成果。（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36.社会主义法律也是有阶级性的。（ ）</w:t>
      </w:r>
    </w:p>
    <w:p>
      <w:pPr>
        <w:numPr>
          <w:ilvl w:val="0"/>
          <w:numId w:val="0"/>
        </w:numPr>
        <w:spacing w:line="360" w:lineRule="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37.拜金主义、享乐主义、极端个人主义等错误的人生观，是没有正确把握个人与社会的辩证关系，忽视或否认社会性是人的存在和活动的本质属性。（ ）</w:t>
      </w:r>
    </w:p>
    <w:p>
      <w:pPr>
        <w:numPr>
          <w:ilvl w:val="0"/>
          <w:numId w:val="0"/>
        </w:numPr>
        <w:spacing w:line="360" w:lineRule="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38.马克思主义是科学的理论、人民的理论、认识的理论、开放的理论。（ ）</w:t>
      </w:r>
    </w:p>
    <w:p>
      <w:pPr>
        <w:numPr>
          <w:ilvl w:val="0"/>
          <w:numId w:val="0"/>
        </w:numPr>
        <w:spacing w:line="360" w:lineRule="auto"/>
        <w:rPr>
          <w:rFonts w:hint="default"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39.新时代的大学生应该肩负历史使命，把个人的命运与国家和人民的命运联系在一起。中国民主革命的先行者孙中山曾激励广大青年，要立志做大事，立志做大官。（ ）</w:t>
      </w:r>
    </w:p>
    <w:p>
      <w:pPr>
        <w:numPr>
          <w:ilvl w:val="0"/>
          <w:numId w:val="0"/>
        </w:numPr>
        <w:spacing w:line="360" w:lineRule="auto"/>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40.“天下难事，必作于易；天下大事，必作于细。”这是告诫青年大学生要把艰苦环境作为磨炼自己的机遇，把小事当作大事干，一步一个脚印往前走。（ ）</w:t>
      </w:r>
    </w:p>
    <w:p>
      <w:pPr>
        <w:widowControl w:val="0"/>
        <w:numPr>
          <w:ilvl w:val="0"/>
          <w:numId w:val="0"/>
        </w:numPr>
        <w:spacing w:line="360" w:lineRule="auto"/>
        <w:jc w:val="both"/>
        <w:rPr>
          <w:rFonts w:hint="eastAsia" w:ascii="宋体" w:hAnsi="宋体" w:eastAsia="宋体" w:cs="宋体"/>
          <w:color w:val="auto"/>
          <w:sz w:val="24"/>
          <w:szCs w:val="24"/>
          <w:rtl w:val="0"/>
          <w:lang w:val="en-US" w:eastAsia="zh-CN"/>
        </w:rPr>
      </w:pPr>
    </w:p>
    <w:tbl>
      <w:tblPr>
        <w:tblStyle w:val="7"/>
        <w:tblpPr w:leftFromText="180" w:rightFromText="180" w:vertAnchor="text" w:horzAnchor="margin" w:tblpY="30"/>
        <w:tblOverlap w:val="never"/>
        <w:tblW w:w="2040"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3"/>
        <w:gridCol w:w="1067"/>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370" w:hRule="atLeast"/>
        </w:trPr>
        <w:tc>
          <w:tcPr>
            <w:tcW w:w="973" w:type="dxa"/>
            <w:tcBorders>
              <w:top w:val="single" w:color="auto" w:sz="4" w:space="0"/>
              <w:bottom w:val="single" w:color="auto" w:sz="4" w:space="0"/>
              <w:right w:val="single" w:color="auto" w:sz="4" w:space="0"/>
            </w:tcBorders>
          </w:tcPr>
          <w:p>
            <w:pPr>
              <w:spacing w:line="360" w:lineRule="auto"/>
              <w:jc w:val="center"/>
              <w:rPr>
                <w:rFonts w:ascii="宋体"/>
                <w:b/>
                <w:color w:val="auto"/>
                <w:spacing w:val="2"/>
                <w:sz w:val="24"/>
              </w:rPr>
            </w:pPr>
            <w:r>
              <w:rPr>
                <w:rFonts w:hint="eastAsia" w:ascii="宋体" w:hAnsi="宋体"/>
                <w:b/>
                <w:color w:val="auto"/>
                <w:spacing w:val="2"/>
                <w:sz w:val="24"/>
              </w:rPr>
              <w:t>得分</w:t>
            </w:r>
          </w:p>
        </w:tc>
        <w:tc>
          <w:tcPr>
            <w:tcW w:w="1067" w:type="dxa"/>
            <w:tcBorders>
              <w:top w:val="single" w:color="auto" w:sz="4" w:space="0"/>
              <w:left w:val="single" w:color="auto" w:sz="4" w:space="0"/>
              <w:bottom w:val="single" w:color="auto" w:sz="4" w:space="0"/>
            </w:tcBorders>
          </w:tcPr>
          <w:p>
            <w:pPr>
              <w:spacing w:line="360" w:lineRule="auto"/>
              <w:jc w:val="center"/>
              <w:rPr>
                <w:rFonts w:ascii="宋体"/>
                <w:b/>
                <w:color w:val="auto"/>
                <w:spacing w:val="2"/>
                <w:sz w:val="24"/>
              </w:rPr>
            </w:pPr>
            <w:r>
              <w:rPr>
                <w:rFonts w:hint="eastAsia" w:ascii="宋体" w:hAnsi="宋体"/>
                <w:b/>
                <w:color w:val="auto"/>
                <w:spacing w:val="2"/>
                <w:sz w:val="24"/>
              </w:rPr>
              <w:t>评卷人</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505" w:hRule="atLeast"/>
        </w:trPr>
        <w:tc>
          <w:tcPr>
            <w:tcW w:w="973" w:type="dxa"/>
            <w:tcBorders>
              <w:top w:val="single" w:color="auto" w:sz="4" w:space="0"/>
              <w:bottom w:val="single" w:color="auto" w:sz="4" w:space="0"/>
              <w:right w:val="single" w:color="auto" w:sz="4" w:space="0"/>
            </w:tcBorders>
          </w:tcPr>
          <w:p>
            <w:pPr>
              <w:spacing w:line="360" w:lineRule="auto"/>
              <w:jc w:val="center"/>
              <w:rPr>
                <w:rFonts w:ascii="宋体"/>
                <w:b/>
                <w:color w:val="auto"/>
                <w:spacing w:val="2"/>
                <w:sz w:val="24"/>
              </w:rPr>
            </w:pPr>
          </w:p>
        </w:tc>
        <w:tc>
          <w:tcPr>
            <w:tcW w:w="1067" w:type="dxa"/>
            <w:tcBorders>
              <w:top w:val="single" w:color="auto" w:sz="4" w:space="0"/>
              <w:left w:val="single" w:color="auto" w:sz="4" w:space="0"/>
              <w:bottom w:val="single" w:color="auto" w:sz="4" w:space="0"/>
            </w:tcBorders>
          </w:tcPr>
          <w:p>
            <w:pPr>
              <w:spacing w:line="360" w:lineRule="auto"/>
              <w:jc w:val="center"/>
              <w:rPr>
                <w:rFonts w:ascii="宋体"/>
                <w:b/>
                <w:color w:val="auto"/>
                <w:spacing w:val="2"/>
                <w:sz w:val="24"/>
              </w:rPr>
            </w:pPr>
          </w:p>
        </w:tc>
      </w:tr>
    </w:tbl>
    <w:p>
      <w:pPr>
        <w:numPr>
          <w:ilvl w:val="0"/>
          <w:numId w:val="0"/>
        </w:numPr>
        <w:spacing w:line="360" w:lineRule="auto"/>
        <w:rPr>
          <w:rFonts w:hint="default" w:ascii="宋体" w:eastAsiaTheme="minorEastAsia"/>
          <w:color w:val="auto"/>
          <w:sz w:val="28"/>
          <w:szCs w:val="24"/>
          <w:lang w:val="en-US" w:eastAsia="zh-CN"/>
        </w:rPr>
      </w:pPr>
      <w:r>
        <w:rPr>
          <w:rFonts w:hint="eastAsia" w:ascii="宋体"/>
          <w:color w:val="auto"/>
          <w:sz w:val="28"/>
          <w:szCs w:val="24"/>
          <w:lang w:val="en-US" w:eastAsia="zh-CN"/>
        </w:rPr>
        <w:t>第二部分：主观题，共3小题，满分50分。</w:t>
      </w:r>
    </w:p>
    <w:p>
      <w:pPr>
        <w:numPr>
          <w:ilvl w:val="0"/>
          <w:numId w:val="0"/>
        </w:numPr>
        <w:spacing w:line="360" w:lineRule="auto"/>
        <w:rPr>
          <w:rFonts w:hint="default" w:ascii="宋体" w:eastAsiaTheme="minorEastAsia"/>
          <w:color w:val="auto"/>
          <w:sz w:val="24"/>
          <w:lang w:val="en-US" w:eastAsia="zh-CN"/>
        </w:rPr>
      </w:pPr>
      <w:r>
        <w:rPr>
          <w:rFonts w:hint="eastAsia" w:ascii="宋体"/>
          <w:color w:val="auto"/>
          <w:sz w:val="24"/>
          <w:lang w:val="en-US" w:eastAsia="zh-CN"/>
        </w:rPr>
        <w:t>（注意：请将答案统一写到答题纸上，试卷答题一律无效。）</w:t>
      </w:r>
    </w:p>
    <w:p>
      <w:pPr>
        <w:spacing w:line="360" w:lineRule="auto"/>
        <w:rPr>
          <w:rFonts w:hint="eastAsia" w:ascii="宋体" w:hAnsi="宋体"/>
          <w:color w:val="auto"/>
          <w:sz w:val="24"/>
          <w:lang w:val="en-US" w:eastAsia="zh-CN"/>
        </w:rPr>
      </w:pPr>
    </w:p>
    <w:p>
      <w:pPr>
        <w:numPr>
          <w:ilvl w:val="0"/>
          <w:numId w:val="0"/>
        </w:numPr>
        <w:spacing w:line="360" w:lineRule="auto"/>
        <w:rPr>
          <w:rFonts w:hint="eastAsia" w:ascii="宋体" w:hAnsi="宋体"/>
          <w:b/>
          <w:bCs/>
          <w:color w:val="auto"/>
          <w:sz w:val="24"/>
          <w:rtl w:val="0"/>
          <w:lang w:val="en-US" w:eastAsia="zh-CN"/>
        </w:rPr>
      </w:pPr>
      <w:r>
        <w:rPr>
          <w:rFonts w:hint="eastAsia" w:ascii="宋体" w:hAnsi="宋体"/>
          <w:b/>
          <w:bCs/>
          <w:color w:val="auto"/>
          <w:sz w:val="24"/>
          <w:rtl w:val="0"/>
          <w:lang w:val="en-US" w:eastAsia="zh-CN"/>
        </w:rPr>
        <w:t>四、简答题</w:t>
      </w:r>
      <w:r>
        <w:rPr>
          <w:rFonts w:hint="eastAsia" w:ascii="宋体" w:hAnsi="宋体"/>
          <w:b/>
          <w:bCs/>
          <w:color w:val="auto"/>
          <w:sz w:val="24"/>
          <w:lang w:eastAsia="zh-CN"/>
        </w:rPr>
        <w:t>（</w:t>
      </w:r>
      <w:r>
        <w:rPr>
          <w:rFonts w:hint="eastAsia" w:ascii="宋体" w:hAnsi="宋体"/>
          <w:b/>
          <w:bCs/>
          <w:color w:val="auto"/>
          <w:sz w:val="24"/>
        </w:rPr>
        <w:t>每小题</w:t>
      </w:r>
      <w:r>
        <w:rPr>
          <w:rFonts w:hint="eastAsia" w:ascii="宋体" w:hAnsi="宋体"/>
          <w:b/>
          <w:bCs/>
          <w:color w:val="auto"/>
          <w:sz w:val="24"/>
          <w:lang w:val="en-US" w:eastAsia="zh-CN"/>
        </w:rPr>
        <w:t>1</w:t>
      </w:r>
      <w:r>
        <w:rPr>
          <w:rFonts w:hint="eastAsia" w:ascii="宋体" w:hAnsi="宋体"/>
          <w:b/>
          <w:bCs/>
          <w:color w:val="auto"/>
          <w:sz w:val="24"/>
        </w:rPr>
        <w:t>分，</w:t>
      </w:r>
      <w:r>
        <w:rPr>
          <w:rFonts w:hint="eastAsia" w:ascii="宋体" w:hAnsi="宋体"/>
          <w:b/>
          <w:bCs/>
          <w:color w:val="auto"/>
          <w:sz w:val="24"/>
          <w:rtl w:val="0"/>
          <w:lang w:val="en-US" w:eastAsia="zh-CN"/>
        </w:rPr>
        <w:t>共20分）</w:t>
      </w:r>
    </w:p>
    <w:p>
      <w:pPr>
        <w:widowControl w:val="0"/>
        <w:numPr>
          <w:ilvl w:val="0"/>
          <w:numId w:val="0"/>
        </w:numPr>
        <w:spacing w:line="360" w:lineRule="auto"/>
        <w:jc w:val="both"/>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41</w:t>
      </w:r>
      <w:r>
        <w:rPr>
          <w:rFonts w:hint="default" w:ascii="宋体" w:hAnsi="宋体" w:eastAsia="宋体" w:cs="宋体"/>
          <w:color w:val="auto"/>
          <w:sz w:val="24"/>
          <w:szCs w:val="24"/>
          <w:rtl w:val="0"/>
          <w:lang w:val="en-US" w:eastAsia="zh-CN"/>
        </w:rPr>
        <w:t>.</w:t>
      </w:r>
      <w:r>
        <w:rPr>
          <w:rFonts w:hint="eastAsia" w:ascii="宋体" w:hAnsi="宋体" w:eastAsia="宋体" w:cs="宋体"/>
          <w:color w:val="auto"/>
          <w:sz w:val="24"/>
          <w:szCs w:val="24"/>
          <w:rtl w:val="0"/>
          <w:lang w:val="en-US" w:eastAsia="zh-CN"/>
        </w:rPr>
        <w:t>新时代是我们理解当前所处历史方位的关键词。请简述新时代内涵？（10分）</w:t>
      </w:r>
    </w:p>
    <w:p>
      <w:pPr>
        <w:widowControl w:val="0"/>
        <w:numPr>
          <w:ilvl w:val="0"/>
          <w:numId w:val="0"/>
        </w:numPr>
        <w:spacing w:line="360" w:lineRule="auto"/>
        <w:jc w:val="both"/>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 xml:space="preserve">42.社会主义道德具有显著的先进性特征，主要体现在哪？（10分）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tl w:val="0"/>
          <w:lang w:val="en-US" w:eastAsia="zh-CN"/>
        </w:rPr>
      </w:pPr>
    </w:p>
    <w:p>
      <w:pPr>
        <w:numPr>
          <w:ilvl w:val="0"/>
          <w:numId w:val="0"/>
        </w:numPr>
        <w:spacing w:line="360" w:lineRule="auto"/>
        <w:rPr>
          <w:rFonts w:hint="eastAsia" w:ascii="宋体" w:hAnsi="宋体"/>
          <w:b/>
          <w:bCs/>
          <w:color w:val="auto"/>
          <w:sz w:val="24"/>
          <w:rtl w:val="0"/>
          <w:lang w:val="en-US" w:eastAsia="zh-CN"/>
        </w:rPr>
      </w:pPr>
      <w:r>
        <w:rPr>
          <w:rFonts w:hint="eastAsia" w:ascii="宋体" w:hAnsi="宋体"/>
          <w:b/>
          <w:bCs/>
          <w:color w:val="auto"/>
          <w:sz w:val="24"/>
          <w:rtl w:val="0"/>
          <w:lang w:val="en-US" w:eastAsia="zh-CN"/>
        </w:rPr>
        <w:t>五、材料分析题（共30分）</w:t>
      </w:r>
    </w:p>
    <w:p>
      <w:pPr>
        <w:numPr>
          <w:ilvl w:val="0"/>
          <w:numId w:val="0"/>
        </w:numPr>
        <w:spacing w:line="360" w:lineRule="auto"/>
        <w:rPr>
          <w:rFonts w:hint="default" w:ascii="宋体" w:hAnsi="宋体" w:eastAsia="宋体" w:cs="宋体"/>
          <w:b w:val="0"/>
          <w:bCs w:val="0"/>
          <w:color w:val="auto"/>
          <w:kern w:val="2"/>
          <w:sz w:val="24"/>
          <w:szCs w:val="24"/>
          <w:rtl w:val="0"/>
          <w:lang w:val="en-US" w:eastAsia="zh-CN" w:bidi="ar-SA"/>
        </w:rPr>
      </w:pPr>
      <w:r>
        <w:rPr>
          <w:rFonts w:hint="eastAsia" w:ascii="宋体" w:hAnsi="宋体" w:eastAsia="宋体" w:cs="宋体"/>
          <w:b w:val="0"/>
          <w:bCs w:val="0"/>
          <w:color w:val="auto"/>
          <w:kern w:val="2"/>
          <w:sz w:val="24"/>
          <w:szCs w:val="24"/>
          <w:rtl w:val="0"/>
          <w:lang w:val="en-US" w:eastAsia="zh-CN" w:bidi="ar-SA"/>
        </w:rPr>
        <w:t>材料1：</w:t>
      </w:r>
      <w:r>
        <w:rPr>
          <w:rFonts w:hint="eastAsia" w:ascii="楷体" w:hAnsi="楷体" w:eastAsia="楷体" w:cs="楷体"/>
          <w:b w:val="0"/>
          <w:bCs w:val="0"/>
          <w:color w:val="auto"/>
          <w:kern w:val="2"/>
          <w:sz w:val="24"/>
          <w:szCs w:val="24"/>
          <w:rtl w:val="0"/>
          <w:lang w:val="en-US" w:eastAsia="zh-CN" w:bidi="ar-SA"/>
        </w:rPr>
        <w:t>在庆祝中华人民共和国成立70周年之际，国家主席习近平签署主席令，授予42人国家勋章和国家荣誉称号。2019年9月29日，中华人民共和国国家勋章和国家荣誉称号颁授仪式在北京人民大会堂金色大厅隆重举行。习近平指出，“今天受表彰的国家勋章和国家荣誉称号获得者，是千千万万为党和人民事业作出贡献的杰出人士的代表。他们身上生动体现了中华民族精神和社会主义核心价值观，他们的事迹和贡献将永远写在共和国史册上。”2021年9月，以讲述国家勋章的人物故事《功勋》电视剧首播，收获广大电视观众的热烈好评。</w:t>
      </w:r>
    </w:p>
    <w:p>
      <w:pPr>
        <w:numPr>
          <w:ilvl w:val="0"/>
          <w:numId w:val="0"/>
        </w:numPr>
        <w:spacing w:line="360" w:lineRule="auto"/>
        <w:rPr>
          <w:rFonts w:hint="eastAsia" w:ascii="宋体" w:hAnsi="宋体" w:eastAsia="宋体" w:cs="宋体"/>
          <w:b w:val="0"/>
          <w:bCs w:val="0"/>
          <w:color w:val="auto"/>
          <w:kern w:val="2"/>
          <w:sz w:val="24"/>
          <w:szCs w:val="24"/>
          <w:rtl w:val="0"/>
          <w:lang w:val="en-US" w:eastAsia="zh-CN" w:bidi="ar-SA"/>
        </w:rPr>
      </w:pPr>
    </w:p>
    <w:p>
      <w:pPr>
        <w:numPr>
          <w:ilvl w:val="0"/>
          <w:numId w:val="0"/>
        </w:numPr>
        <w:spacing w:line="360" w:lineRule="auto"/>
        <w:rPr>
          <w:rFonts w:hint="default" w:ascii="宋体" w:hAnsi="宋体" w:eastAsia="宋体" w:cs="宋体"/>
          <w:b w:val="0"/>
          <w:bCs w:val="0"/>
          <w:color w:val="auto"/>
          <w:kern w:val="2"/>
          <w:sz w:val="24"/>
          <w:szCs w:val="24"/>
          <w:rtl w:val="0"/>
          <w:lang w:val="en-US" w:eastAsia="zh-CN" w:bidi="ar-SA"/>
        </w:rPr>
      </w:pPr>
      <w:r>
        <w:rPr>
          <w:rFonts w:hint="eastAsia" w:ascii="宋体" w:hAnsi="宋体" w:eastAsia="宋体" w:cs="宋体"/>
          <w:b w:val="0"/>
          <w:bCs w:val="0"/>
          <w:color w:val="auto"/>
          <w:kern w:val="2"/>
          <w:sz w:val="24"/>
          <w:szCs w:val="24"/>
          <w:rtl w:val="0"/>
          <w:lang w:val="en-US" w:eastAsia="zh-CN" w:bidi="ar-SA"/>
        </w:rPr>
        <w:t>材料2：</w:t>
      </w:r>
      <w:r>
        <w:rPr>
          <w:rFonts w:hint="eastAsia" w:ascii="楷体" w:hAnsi="楷体" w:eastAsia="楷体" w:cs="楷体"/>
          <w:b w:val="0"/>
          <w:bCs w:val="0"/>
          <w:color w:val="auto"/>
          <w:kern w:val="2"/>
          <w:sz w:val="24"/>
          <w:szCs w:val="24"/>
          <w:rtl w:val="0"/>
          <w:lang w:val="en-US" w:eastAsia="zh-CN" w:bidi="ar-SA"/>
        </w:rPr>
        <w:t>2023年11月28日至29日，习近平总书记在上海市考察调研。习近平总书记此次考察位于张江科学城的上海科技创新成果展，再次凸显出科技创新对于高质量发展的支撑引领，以及在国家发展全局中的核心位置。此次考察的上海科技创新成果展集中展示了近10年来上海强化科技创新策源功能、推进国际科技创新中心建设的进展。这些成果表明，上海有基础也有条件按照党中央要求建设好国际科技创新中心，成为高水平科技自立自强的排头兵。习近平总书记在今年全国两会上强调：“我们能不能如期全面建成社会主义现代化强国，关键看科技自立自强。”新时代新征程上，我们必须紧紧扭住高水平科技自立自强这个牛鼻子，以科技创新推动高质量发展，在中国式现代化进程中发挥历史主动、积聚新动能、跑赢新赛道。</w:t>
      </w:r>
    </w:p>
    <w:p>
      <w:pPr>
        <w:spacing w:line="360" w:lineRule="auto"/>
        <w:rPr>
          <w:rFonts w:hint="eastAsia" w:ascii="宋体" w:hAnsi="宋体" w:eastAsia="宋体" w:cs="宋体"/>
          <w:b w:val="0"/>
          <w:bCs w:val="0"/>
          <w:color w:val="auto"/>
          <w:kern w:val="2"/>
          <w:sz w:val="24"/>
          <w:szCs w:val="24"/>
          <w:rtl w:val="0"/>
          <w:lang w:val="en-US" w:eastAsia="zh-CN" w:bidi="ar-SA"/>
        </w:rPr>
      </w:pPr>
      <w:r>
        <w:rPr>
          <w:rFonts w:hint="eastAsia" w:ascii="宋体" w:hAnsi="宋体" w:eastAsia="宋体" w:cs="宋体"/>
          <w:color w:val="auto"/>
          <w:sz w:val="24"/>
          <w:szCs w:val="24"/>
          <w:lang w:val="en-US" w:eastAsia="zh-CN"/>
        </w:rPr>
        <w:t>43.</w:t>
      </w:r>
      <w:r>
        <w:rPr>
          <w:rFonts w:hint="eastAsia" w:ascii="宋体" w:hAnsi="宋体" w:eastAsia="宋体" w:cs="宋体"/>
          <w:b w:val="0"/>
          <w:bCs w:val="0"/>
          <w:color w:val="auto"/>
          <w:kern w:val="2"/>
          <w:sz w:val="24"/>
          <w:szCs w:val="24"/>
          <w:rtl w:val="0"/>
          <w:lang w:val="en-US" w:eastAsia="zh-CN" w:bidi="ar-SA"/>
        </w:rPr>
        <w:t>材料1所指的“民族精神”是以什么为核心？其基本内涵包括哪四个方面？（5分）</w:t>
      </w:r>
    </w:p>
    <w:p>
      <w:pPr>
        <w:spacing w:line="360" w:lineRule="auto"/>
        <w:rPr>
          <w:rFonts w:hint="default" w:ascii="宋体" w:hAnsi="宋体" w:eastAsia="宋体" w:cs="宋体"/>
          <w:b w:val="0"/>
          <w:bCs w:val="0"/>
          <w:color w:val="auto"/>
          <w:kern w:val="2"/>
          <w:sz w:val="24"/>
          <w:szCs w:val="24"/>
          <w:rtl w:val="0"/>
          <w:lang w:val="en-US" w:eastAsia="zh-CN" w:bidi="ar-SA"/>
        </w:rPr>
      </w:pPr>
      <w:r>
        <w:rPr>
          <w:rFonts w:hint="eastAsia" w:ascii="宋体" w:hAnsi="宋体" w:eastAsia="宋体" w:cs="宋体"/>
          <w:b w:val="0"/>
          <w:bCs w:val="0"/>
          <w:color w:val="auto"/>
          <w:kern w:val="2"/>
          <w:sz w:val="24"/>
          <w:szCs w:val="24"/>
          <w:rtl w:val="0"/>
          <w:lang w:val="en-US" w:eastAsia="zh-CN" w:bidi="ar-SA"/>
        </w:rPr>
        <w:t>44.材料2指出“社会主义现代化强国能不能实现，关键看科技自立自强”，请举例说明我国改革开放以来取得的科技成就。（5分）</w:t>
      </w:r>
    </w:p>
    <w:p>
      <w:pPr>
        <w:spacing w:line="360" w:lineRule="auto"/>
        <w:rPr>
          <w:rFonts w:hint="default" w:ascii="宋体" w:hAnsi="宋体" w:eastAsia="宋体" w:cs="宋体"/>
          <w:b w:val="0"/>
          <w:bCs w:val="0"/>
          <w:color w:val="auto"/>
          <w:kern w:val="2"/>
          <w:sz w:val="24"/>
          <w:szCs w:val="24"/>
          <w:rtl w:val="0"/>
          <w:lang w:val="en-US" w:eastAsia="zh-CN" w:bidi="ar-SA"/>
        </w:rPr>
      </w:pPr>
      <w:r>
        <w:rPr>
          <w:rFonts w:hint="eastAsia" w:ascii="宋体" w:hAnsi="宋体" w:eastAsia="宋体" w:cs="宋体"/>
          <w:b w:val="0"/>
          <w:bCs w:val="0"/>
          <w:color w:val="auto"/>
          <w:kern w:val="2"/>
          <w:sz w:val="24"/>
          <w:szCs w:val="24"/>
          <w:rtl w:val="0"/>
          <w:lang w:val="en-US" w:eastAsia="zh-CN" w:bidi="ar-SA"/>
        </w:rPr>
        <w:t>45.结合材料2，根据所学内容，谈谈如何理解改革创新是新时代的迫切要求？（20分）</w:t>
      </w: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spacing w:line="360" w:lineRule="auto"/>
        <w:rPr>
          <w:color w:val="auto"/>
        </w:rPr>
      </w:pPr>
    </w:p>
    <w:p>
      <w:pPr>
        <w:rPr>
          <w:color w:val="auto"/>
        </w:rPr>
      </w:pPr>
      <w:r>
        <w:rPr>
          <w:color w:val="auto"/>
        </w:rPr>
        <w:br w:type="page"/>
      </w:r>
    </w:p>
    <w:p>
      <w:pPr>
        <w:spacing w:line="360" w:lineRule="auto"/>
        <w:jc w:val="center"/>
        <w:rPr>
          <w:rFonts w:hint="eastAsia" w:ascii="宋体" w:hAnsi="宋体" w:eastAsia="宋体" w:cs="宋体"/>
          <w:b/>
          <w:color w:val="auto"/>
          <w:sz w:val="32"/>
        </w:rPr>
      </w:pPr>
      <w:r>
        <w:rPr>
          <w:rFonts w:hint="eastAsia" w:ascii="宋体" w:hAnsi="宋体" w:eastAsia="宋体" w:cs="宋体"/>
          <w:color w:val="auto"/>
          <w:sz w:val="20"/>
        </w:rPr>
        <mc:AlternateContent>
          <mc:Choice Requires="wps">
            <w:drawing>
              <wp:anchor distT="0" distB="0" distL="114300" distR="114300" simplePos="0" relativeHeight="251660288" behindDoc="0" locked="0" layoutInCell="1" allowOverlap="1">
                <wp:simplePos x="0" y="0"/>
                <wp:positionH relativeFrom="margin">
                  <wp:posOffset>-1000125</wp:posOffset>
                </wp:positionH>
                <wp:positionV relativeFrom="margin">
                  <wp:posOffset>99060</wp:posOffset>
                </wp:positionV>
                <wp:extent cx="720090" cy="8031480"/>
                <wp:effectExtent l="0" t="0" r="0" b="0"/>
                <wp:wrapNone/>
                <wp:docPr id="1" name="文本框 3"/>
                <wp:cNvGraphicFramePr/>
                <a:graphic xmlns:a="http://schemas.openxmlformats.org/drawingml/2006/main">
                  <a:graphicData uri="http://schemas.microsoft.com/office/word/2010/wordprocessingShape">
                    <wps:wsp>
                      <wps:cNvSpPr txBox="1"/>
                      <wps:spPr>
                        <a:xfrm>
                          <a:off x="0" y="0"/>
                          <a:ext cx="720090" cy="8031480"/>
                        </a:xfrm>
                        <a:prstGeom prst="rect">
                          <a:avLst/>
                        </a:prstGeom>
                        <a:noFill/>
                        <a:ln w="9525">
                          <a:noFill/>
                        </a:ln>
                      </wps:spPr>
                      <wps:txbx>
                        <w:txbxContent>
                          <w:p>
                            <w:r>
                              <w:rPr>
                                <w:rFonts w:hint="eastAsia"/>
                              </w:rPr>
                              <w:t>┊┊┊┊┊┊┊┊┊┊装┊┊┊┊┊┊┊┊┊┊┊┊┊┊订┊┊┊┊┊┊┊┊┊┊┊┊线┊┊┊┊┊┊┊┊┊┊┊┊┊┊┊┊</w:t>
                            </w:r>
                          </w:p>
                        </w:txbxContent>
                      </wps:txbx>
                      <wps:bodyPr vert="eaVert" upright="1"/>
                    </wps:wsp>
                  </a:graphicData>
                </a:graphic>
              </wp:anchor>
            </w:drawing>
          </mc:Choice>
          <mc:Fallback>
            <w:pict>
              <v:shape id="文本框 3" o:spid="_x0000_s1026" o:spt="202" type="#_x0000_t202" style="position:absolute;left:0pt;margin-left:-78.75pt;margin-top:7.8pt;height:632.4pt;width:56.7pt;mso-position-horizontal-relative:margin;mso-position-vertical-relative:margin;z-index:251660288;mso-width-relative:page;mso-height-relative:page;" filled="f" stroked="f" coordsize="21600,21600" o:gfxdata="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">
                <v:fill on="f" focussize="0,0"/>
                <v:stroke on="f"/>
                <v:imagedata o:title=""/>
                <o:lock v:ext="edit" aspectratio="f"/>
                <v:textbox style="layout-flow:vertical-ideographic;">
                  <w:txbxContent>
                    <w:p>
                      <w:r>
                        <w:rPr>
                          <w:rFonts w:hint="eastAsia"/>
                        </w:rPr>
                        <w:t>┊┊┊┊┊┊┊┊┊┊装┊┊┊┊┊┊┊┊┊┊┊┊┊┊订┊┊┊┊┊┊┊┊┊┊┊┊线┊┊┊┊┊┊┊┊┊┊┊┊┊┊┊┊</w:t>
                      </w:r>
                    </w:p>
                  </w:txbxContent>
                </v:textbox>
              </v:shape>
            </w:pict>
          </mc:Fallback>
        </mc:AlternateContent>
      </w:r>
      <w:r>
        <w:rPr>
          <w:rFonts w:hint="eastAsia" w:ascii="宋体" w:hAnsi="宋体" w:eastAsia="宋体" w:cs="宋体"/>
          <w:b/>
          <w:color w:val="auto"/>
          <w:sz w:val="32"/>
        </w:rPr>
        <w:t>石家庄理工职业学院</w:t>
      </w:r>
      <w:r>
        <w:rPr>
          <w:rFonts w:ascii="Times New Roman" w:hAnsi="Times New Roman" w:eastAsia="宋体" w:cs="Times New Roman"/>
          <w:b/>
          <w:color w:val="auto"/>
          <w:sz w:val="32"/>
        </w:rPr>
        <w:t>20</w:t>
      </w:r>
      <w:r>
        <w:rPr>
          <w:rFonts w:hint="eastAsia" w:ascii="Times New Roman" w:hAnsi="Times New Roman" w:eastAsia="宋体" w:cs="Times New Roman"/>
          <w:b/>
          <w:color w:val="auto"/>
          <w:sz w:val="32"/>
        </w:rPr>
        <w:t>2</w:t>
      </w:r>
      <w:r>
        <w:rPr>
          <w:rFonts w:hint="eastAsia" w:ascii="Times New Roman" w:hAnsi="Times New Roman" w:eastAsia="宋体" w:cs="Times New Roman"/>
          <w:b/>
          <w:color w:val="auto"/>
          <w:sz w:val="32"/>
          <w:lang w:val="en-US" w:eastAsia="zh-CN"/>
        </w:rPr>
        <w:t>4</w:t>
      </w:r>
      <w:r>
        <w:rPr>
          <w:rFonts w:ascii="Times New Roman" w:hAnsi="Times New Roman" w:eastAsia="宋体" w:cs="Times New Roman"/>
          <w:b/>
          <w:color w:val="auto"/>
          <w:sz w:val="32"/>
        </w:rPr>
        <w:t>~20</w:t>
      </w:r>
      <w:r>
        <w:rPr>
          <w:rFonts w:hint="eastAsia" w:ascii="Times New Roman" w:hAnsi="Times New Roman" w:eastAsia="宋体" w:cs="Times New Roman"/>
          <w:b/>
          <w:color w:val="auto"/>
          <w:sz w:val="32"/>
        </w:rPr>
        <w:t>2</w:t>
      </w:r>
      <w:r>
        <w:rPr>
          <w:rFonts w:hint="eastAsia" w:ascii="Times New Roman" w:hAnsi="Times New Roman" w:eastAsia="宋体" w:cs="Times New Roman"/>
          <w:b/>
          <w:color w:val="auto"/>
          <w:sz w:val="32"/>
          <w:lang w:val="en-US" w:eastAsia="zh-CN"/>
        </w:rPr>
        <w:t>5</w:t>
      </w:r>
      <w:r>
        <w:rPr>
          <w:rFonts w:hint="eastAsia" w:ascii="宋体" w:hAnsi="宋体" w:eastAsia="宋体" w:cs="宋体"/>
          <w:b/>
          <w:color w:val="auto"/>
          <w:sz w:val="32"/>
        </w:rPr>
        <w:t>年度第</w:t>
      </w:r>
      <w:r>
        <w:rPr>
          <w:rFonts w:hint="eastAsia" w:ascii="宋体" w:hAnsi="宋体" w:eastAsia="宋体" w:cs="宋体"/>
          <w:b/>
          <w:color w:val="auto"/>
          <w:sz w:val="32"/>
          <w:lang w:val="en-US" w:eastAsia="zh-CN"/>
        </w:rPr>
        <w:t>一</w:t>
      </w:r>
      <w:r>
        <w:rPr>
          <w:rFonts w:hint="eastAsia" w:ascii="宋体" w:hAnsi="宋体" w:eastAsia="宋体" w:cs="宋体"/>
          <w:b/>
          <w:color w:val="auto"/>
          <w:sz w:val="32"/>
        </w:rPr>
        <w:t>学期</w:t>
      </w:r>
    </w:p>
    <w:p>
      <w:pPr>
        <w:spacing w:line="360" w:lineRule="auto"/>
        <w:jc w:val="center"/>
        <w:rPr>
          <w:rFonts w:hint="eastAsia" w:ascii="宋体" w:hAnsi="宋体" w:eastAsia="宋体" w:cs="宋体"/>
          <w:b/>
          <w:color w:val="auto"/>
          <w:sz w:val="32"/>
        </w:rPr>
      </w:pPr>
      <w:r>
        <w:rPr>
          <w:rFonts w:hint="eastAsia" w:ascii="宋体" w:hAnsi="宋体" w:eastAsia="宋体" w:cs="宋体"/>
          <w:b/>
          <w:color w:val="auto"/>
          <w:sz w:val="32"/>
        </w:rPr>
        <w:t>《思想道德与法治》</w:t>
      </w:r>
    </w:p>
    <w:p>
      <w:pPr>
        <w:spacing w:line="360" w:lineRule="auto"/>
        <w:jc w:val="center"/>
        <w:rPr>
          <w:rFonts w:ascii="Times New Roman" w:hAnsi="Times New Roman" w:cs="Times New Roman"/>
          <w:b/>
          <w:color w:val="auto"/>
          <w:sz w:val="32"/>
        </w:rPr>
      </w:pPr>
      <w:r>
        <w:rPr>
          <w:rFonts w:ascii="Times New Roman" w:hAnsi="Times New Roman" w:cs="Times New Roman"/>
          <w:b/>
          <w:color w:val="auto"/>
          <w:sz w:val="32"/>
        </w:rPr>
        <w:t>期末考试答题纸（A卷）</w:t>
      </w:r>
    </w:p>
    <w:p>
      <w:pPr>
        <w:spacing w:line="360" w:lineRule="auto"/>
        <w:jc w:val="center"/>
        <w:rPr>
          <w:rFonts w:ascii="Times New Roman" w:hAnsi="Times New Roman" w:cs="Times New Roman"/>
          <w:b/>
          <w:color w:val="auto"/>
          <w:sz w:val="32"/>
        </w:rPr>
      </w:pPr>
    </w:p>
    <w:p>
      <w:pPr>
        <w:spacing w:line="360" w:lineRule="auto"/>
        <w:rPr>
          <w:rFonts w:ascii="Times New Roman" w:hAnsi="Times New Roman" w:cs="Times New Roman"/>
          <w:color w:val="auto"/>
          <w:sz w:val="28"/>
          <w:u w:val="single"/>
        </w:rPr>
      </w:pPr>
      <w:r>
        <w:rPr>
          <w:rFonts w:hint="eastAsia" w:ascii="Times New Roman" w:hAnsi="Times New Roman" w:cs="Times New Roman"/>
          <w:b/>
          <w:color w:val="auto"/>
          <w:sz w:val="28"/>
          <w:lang w:val="en-US" w:eastAsia="zh-CN"/>
        </w:rPr>
        <w:t>学院</w:t>
      </w:r>
      <w:r>
        <w:rPr>
          <w:rFonts w:ascii="Times New Roman" w:hAnsi="Times New Roman" w:cs="Times New Roman"/>
          <w:color w:val="auto"/>
          <w:sz w:val="28"/>
          <w:u w:val="single"/>
        </w:rPr>
        <w:t xml:space="preserve">     </w:t>
      </w:r>
      <w:r>
        <w:rPr>
          <w:rFonts w:hint="eastAsia" w:ascii="Times New Roman" w:hAnsi="Times New Roman" w:cs="Times New Roman"/>
          <w:color w:val="auto"/>
          <w:sz w:val="28"/>
          <w:u w:val="single"/>
          <w:lang w:val="en-US" w:eastAsia="zh-CN"/>
        </w:rPr>
        <w:t xml:space="preserve">     </w:t>
      </w:r>
      <w:r>
        <w:rPr>
          <w:rFonts w:ascii="Times New Roman" w:hAnsi="Times New Roman" w:cs="Times New Roman"/>
          <w:b/>
          <w:color w:val="auto"/>
          <w:sz w:val="28"/>
        </w:rPr>
        <w:t>专业</w:t>
      </w:r>
      <w:r>
        <w:rPr>
          <w:rFonts w:hint="eastAsia" w:ascii="Times New Roman" w:hAnsi="Times New Roman" w:cs="Times New Roman"/>
          <w:b/>
          <w:color w:val="auto"/>
          <w:sz w:val="28"/>
          <w:lang w:eastAsia="zh-CN"/>
        </w:rPr>
        <w:t>班级</w:t>
      </w:r>
      <w:r>
        <w:rPr>
          <w:rFonts w:ascii="Times New Roman" w:hAnsi="Times New Roman" w:cs="Times New Roman"/>
          <w:b/>
          <w:color w:val="auto"/>
          <w:sz w:val="28"/>
        </w:rPr>
        <w:t xml:space="preserve"> </w:t>
      </w:r>
      <w:r>
        <w:rPr>
          <w:rFonts w:ascii="Times New Roman" w:hAnsi="Times New Roman" w:cs="Times New Roman"/>
          <w:color w:val="auto"/>
          <w:sz w:val="28"/>
          <w:u w:val="single"/>
        </w:rPr>
        <w:t xml:space="preserve">      </w:t>
      </w:r>
      <w:r>
        <w:rPr>
          <w:rFonts w:hint="eastAsia" w:ascii="Times New Roman" w:hAnsi="Times New Roman" w:cs="Times New Roman"/>
          <w:color w:val="auto"/>
          <w:sz w:val="28"/>
          <w:u w:val="single"/>
          <w:lang w:val="en-US" w:eastAsia="zh-CN"/>
        </w:rPr>
        <w:t xml:space="preserve">  </w:t>
      </w:r>
      <w:r>
        <w:rPr>
          <w:rFonts w:ascii="Times New Roman" w:hAnsi="Times New Roman" w:cs="Times New Roman"/>
          <w:color w:val="auto"/>
          <w:sz w:val="28"/>
          <w:u w:val="single"/>
        </w:rPr>
        <w:t xml:space="preserve"> </w:t>
      </w:r>
      <w:r>
        <w:rPr>
          <w:rFonts w:hint="eastAsia" w:ascii="Times New Roman" w:hAnsi="Times New Roman" w:cs="Times New Roman"/>
          <w:b/>
          <w:color w:val="auto"/>
          <w:sz w:val="28"/>
          <w:lang w:eastAsia="zh-CN"/>
        </w:rPr>
        <w:t>姓名</w:t>
      </w:r>
      <w:r>
        <w:rPr>
          <w:rFonts w:ascii="Times New Roman" w:hAnsi="Times New Roman" w:cs="Times New Roman"/>
          <w:color w:val="auto"/>
          <w:sz w:val="28"/>
          <w:u w:val="single"/>
        </w:rPr>
        <w:t xml:space="preserve">   </w:t>
      </w:r>
      <w:r>
        <w:rPr>
          <w:rFonts w:hint="eastAsia" w:ascii="Times New Roman" w:hAnsi="Times New Roman" w:cs="Times New Roman"/>
          <w:color w:val="auto"/>
          <w:sz w:val="28"/>
          <w:u w:val="single"/>
          <w:lang w:val="en-US" w:eastAsia="zh-CN"/>
        </w:rPr>
        <w:t xml:space="preserve"> </w:t>
      </w:r>
      <w:r>
        <w:rPr>
          <w:rFonts w:ascii="Times New Roman" w:hAnsi="Times New Roman" w:cs="Times New Roman"/>
          <w:color w:val="auto"/>
          <w:sz w:val="28"/>
          <w:u w:val="single"/>
        </w:rPr>
        <w:t xml:space="preserve">  </w:t>
      </w:r>
      <w:r>
        <w:rPr>
          <w:rFonts w:hint="eastAsia" w:ascii="Times New Roman" w:hAnsi="Times New Roman" w:cs="Times New Roman"/>
          <w:color w:val="auto"/>
          <w:sz w:val="28"/>
          <w:u w:val="single"/>
          <w:lang w:val="en-US" w:eastAsia="zh-CN"/>
        </w:rPr>
        <w:t xml:space="preserve">  </w:t>
      </w:r>
      <w:r>
        <w:rPr>
          <w:rFonts w:ascii="Times New Roman" w:hAnsi="Times New Roman" w:cs="Times New Roman"/>
          <w:color w:val="auto"/>
          <w:sz w:val="28"/>
          <w:u w:val="single"/>
        </w:rPr>
        <w:t xml:space="preserve"> </w:t>
      </w:r>
      <w:r>
        <w:rPr>
          <w:rFonts w:hint="eastAsia" w:ascii="Times New Roman" w:hAnsi="Times New Roman" w:cs="Times New Roman"/>
          <w:b/>
          <w:color w:val="auto"/>
          <w:sz w:val="28"/>
          <w:lang w:eastAsia="zh-CN"/>
        </w:rPr>
        <w:t>学号</w:t>
      </w:r>
      <w:r>
        <w:rPr>
          <w:rFonts w:ascii="Times New Roman" w:hAnsi="Times New Roman" w:cs="Times New Roman"/>
          <w:color w:val="auto"/>
          <w:sz w:val="28"/>
          <w:u w:val="single"/>
        </w:rPr>
        <w:t xml:space="preserve">          </w:t>
      </w:r>
    </w:p>
    <w:p>
      <w:pPr>
        <w:spacing w:line="360" w:lineRule="auto"/>
        <w:rPr>
          <w:b/>
          <w:color w:val="auto"/>
          <w:sz w:val="24"/>
          <w:szCs w:val="24"/>
        </w:rPr>
      </w:pPr>
    </w:p>
    <w:tbl>
      <w:tblPr>
        <w:tblStyle w:val="7"/>
        <w:tblW w:w="8683" w:type="dxa"/>
        <w:tblInd w:w="-197"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743"/>
        <w:gridCol w:w="1575"/>
        <w:gridCol w:w="1455"/>
        <w:gridCol w:w="1515"/>
        <w:gridCol w:w="2395"/>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463" w:hRule="atLeast"/>
        </w:trPr>
        <w:tc>
          <w:tcPr>
            <w:tcW w:w="1743" w:type="dxa"/>
            <w:tcBorders>
              <w:top w:val="single" w:color="auto" w:sz="4" w:space="0"/>
              <w:bottom w:val="single" w:color="auto" w:sz="4" w:space="0"/>
              <w:right w:val="single" w:color="auto" w:sz="4" w:space="0"/>
            </w:tcBorders>
            <w:vAlign w:val="center"/>
          </w:tcPr>
          <w:p>
            <w:pPr>
              <w:spacing w:line="360" w:lineRule="auto"/>
              <w:jc w:val="center"/>
              <w:rPr>
                <w:rFonts w:ascii="Times New Roman" w:hAnsi="Times New Roman" w:cs="Times New Roman"/>
                <w:b/>
                <w:color w:val="auto"/>
                <w:sz w:val="24"/>
              </w:rPr>
            </w:pPr>
            <w:r>
              <w:rPr>
                <w:rFonts w:ascii="Times New Roman" w:hAnsi="Times New Roman" w:cs="Times New Roman"/>
                <w:b/>
                <w:color w:val="auto"/>
                <w:sz w:val="24"/>
              </w:rPr>
              <w:t>题号</w:t>
            </w:r>
          </w:p>
        </w:tc>
        <w:tc>
          <w:tcPr>
            <w:tcW w:w="157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Times New Roman" w:hAnsi="Times New Roman" w:cs="Times New Roman" w:eastAsiaTheme="minorEastAsia"/>
                <w:b/>
                <w:color w:val="auto"/>
                <w:sz w:val="24"/>
                <w:lang w:val="en-US" w:eastAsia="zh-CN"/>
              </w:rPr>
            </w:pPr>
            <w:r>
              <w:rPr>
                <w:rFonts w:hint="eastAsia" w:ascii="Times New Roman" w:hAnsi="Times New Roman" w:cs="Times New Roman"/>
                <w:b/>
                <w:color w:val="auto"/>
                <w:sz w:val="24"/>
                <w:lang w:val="en-US" w:eastAsia="zh-CN"/>
              </w:rPr>
              <w:t>第一部分</w:t>
            </w:r>
          </w:p>
        </w:tc>
        <w:tc>
          <w:tcPr>
            <w:tcW w:w="14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Times New Roman" w:hAnsi="Times New Roman" w:cs="Times New Roman"/>
                <w:b/>
                <w:color w:val="auto"/>
                <w:sz w:val="24"/>
                <w:lang w:val="en-US"/>
              </w:rPr>
            </w:pPr>
            <w:r>
              <w:rPr>
                <w:rFonts w:hint="eastAsia" w:ascii="Times New Roman" w:hAnsi="Times New Roman" w:cs="Times New Roman"/>
                <w:b/>
                <w:color w:val="auto"/>
                <w:sz w:val="24"/>
                <w:lang w:val="en-US" w:eastAsia="zh-CN"/>
              </w:rPr>
              <w:t>第二部分</w:t>
            </w:r>
          </w:p>
        </w:tc>
        <w:tc>
          <w:tcPr>
            <w:tcW w:w="151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Times New Roman" w:hAnsi="Times New Roman" w:cs="Times New Roman"/>
                <w:b/>
                <w:color w:val="auto"/>
                <w:sz w:val="24"/>
              </w:rPr>
            </w:pPr>
            <w:r>
              <w:rPr>
                <w:rFonts w:ascii="Times New Roman" w:hAnsi="Times New Roman" w:cs="Times New Roman"/>
                <w:b/>
                <w:color w:val="auto"/>
                <w:sz w:val="24"/>
              </w:rPr>
              <w:t>总分</w:t>
            </w:r>
          </w:p>
        </w:tc>
        <w:tc>
          <w:tcPr>
            <w:tcW w:w="2395" w:type="dxa"/>
            <w:tcBorders>
              <w:top w:val="single" w:color="auto" w:sz="4" w:space="0"/>
              <w:left w:val="single" w:color="auto" w:sz="4" w:space="0"/>
              <w:bottom w:val="single" w:color="auto" w:sz="4" w:space="0"/>
            </w:tcBorders>
            <w:vAlign w:val="center"/>
          </w:tcPr>
          <w:p>
            <w:pPr>
              <w:spacing w:line="360" w:lineRule="auto"/>
              <w:jc w:val="center"/>
              <w:rPr>
                <w:rFonts w:ascii="Times New Roman" w:hAnsi="Times New Roman" w:cs="Times New Roman"/>
                <w:b/>
                <w:color w:val="auto"/>
                <w:sz w:val="24"/>
              </w:rPr>
            </w:pPr>
            <w:r>
              <w:rPr>
                <w:rFonts w:ascii="Times New Roman" w:hAnsi="Times New Roman" w:cs="Times New Roman"/>
                <w:b/>
                <w:color w:val="auto"/>
                <w:sz w:val="24"/>
              </w:rPr>
              <w:t>核分人</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cantSplit/>
          <w:trHeight w:val="483" w:hRule="atLeast"/>
        </w:trPr>
        <w:tc>
          <w:tcPr>
            <w:tcW w:w="1743" w:type="dxa"/>
            <w:tcBorders>
              <w:top w:val="single" w:color="auto" w:sz="4" w:space="0"/>
              <w:bottom w:val="single" w:color="auto" w:sz="4" w:space="0"/>
              <w:right w:val="single" w:color="auto" w:sz="4" w:space="0"/>
            </w:tcBorders>
            <w:vAlign w:val="center"/>
          </w:tcPr>
          <w:p>
            <w:pPr>
              <w:spacing w:line="360" w:lineRule="auto"/>
              <w:jc w:val="center"/>
              <w:rPr>
                <w:rFonts w:ascii="Times New Roman" w:hAnsi="Times New Roman" w:cs="Times New Roman"/>
                <w:b/>
                <w:color w:val="auto"/>
                <w:sz w:val="24"/>
              </w:rPr>
            </w:pPr>
            <w:r>
              <w:rPr>
                <w:rFonts w:ascii="Times New Roman" w:hAnsi="Times New Roman" w:cs="Times New Roman"/>
                <w:b/>
                <w:color w:val="auto"/>
                <w:sz w:val="24"/>
              </w:rPr>
              <w:t>题满分</w:t>
            </w:r>
          </w:p>
        </w:tc>
        <w:tc>
          <w:tcPr>
            <w:tcW w:w="157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default" w:ascii="Times New Roman" w:hAnsi="Times New Roman" w:cs="Times New Roman" w:eastAsiaTheme="minorEastAsia"/>
                <w:b/>
                <w:color w:val="auto"/>
                <w:sz w:val="24"/>
                <w:lang w:val="en-US" w:eastAsia="zh-CN"/>
              </w:rPr>
            </w:pPr>
            <w:r>
              <w:rPr>
                <w:rFonts w:hint="eastAsia" w:ascii="Times New Roman" w:hAnsi="Times New Roman" w:cs="Times New Roman"/>
                <w:b/>
                <w:color w:val="auto"/>
                <w:sz w:val="24"/>
                <w:lang w:val="en-US" w:eastAsia="zh-CN"/>
              </w:rPr>
              <w:t>50</w:t>
            </w:r>
          </w:p>
        </w:tc>
        <w:tc>
          <w:tcPr>
            <w:tcW w:w="14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hint="eastAsia" w:ascii="Times New Roman" w:hAnsi="Times New Roman" w:cs="Times New Roman" w:eastAsiaTheme="minorEastAsia"/>
                <w:b/>
                <w:color w:val="auto"/>
                <w:sz w:val="24"/>
                <w:lang w:val="en-US" w:eastAsia="zh-CN"/>
              </w:rPr>
            </w:pPr>
            <w:r>
              <w:rPr>
                <w:rFonts w:hint="eastAsia" w:ascii="Times New Roman" w:hAnsi="Times New Roman" w:cs="Times New Roman"/>
                <w:b/>
                <w:color w:val="auto"/>
                <w:sz w:val="24"/>
                <w:lang w:val="en-US" w:eastAsia="zh-CN"/>
              </w:rPr>
              <w:t>50</w:t>
            </w:r>
          </w:p>
        </w:tc>
        <w:tc>
          <w:tcPr>
            <w:tcW w:w="151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Times New Roman" w:hAnsi="Times New Roman" w:cs="Times New Roman"/>
                <w:b/>
                <w:color w:val="auto"/>
                <w:sz w:val="24"/>
              </w:rPr>
            </w:pPr>
            <w:r>
              <w:rPr>
                <w:rFonts w:ascii="Times New Roman" w:hAnsi="Times New Roman" w:cs="Times New Roman"/>
                <w:b/>
                <w:color w:val="auto"/>
                <w:sz w:val="24"/>
              </w:rPr>
              <w:t>100</w:t>
            </w:r>
          </w:p>
        </w:tc>
        <w:tc>
          <w:tcPr>
            <w:tcW w:w="2395" w:type="dxa"/>
            <w:vMerge w:val="restart"/>
            <w:tcBorders>
              <w:top w:val="single" w:color="auto" w:sz="4" w:space="0"/>
              <w:left w:val="single" w:color="auto" w:sz="4" w:space="0"/>
              <w:bottom w:val="single" w:color="auto" w:sz="4" w:space="0"/>
            </w:tcBorders>
            <w:vAlign w:val="center"/>
          </w:tcPr>
          <w:p>
            <w:pPr>
              <w:spacing w:line="360" w:lineRule="auto"/>
              <w:jc w:val="center"/>
              <w:rPr>
                <w:rFonts w:ascii="Times New Roman" w:hAnsi="Times New Roman" w:cs="Times New Roman"/>
                <w:b/>
                <w:color w:val="auto"/>
                <w:sz w:val="24"/>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cantSplit/>
          <w:trHeight w:val="950" w:hRule="atLeast"/>
        </w:trPr>
        <w:tc>
          <w:tcPr>
            <w:tcW w:w="1743" w:type="dxa"/>
            <w:tcBorders>
              <w:top w:val="single" w:color="auto" w:sz="4" w:space="0"/>
              <w:bottom w:val="single" w:color="auto" w:sz="4" w:space="0"/>
              <w:right w:val="single" w:color="auto" w:sz="4" w:space="0"/>
            </w:tcBorders>
            <w:vAlign w:val="center"/>
          </w:tcPr>
          <w:p>
            <w:pPr>
              <w:spacing w:line="360" w:lineRule="auto"/>
              <w:jc w:val="center"/>
              <w:rPr>
                <w:rFonts w:ascii="Times New Roman" w:hAnsi="Times New Roman" w:cs="Times New Roman"/>
                <w:b/>
                <w:color w:val="auto"/>
                <w:sz w:val="24"/>
              </w:rPr>
            </w:pPr>
            <w:r>
              <w:rPr>
                <w:rFonts w:ascii="Times New Roman" w:hAnsi="Times New Roman" w:cs="Times New Roman"/>
                <w:b/>
                <w:color w:val="auto"/>
                <w:sz w:val="24"/>
              </w:rPr>
              <w:t>得分</w:t>
            </w:r>
          </w:p>
        </w:tc>
        <w:tc>
          <w:tcPr>
            <w:tcW w:w="157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Times New Roman" w:hAnsi="Times New Roman" w:cs="Times New Roman"/>
                <w:b/>
                <w:color w:val="auto"/>
                <w:sz w:val="24"/>
              </w:rPr>
            </w:pPr>
          </w:p>
        </w:tc>
        <w:tc>
          <w:tcPr>
            <w:tcW w:w="145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Times New Roman" w:hAnsi="Times New Roman" w:cs="Times New Roman"/>
                <w:b/>
                <w:color w:val="auto"/>
                <w:sz w:val="24"/>
              </w:rPr>
            </w:pPr>
          </w:p>
        </w:tc>
        <w:tc>
          <w:tcPr>
            <w:tcW w:w="1515" w:type="dxa"/>
            <w:tcBorders>
              <w:top w:val="single" w:color="auto" w:sz="4" w:space="0"/>
              <w:left w:val="single" w:color="auto" w:sz="4" w:space="0"/>
              <w:bottom w:val="single" w:color="auto" w:sz="4" w:space="0"/>
              <w:right w:val="single" w:color="auto" w:sz="4" w:space="0"/>
            </w:tcBorders>
            <w:vAlign w:val="center"/>
          </w:tcPr>
          <w:p>
            <w:pPr>
              <w:spacing w:line="360" w:lineRule="auto"/>
              <w:jc w:val="center"/>
              <w:rPr>
                <w:rFonts w:ascii="Times New Roman" w:hAnsi="Times New Roman" w:cs="Times New Roman"/>
                <w:b/>
                <w:color w:val="auto"/>
                <w:sz w:val="24"/>
              </w:rPr>
            </w:pPr>
          </w:p>
        </w:tc>
        <w:tc>
          <w:tcPr>
            <w:tcW w:w="2395" w:type="dxa"/>
            <w:vMerge w:val="continue"/>
            <w:tcBorders>
              <w:top w:val="single" w:color="auto" w:sz="4" w:space="0"/>
              <w:left w:val="single" w:color="auto" w:sz="4" w:space="0"/>
              <w:bottom w:val="single" w:color="auto" w:sz="4" w:space="0"/>
            </w:tcBorders>
            <w:vAlign w:val="center"/>
          </w:tcPr>
          <w:p>
            <w:pPr>
              <w:widowControl/>
              <w:spacing w:line="360" w:lineRule="auto"/>
              <w:jc w:val="left"/>
              <w:rPr>
                <w:rFonts w:ascii="Times New Roman" w:hAnsi="Times New Roman" w:cs="Times New Roman"/>
                <w:b/>
                <w:color w:val="auto"/>
                <w:sz w:val="24"/>
              </w:rPr>
            </w:pPr>
          </w:p>
        </w:tc>
      </w:tr>
    </w:tbl>
    <w:p>
      <w:pPr>
        <w:spacing w:line="360" w:lineRule="auto"/>
        <w:rPr>
          <w:b/>
          <w:color w:val="auto"/>
          <w:sz w:val="24"/>
          <w:szCs w:val="24"/>
        </w:rPr>
      </w:pPr>
    </w:p>
    <w:tbl>
      <w:tblPr>
        <w:tblStyle w:val="7"/>
        <w:tblpPr w:leftFromText="180" w:rightFromText="180" w:vertAnchor="text" w:horzAnchor="margin" w:tblpY="30"/>
        <w:tblOverlap w:val="never"/>
        <w:tblW w:w="2040"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3"/>
        <w:gridCol w:w="1067"/>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370" w:hRule="atLeast"/>
        </w:trPr>
        <w:tc>
          <w:tcPr>
            <w:tcW w:w="973" w:type="dxa"/>
            <w:tcBorders>
              <w:top w:val="single" w:color="auto" w:sz="4" w:space="0"/>
              <w:bottom w:val="single" w:color="auto" w:sz="4" w:space="0"/>
              <w:right w:val="single" w:color="auto" w:sz="4" w:space="0"/>
            </w:tcBorders>
          </w:tcPr>
          <w:p>
            <w:pPr>
              <w:spacing w:line="360" w:lineRule="auto"/>
              <w:jc w:val="center"/>
              <w:rPr>
                <w:rFonts w:ascii="宋体"/>
                <w:b/>
                <w:color w:val="auto"/>
                <w:spacing w:val="2"/>
                <w:sz w:val="24"/>
              </w:rPr>
            </w:pPr>
            <w:r>
              <w:rPr>
                <w:rFonts w:hint="eastAsia" w:ascii="宋体" w:hAnsi="宋体"/>
                <w:b/>
                <w:color w:val="auto"/>
                <w:spacing w:val="2"/>
                <w:sz w:val="24"/>
              </w:rPr>
              <w:t>得分</w:t>
            </w:r>
          </w:p>
        </w:tc>
        <w:tc>
          <w:tcPr>
            <w:tcW w:w="1067" w:type="dxa"/>
            <w:tcBorders>
              <w:top w:val="single" w:color="auto" w:sz="4" w:space="0"/>
              <w:left w:val="single" w:color="auto" w:sz="4" w:space="0"/>
              <w:bottom w:val="single" w:color="auto" w:sz="4" w:space="0"/>
            </w:tcBorders>
          </w:tcPr>
          <w:p>
            <w:pPr>
              <w:spacing w:line="360" w:lineRule="auto"/>
              <w:jc w:val="center"/>
              <w:rPr>
                <w:rFonts w:ascii="宋体"/>
                <w:b/>
                <w:color w:val="auto"/>
                <w:spacing w:val="2"/>
                <w:sz w:val="24"/>
              </w:rPr>
            </w:pPr>
            <w:r>
              <w:rPr>
                <w:rFonts w:hint="eastAsia" w:ascii="宋体" w:hAnsi="宋体"/>
                <w:b/>
                <w:color w:val="auto"/>
                <w:spacing w:val="2"/>
                <w:sz w:val="24"/>
              </w:rPr>
              <w:t>评卷人</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505" w:hRule="atLeast"/>
        </w:trPr>
        <w:tc>
          <w:tcPr>
            <w:tcW w:w="973" w:type="dxa"/>
            <w:tcBorders>
              <w:top w:val="single" w:color="auto" w:sz="4" w:space="0"/>
              <w:bottom w:val="single" w:color="auto" w:sz="4" w:space="0"/>
              <w:right w:val="single" w:color="auto" w:sz="4" w:space="0"/>
            </w:tcBorders>
          </w:tcPr>
          <w:p>
            <w:pPr>
              <w:spacing w:line="360" w:lineRule="auto"/>
              <w:jc w:val="center"/>
              <w:rPr>
                <w:rFonts w:ascii="宋体"/>
                <w:b/>
                <w:color w:val="auto"/>
                <w:spacing w:val="2"/>
                <w:sz w:val="24"/>
              </w:rPr>
            </w:pPr>
          </w:p>
        </w:tc>
        <w:tc>
          <w:tcPr>
            <w:tcW w:w="1067" w:type="dxa"/>
            <w:tcBorders>
              <w:top w:val="single" w:color="auto" w:sz="4" w:space="0"/>
              <w:left w:val="single" w:color="auto" w:sz="4" w:space="0"/>
              <w:bottom w:val="single" w:color="auto" w:sz="4" w:space="0"/>
            </w:tcBorders>
          </w:tcPr>
          <w:p>
            <w:pPr>
              <w:spacing w:line="360" w:lineRule="auto"/>
              <w:jc w:val="center"/>
              <w:rPr>
                <w:rFonts w:ascii="宋体"/>
                <w:b/>
                <w:color w:val="auto"/>
                <w:spacing w:val="2"/>
                <w:sz w:val="24"/>
              </w:rPr>
            </w:pPr>
          </w:p>
        </w:tc>
      </w:tr>
    </w:tbl>
    <w:p>
      <w:pPr>
        <w:spacing w:line="360" w:lineRule="auto"/>
        <w:rPr>
          <w:rFonts w:hint="default" w:ascii="宋体" w:eastAsiaTheme="minorEastAsia"/>
          <w:color w:val="auto"/>
          <w:sz w:val="28"/>
          <w:szCs w:val="24"/>
          <w:lang w:val="en-US" w:eastAsia="zh-CN"/>
        </w:rPr>
      </w:pPr>
      <w:r>
        <w:rPr>
          <w:rFonts w:hint="eastAsia"/>
          <w:b/>
          <w:color w:val="auto"/>
          <w:sz w:val="28"/>
          <w:szCs w:val="28"/>
          <w:lang w:val="en-US" w:eastAsia="zh-CN"/>
        </w:rPr>
        <w:t>第一部分：客观题，共40小题，满分50分。</w:t>
      </w:r>
    </w:p>
    <w:p>
      <w:pPr>
        <w:spacing w:line="360" w:lineRule="auto"/>
        <w:rPr>
          <w:rFonts w:hint="eastAsia"/>
          <w:b/>
          <w:color w:val="auto"/>
          <w:sz w:val="24"/>
          <w:szCs w:val="24"/>
        </w:rPr>
      </w:pPr>
      <w:r>
        <w:rPr>
          <w:rFonts w:hint="eastAsia" w:ascii="宋体"/>
          <w:b/>
          <w:bCs/>
          <w:color w:val="auto"/>
          <w:sz w:val="24"/>
          <w:lang w:val="en-US" w:eastAsia="zh-CN"/>
        </w:rPr>
        <w:t>（注意：请将答案统一写到答题纸上，试卷答题一律无效。）</w:t>
      </w:r>
    </w:p>
    <w:p>
      <w:pPr>
        <w:numPr>
          <w:ilvl w:val="0"/>
          <w:numId w:val="0"/>
        </w:numPr>
        <w:spacing w:line="360" w:lineRule="auto"/>
        <w:rPr>
          <w:rFonts w:hint="eastAsia"/>
          <w:color w:val="auto"/>
          <w:sz w:val="24"/>
          <w:szCs w:val="24"/>
        </w:rPr>
      </w:pPr>
    </w:p>
    <w:p>
      <w:pPr>
        <w:numPr>
          <w:ilvl w:val="0"/>
          <w:numId w:val="1"/>
        </w:numPr>
        <w:spacing w:line="360" w:lineRule="auto"/>
        <w:rPr>
          <w:rFonts w:hint="eastAsia"/>
          <w:color w:val="auto"/>
          <w:sz w:val="24"/>
          <w:szCs w:val="24"/>
        </w:rPr>
      </w:pPr>
      <w:r>
        <w:rPr>
          <w:rFonts w:hint="eastAsia"/>
          <w:b w:val="0"/>
          <w:bCs/>
          <w:color w:val="auto"/>
          <w:sz w:val="24"/>
          <w:szCs w:val="24"/>
          <w:lang w:val="en-US" w:eastAsia="zh-CN"/>
        </w:rPr>
        <w:t>单选</w:t>
      </w:r>
      <w:r>
        <w:rPr>
          <w:rFonts w:hint="eastAsia"/>
          <w:b w:val="0"/>
          <w:bCs/>
          <w:color w:val="auto"/>
          <w:sz w:val="24"/>
          <w:szCs w:val="24"/>
        </w:rPr>
        <w:t>题（</w:t>
      </w:r>
      <w:r>
        <w:rPr>
          <w:rFonts w:hint="eastAsia" w:ascii="宋体" w:hAnsi="宋体"/>
          <w:b w:val="0"/>
          <w:bCs/>
          <w:color w:val="auto"/>
          <w:sz w:val="24"/>
        </w:rPr>
        <w:t>每小题</w:t>
      </w:r>
      <w:r>
        <w:rPr>
          <w:rFonts w:hint="eastAsia" w:ascii="宋体" w:hAnsi="宋体"/>
          <w:b w:val="0"/>
          <w:bCs/>
          <w:color w:val="auto"/>
          <w:sz w:val="24"/>
          <w:lang w:val="en-US" w:eastAsia="zh-CN"/>
        </w:rPr>
        <w:t>1</w:t>
      </w:r>
      <w:r>
        <w:rPr>
          <w:rFonts w:hint="eastAsia" w:ascii="宋体" w:hAnsi="宋体"/>
          <w:b w:val="0"/>
          <w:bCs/>
          <w:color w:val="auto"/>
          <w:sz w:val="24"/>
        </w:rPr>
        <w:t>分，共</w:t>
      </w:r>
      <w:r>
        <w:rPr>
          <w:rFonts w:hint="eastAsia" w:ascii="宋体" w:hAnsi="宋体"/>
          <w:b w:val="0"/>
          <w:bCs/>
          <w:color w:val="auto"/>
          <w:sz w:val="24"/>
          <w:lang w:val="en-US" w:eastAsia="zh-CN"/>
        </w:rPr>
        <w:t>20</w:t>
      </w:r>
      <w:r>
        <w:rPr>
          <w:rFonts w:hint="eastAsia" w:ascii="宋体" w:hAnsi="宋体"/>
          <w:b w:val="0"/>
          <w:bCs/>
          <w:color w:val="auto"/>
          <w:sz w:val="24"/>
        </w:rPr>
        <w:t>分</w:t>
      </w:r>
      <w:r>
        <w:rPr>
          <w:rFonts w:hint="eastAsia"/>
          <w:b w:val="0"/>
          <w:bCs/>
          <w:color w:val="auto"/>
          <w:sz w:val="24"/>
          <w:szCs w:val="24"/>
        </w:rPr>
        <w:t>）</w:t>
      </w:r>
    </w:p>
    <w:tbl>
      <w:tblPr>
        <w:tblStyle w:val="8"/>
        <w:tblW w:w="82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6"/>
        <w:gridCol w:w="826"/>
        <w:gridCol w:w="826"/>
        <w:gridCol w:w="827"/>
        <w:gridCol w:w="827"/>
        <w:gridCol w:w="827"/>
        <w:gridCol w:w="827"/>
        <w:gridCol w:w="827"/>
        <w:gridCol w:w="827"/>
        <w:gridCol w:w="8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26" w:type="dxa"/>
          </w:tcPr>
          <w:p>
            <w:pPr>
              <w:numPr>
                <w:ilvl w:val="0"/>
                <w:numId w:val="0"/>
              </w:numPr>
              <w:spacing w:line="360" w:lineRule="auto"/>
              <w:jc w:val="center"/>
              <w:rPr>
                <w:rFonts w:hint="eastAsia" w:eastAsiaTheme="minorEastAsia"/>
                <w:color w:val="auto"/>
                <w:sz w:val="24"/>
                <w:szCs w:val="24"/>
                <w:vertAlign w:val="baseline"/>
                <w:lang w:val="en-US" w:eastAsia="zh-CN"/>
              </w:rPr>
            </w:pPr>
            <w:r>
              <w:rPr>
                <w:rFonts w:hint="eastAsia"/>
                <w:color w:val="auto"/>
                <w:sz w:val="24"/>
                <w:szCs w:val="24"/>
                <w:vertAlign w:val="baseline"/>
                <w:lang w:val="en-US" w:eastAsia="zh-CN"/>
              </w:rPr>
              <w:t>1</w:t>
            </w:r>
          </w:p>
        </w:tc>
        <w:tc>
          <w:tcPr>
            <w:tcW w:w="826" w:type="dxa"/>
          </w:tcPr>
          <w:p>
            <w:pPr>
              <w:numPr>
                <w:ilvl w:val="0"/>
                <w:numId w:val="0"/>
              </w:numPr>
              <w:spacing w:line="360" w:lineRule="auto"/>
              <w:jc w:val="center"/>
              <w:rPr>
                <w:rFonts w:hint="eastAsia" w:eastAsiaTheme="minorEastAsia"/>
                <w:color w:val="auto"/>
                <w:sz w:val="24"/>
                <w:szCs w:val="24"/>
                <w:vertAlign w:val="baseline"/>
                <w:lang w:val="en-US" w:eastAsia="zh-CN"/>
              </w:rPr>
            </w:pPr>
            <w:r>
              <w:rPr>
                <w:rFonts w:hint="eastAsia"/>
                <w:color w:val="auto"/>
                <w:sz w:val="24"/>
                <w:szCs w:val="24"/>
                <w:vertAlign w:val="baseline"/>
                <w:lang w:val="en-US" w:eastAsia="zh-CN"/>
              </w:rPr>
              <w:t>2</w:t>
            </w:r>
          </w:p>
        </w:tc>
        <w:tc>
          <w:tcPr>
            <w:tcW w:w="826" w:type="dxa"/>
          </w:tcPr>
          <w:p>
            <w:pPr>
              <w:numPr>
                <w:ilvl w:val="0"/>
                <w:numId w:val="0"/>
              </w:numPr>
              <w:spacing w:line="360" w:lineRule="auto"/>
              <w:jc w:val="center"/>
              <w:rPr>
                <w:rFonts w:hint="eastAsia" w:eastAsiaTheme="minorEastAsia"/>
                <w:color w:val="auto"/>
                <w:sz w:val="24"/>
                <w:szCs w:val="24"/>
                <w:vertAlign w:val="baseline"/>
                <w:lang w:val="en-US" w:eastAsia="zh-CN"/>
              </w:rPr>
            </w:pPr>
            <w:r>
              <w:rPr>
                <w:rFonts w:hint="eastAsia"/>
                <w:color w:val="auto"/>
                <w:sz w:val="24"/>
                <w:szCs w:val="24"/>
                <w:vertAlign w:val="baseline"/>
                <w:lang w:val="en-US" w:eastAsia="zh-CN"/>
              </w:rPr>
              <w:t>3</w:t>
            </w:r>
          </w:p>
        </w:tc>
        <w:tc>
          <w:tcPr>
            <w:tcW w:w="827" w:type="dxa"/>
          </w:tcPr>
          <w:p>
            <w:pPr>
              <w:numPr>
                <w:ilvl w:val="0"/>
                <w:numId w:val="0"/>
              </w:numPr>
              <w:spacing w:line="360" w:lineRule="auto"/>
              <w:jc w:val="center"/>
              <w:rPr>
                <w:rFonts w:hint="eastAsia" w:eastAsiaTheme="minorEastAsia"/>
                <w:color w:val="auto"/>
                <w:sz w:val="24"/>
                <w:szCs w:val="24"/>
                <w:vertAlign w:val="baseline"/>
                <w:lang w:val="en-US" w:eastAsia="zh-CN"/>
              </w:rPr>
            </w:pPr>
            <w:r>
              <w:rPr>
                <w:rFonts w:hint="eastAsia"/>
                <w:color w:val="auto"/>
                <w:sz w:val="24"/>
                <w:szCs w:val="24"/>
                <w:vertAlign w:val="baseline"/>
                <w:lang w:val="en-US" w:eastAsia="zh-CN"/>
              </w:rPr>
              <w:t>4</w:t>
            </w:r>
          </w:p>
        </w:tc>
        <w:tc>
          <w:tcPr>
            <w:tcW w:w="827" w:type="dxa"/>
          </w:tcPr>
          <w:p>
            <w:pPr>
              <w:numPr>
                <w:ilvl w:val="0"/>
                <w:numId w:val="0"/>
              </w:numPr>
              <w:spacing w:line="360" w:lineRule="auto"/>
              <w:jc w:val="center"/>
              <w:rPr>
                <w:rFonts w:hint="eastAsia" w:eastAsiaTheme="minorEastAsia"/>
                <w:color w:val="auto"/>
                <w:sz w:val="24"/>
                <w:szCs w:val="24"/>
                <w:vertAlign w:val="baseline"/>
                <w:lang w:val="en-US" w:eastAsia="zh-CN"/>
              </w:rPr>
            </w:pPr>
            <w:r>
              <w:rPr>
                <w:rFonts w:hint="eastAsia"/>
                <w:color w:val="auto"/>
                <w:sz w:val="24"/>
                <w:szCs w:val="24"/>
                <w:vertAlign w:val="baseline"/>
                <w:lang w:val="en-US" w:eastAsia="zh-CN"/>
              </w:rPr>
              <w:t>5</w:t>
            </w:r>
          </w:p>
        </w:tc>
        <w:tc>
          <w:tcPr>
            <w:tcW w:w="827" w:type="dxa"/>
          </w:tcPr>
          <w:p>
            <w:pPr>
              <w:numPr>
                <w:ilvl w:val="0"/>
                <w:numId w:val="0"/>
              </w:numPr>
              <w:spacing w:line="360" w:lineRule="auto"/>
              <w:jc w:val="center"/>
              <w:rPr>
                <w:rFonts w:hint="eastAsia" w:eastAsiaTheme="minorEastAsia"/>
                <w:color w:val="auto"/>
                <w:sz w:val="24"/>
                <w:szCs w:val="24"/>
                <w:vertAlign w:val="baseline"/>
                <w:lang w:val="en-US" w:eastAsia="zh-CN"/>
              </w:rPr>
            </w:pPr>
            <w:r>
              <w:rPr>
                <w:rFonts w:hint="eastAsia"/>
                <w:color w:val="auto"/>
                <w:sz w:val="24"/>
                <w:szCs w:val="24"/>
                <w:vertAlign w:val="baseline"/>
                <w:lang w:val="en-US" w:eastAsia="zh-CN"/>
              </w:rPr>
              <w:t>6</w:t>
            </w:r>
          </w:p>
        </w:tc>
        <w:tc>
          <w:tcPr>
            <w:tcW w:w="827" w:type="dxa"/>
          </w:tcPr>
          <w:p>
            <w:pPr>
              <w:numPr>
                <w:ilvl w:val="0"/>
                <w:numId w:val="0"/>
              </w:numPr>
              <w:spacing w:line="360" w:lineRule="auto"/>
              <w:jc w:val="center"/>
              <w:rPr>
                <w:rFonts w:hint="eastAsia" w:eastAsiaTheme="minorEastAsia"/>
                <w:color w:val="auto"/>
                <w:sz w:val="24"/>
                <w:szCs w:val="24"/>
                <w:vertAlign w:val="baseline"/>
                <w:lang w:val="en-US" w:eastAsia="zh-CN"/>
              </w:rPr>
            </w:pPr>
            <w:r>
              <w:rPr>
                <w:rFonts w:hint="eastAsia"/>
                <w:color w:val="auto"/>
                <w:sz w:val="24"/>
                <w:szCs w:val="24"/>
                <w:vertAlign w:val="baseline"/>
                <w:lang w:val="en-US" w:eastAsia="zh-CN"/>
              </w:rPr>
              <w:t>7</w:t>
            </w:r>
          </w:p>
        </w:tc>
        <w:tc>
          <w:tcPr>
            <w:tcW w:w="827" w:type="dxa"/>
          </w:tcPr>
          <w:p>
            <w:pPr>
              <w:numPr>
                <w:ilvl w:val="0"/>
                <w:numId w:val="0"/>
              </w:numPr>
              <w:spacing w:line="360" w:lineRule="auto"/>
              <w:jc w:val="center"/>
              <w:rPr>
                <w:rFonts w:hint="eastAsia" w:eastAsiaTheme="minorEastAsia"/>
                <w:color w:val="auto"/>
                <w:sz w:val="24"/>
                <w:szCs w:val="24"/>
                <w:vertAlign w:val="baseline"/>
                <w:lang w:val="en-US" w:eastAsia="zh-CN"/>
              </w:rPr>
            </w:pPr>
            <w:r>
              <w:rPr>
                <w:rFonts w:hint="eastAsia"/>
                <w:color w:val="auto"/>
                <w:sz w:val="24"/>
                <w:szCs w:val="24"/>
                <w:vertAlign w:val="baseline"/>
                <w:lang w:val="en-US" w:eastAsia="zh-CN"/>
              </w:rPr>
              <w:t>8</w:t>
            </w:r>
          </w:p>
        </w:tc>
        <w:tc>
          <w:tcPr>
            <w:tcW w:w="827" w:type="dxa"/>
          </w:tcPr>
          <w:p>
            <w:pPr>
              <w:numPr>
                <w:ilvl w:val="0"/>
                <w:numId w:val="0"/>
              </w:numPr>
              <w:spacing w:line="360" w:lineRule="auto"/>
              <w:jc w:val="center"/>
              <w:rPr>
                <w:rFonts w:hint="eastAsia" w:eastAsiaTheme="minorEastAsia"/>
                <w:color w:val="auto"/>
                <w:sz w:val="24"/>
                <w:szCs w:val="24"/>
                <w:vertAlign w:val="baseline"/>
                <w:lang w:val="en-US" w:eastAsia="zh-CN"/>
              </w:rPr>
            </w:pPr>
            <w:r>
              <w:rPr>
                <w:rFonts w:hint="eastAsia"/>
                <w:color w:val="auto"/>
                <w:sz w:val="24"/>
                <w:szCs w:val="24"/>
                <w:vertAlign w:val="baseline"/>
                <w:lang w:val="en-US" w:eastAsia="zh-CN"/>
              </w:rPr>
              <w:t>9</w:t>
            </w:r>
          </w:p>
        </w:tc>
        <w:tc>
          <w:tcPr>
            <w:tcW w:w="827" w:type="dxa"/>
          </w:tcPr>
          <w:p>
            <w:pPr>
              <w:numPr>
                <w:ilvl w:val="0"/>
                <w:numId w:val="0"/>
              </w:numPr>
              <w:spacing w:line="360" w:lineRule="auto"/>
              <w:jc w:val="center"/>
              <w:rPr>
                <w:rFonts w:hint="default" w:eastAsiaTheme="minorEastAsia"/>
                <w:color w:val="auto"/>
                <w:sz w:val="24"/>
                <w:szCs w:val="24"/>
                <w:vertAlign w:val="baseline"/>
                <w:lang w:val="en-US" w:eastAsia="zh-CN"/>
              </w:rPr>
            </w:pPr>
            <w:r>
              <w:rPr>
                <w:rFonts w:hint="eastAsia"/>
                <w:color w:val="auto"/>
                <w:sz w:val="24"/>
                <w:szCs w:val="24"/>
                <w:vertAlign w:val="baseline"/>
                <w:lang w:val="en-US" w:eastAsia="zh-C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26" w:type="dxa"/>
          </w:tcPr>
          <w:p>
            <w:pPr>
              <w:numPr>
                <w:ilvl w:val="0"/>
                <w:numId w:val="0"/>
              </w:numPr>
              <w:spacing w:line="360" w:lineRule="auto"/>
              <w:rPr>
                <w:rFonts w:hint="eastAsia"/>
                <w:color w:val="auto"/>
                <w:sz w:val="24"/>
                <w:szCs w:val="24"/>
                <w:vertAlign w:val="baseline"/>
              </w:rPr>
            </w:pPr>
          </w:p>
        </w:tc>
        <w:tc>
          <w:tcPr>
            <w:tcW w:w="826" w:type="dxa"/>
          </w:tcPr>
          <w:p>
            <w:pPr>
              <w:numPr>
                <w:ilvl w:val="0"/>
                <w:numId w:val="0"/>
              </w:numPr>
              <w:spacing w:line="360" w:lineRule="auto"/>
              <w:rPr>
                <w:rFonts w:hint="eastAsia"/>
                <w:color w:val="auto"/>
                <w:sz w:val="24"/>
                <w:szCs w:val="24"/>
                <w:vertAlign w:val="baseline"/>
              </w:rPr>
            </w:pPr>
          </w:p>
        </w:tc>
        <w:tc>
          <w:tcPr>
            <w:tcW w:w="826" w:type="dxa"/>
          </w:tcPr>
          <w:p>
            <w:pPr>
              <w:numPr>
                <w:ilvl w:val="0"/>
                <w:numId w:val="0"/>
              </w:numPr>
              <w:spacing w:line="360" w:lineRule="auto"/>
              <w:rPr>
                <w:rFonts w:hint="eastAsia"/>
                <w:color w:val="auto"/>
                <w:sz w:val="24"/>
                <w:szCs w:val="24"/>
                <w:vertAlign w:val="baseline"/>
              </w:rPr>
            </w:pPr>
          </w:p>
        </w:tc>
        <w:tc>
          <w:tcPr>
            <w:tcW w:w="827" w:type="dxa"/>
          </w:tcPr>
          <w:p>
            <w:pPr>
              <w:numPr>
                <w:ilvl w:val="0"/>
                <w:numId w:val="0"/>
              </w:numPr>
              <w:spacing w:line="360" w:lineRule="auto"/>
              <w:rPr>
                <w:rFonts w:hint="eastAsia"/>
                <w:color w:val="auto"/>
                <w:sz w:val="24"/>
                <w:szCs w:val="24"/>
                <w:vertAlign w:val="baseline"/>
              </w:rPr>
            </w:pPr>
          </w:p>
        </w:tc>
        <w:tc>
          <w:tcPr>
            <w:tcW w:w="827" w:type="dxa"/>
          </w:tcPr>
          <w:p>
            <w:pPr>
              <w:numPr>
                <w:ilvl w:val="0"/>
                <w:numId w:val="0"/>
              </w:numPr>
              <w:spacing w:line="360" w:lineRule="auto"/>
              <w:rPr>
                <w:rFonts w:hint="eastAsia"/>
                <w:color w:val="auto"/>
                <w:sz w:val="24"/>
                <w:szCs w:val="24"/>
                <w:vertAlign w:val="baseline"/>
              </w:rPr>
            </w:pPr>
          </w:p>
        </w:tc>
        <w:tc>
          <w:tcPr>
            <w:tcW w:w="827" w:type="dxa"/>
          </w:tcPr>
          <w:p>
            <w:pPr>
              <w:numPr>
                <w:ilvl w:val="0"/>
                <w:numId w:val="0"/>
              </w:numPr>
              <w:spacing w:line="360" w:lineRule="auto"/>
              <w:rPr>
                <w:rFonts w:hint="eastAsia"/>
                <w:color w:val="auto"/>
                <w:sz w:val="24"/>
                <w:szCs w:val="24"/>
                <w:vertAlign w:val="baseline"/>
              </w:rPr>
            </w:pPr>
          </w:p>
        </w:tc>
        <w:tc>
          <w:tcPr>
            <w:tcW w:w="827" w:type="dxa"/>
          </w:tcPr>
          <w:p>
            <w:pPr>
              <w:numPr>
                <w:ilvl w:val="0"/>
                <w:numId w:val="0"/>
              </w:numPr>
              <w:spacing w:line="360" w:lineRule="auto"/>
              <w:rPr>
                <w:rFonts w:hint="eastAsia"/>
                <w:color w:val="auto"/>
                <w:sz w:val="24"/>
                <w:szCs w:val="24"/>
                <w:vertAlign w:val="baseline"/>
              </w:rPr>
            </w:pPr>
          </w:p>
        </w:tc>
        <w:tc>
          <w:tcPr>
            <w:tcW w:w="827" w:type="dxa"/>
          </w:tcPr>
          <w:p>
            <w:pPr>
              <w:numPr>
                <w:ilvl w:val="0"/>
                <w:numId w:val="0"/>
              </w:numPr>
              <w:spacing w:line="360" w:lineRule="auto"/>
              <w:rPr>
                <w:rFonts w:hint="eastAsia"/>
                <w:color w:val="auto"/>
                <w:sz w:val="24"/>
                <w:szCs w:val="24"/>
                <w:vertAlign w:val="baseline"/>
              </w:rPr>
            </w:pPr>
          </w:p>
        </w:tc>
        <w:tc>
          <w:tcPr>
            <w:tcW w:w="827" w:type="dxa"/>
          </w:tcPr>
          <w:p>
            <w:pPr>
              <w:numPr>
                <w:ilvl w:val="0"/>
                <w:numId w:val="0"/>
              </w:numPr>
              <w:spacing w:line="360" w:lineRule="auto"/>
              <w:rPr>
                <w:rFonts w:hint="eastAsia"/>
                <w:color w:val="auto"/>
                <w:sz w:val="24"/>
                <w:szCs w:val="24"/>
                <w:vertAlign w:val="baseline"/>
              </w:rPr>
            </w:pPr>
          </w:p>
        </w:tc>
        <w:tc>
          <w:tcPr>
            <w:tcW w:w="827" w:type="dxa"/>
          </w:tcPr>
          <w:p>
            <w:pPr>
              <w:numPr>
                <w:ilvl w:val="0"/>
                <w:numId w:val="0"/>
              </w:numPr>
              <w:spacing w:line="360" w:lineRule="auto"/>
              <w:rPr>
                <w:rFonts w:hint="eastAsia"/>
                <w:color w:val="auto"/>
                <w:sz w:val="24"/>
                <w:szCs w:val="24"/>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26" w:type="dxa"/>
          </w:tcPr>
          <w:p>
            <w:pPr>
              <w:numPr>
                <w:ilvl w:val="0"/>
                <w:numId w:val="0"/>
              </w:numPr>
              <w:spacing w:line="360" w:lineRule="auto"/>
              <w:jc w:val="center"/>
              <w:rPr>
                <w:rFonts w:hint="default"/>
                <w:color w:val="auto"/>
                <w:sz w:val="24"/>
                <w:szCs w:val="24"/>
                <w:vertAlign w:val="baseline"/>
                <w:lang w:val="en-US" w:eastAsia="zh-CN"/>
              </w:rPr>
            </w:pPr>
            <w:r>
              <w:rPr>
                <w:rFonts w:hint="eastAsia"/>
                <w:color w:val="auto"/>
                <w:sz w:val="24"/>
                <w:szCs w:val="24"/>
                <w:vertAlign w:val="baseline"/>
                <w:lang w:val="en-US" w:eastAsia="zh-CN"/>
              </w:rPr>
              <w:t>11</w:t>
            </w:r>
          </w:p>
        </w:tc>
        <w:tc>
          <w:tcPr>
            <w:tcW w:w="826" w:type="dxa"/>
          </w:tcPr>
          <w:p>
            <w:pPr>
              <w:numPr>
                <w:ilvl w:val="0"/>
                <w:numId w:val="0"/>
              </w:numPr>
              <w:spacing w:line="360" w:lineRule="auto"/>
              <w:jc w:val="center"/>
              <w:rPr>
                <w:rFonts w:hint="default"/>
                <w:color w:val="auto"/>
                <w:sz w:val="24"/>
                <w:szCs w:val="24"/>
                <w:vertAlign w:val="baseline"/>
                <w:lang w:val="en-US" w:eastAsia="zh-CN"/>
              </w:rPr>
            </w:pPr>
            <w:r>
              <w:rPr>
                <w:rFonts w:hint="eastAsia"/>
                <w:color w:val="auto"/>
                <w:sz w:val="24"/>
                <w:szCs w:val="24"/>
                <w:vertAlign w:val="baseline"/>
                <w:lang w:val="en-US" w:eastAsia="zh-CN"/>
              </w:rPr>
              <w:t>12</w:t>
            </w:r>
          </w:p>
        </w:tc>
        <w:tc>
          <w:tcPr>
            <w:tcW w:w="826" w:type="dxa"/>
          </w:tcPr>
          <w:p>
            <w:pPr>
              <w:numPr>
                <w:ilvl w:val="0"/>
                <w:numId w:val="0"/>
              </w:numPr>
              <w:spacing w:line="360" w:lineRule="auto"/>
              <w:jc w:val="center"/>
              <w:rPr>
                <w:rFonts w:hint="default"/>
                <w:color w:val="auto"/>
                <w:sz w:val="24"/>
                <w:szCs w:val="24"/>
                <w:vertAlign w:val="baseline"/>
                <w:lang w:val="en-US" w:eastAsia="zh-CN"/>
              </w:rPr>
            </w:pPr>
            <w:r>
              <w:rPr>
                <w:rFonts w:hint="eastAsia"/>
                <w:color w:val="auto"/>
                <w:sz w:val="24"/>
                <w:szCs w:val="24"/>
                <w:vertAlign w:val="baseline"/>
                <w:lang w:val="en-US" w:eastAsia="zh-CN"/>
              </w:rPr>
              <w:t>13</w:t>
            </w:r>
          </w:p>
        </w:tc>
        <w:tc>
          <w:tcPr>
            <w:tcW w:w="827" w:type="dxa"/>
          </w:tcPr>
          <w:p>
            <w:pPr>
              <w:numPr>
                <w:ilvl w:val="0"/>
                <w:numId w:val="0"/>
              </w:numPr>
              <w:spacing w:line="360" w:lineRule="auto"/>
              <w:jc w:val="center"/>
              <w:rPr>
                <w:rFonts w:hint="default"/>
                <w:color w:val="auto"/>
                <w:sz w:val="24"/>
                <w:szCs w:val="24"/>
                <w:vertAlign w:val="baseline"/>
                <w:lang w:val="en-US" w:eastAsia="zh-CN"/>
              </w:rPr>
            </w:pPr>
            <w:r>
              <w:rPr>
                <w:rFonts w:hint="eastAsia"/>
                <w:color w:val="auto"/>
                <w:sz w:val="24"/>
                <w:szCs w:val="24"/>
                <w:vertAlign w:val="baseline"/>
                <w:lang w:val="en-US" w:eastAsia="zh-CN"/>
              </w:rPr>
              <w:t>14</w:t>
            </w:r>
          </w:p>
        </w:tc>
        <w:tc>
          <w:tcPr>
            <w:tcW w:w="827" w:type="dxa"/>
          </w:tcPr>
          <w:p>
            <w:pPr>
              <w:numPr>
                <w:ilvl w:val="0"/>
                <w:numId w:val="0"/>
              </w:numPr>
              <w:spacing w:line="360" w:lineRule="auto"/>
              <w:jc w:val="center"/>
              <w:rPr>
                <w:rFonts w:hint="default"/>
                <w:color w:val="auto"/>
                <w:sz w:val="24"/>
                <w:szCs w:val="24"/>
                <w:vertAlign w:val="baseline"/>
                <w:lang w:val="en-US" w:eastAsia="zh-CN"/>
              </w:rPr>
            </w:pPr>
            <w:r>
              <w:rPr>
                <w:rFonts w:hint="eastAsia"/>
                <w:color w:val="auto"/>
                <w:sz w:val="24"/>
                <w:szCs w:val="24"/>
                <w:vertAlign w:val="baseline"/>
                <w:lang w:val="en-US" w:eastAsia="zh-CN"/>
              </w:rPr>
              <w:t>15</w:t>
            </w:r>
          </w:p>
        </w:tc>
        <w:tc>
          <w:tcPr>
            <w:tcW w:w="827" w:type="dxa"/>
          </w:tcPr>
          <w:p>
            <w:pPr>
              <w:numPr>
                <w:ilvl w:val="0"/>
                <w:numId w:val="0"/>
              </w:numPr>
              <w:spacing w:line="360" w:lineRule="auto"/>
              <w:jc w:val="center"/>
              <w:rPr>
                <w:rFonts w:hint="default"/>
                <w:color w:val="auto"/>
                <w:sz w:val="24"/>
                <w:szCs w:val="24"/>
                <w:vertAlign w:val="baseline"/>
                <w:lang w:val="en-US" w:eastAsia="zh-CN"/>
              </w:rPr>
            </w:pPr>
            <w:r>
              <w:rPr>
                <w:rFonts w:hint="eastAsia"/>
                <w:color w:val="auto"/>
                <w:sz w:val="24"/>
                <w:szCs w:val="24"/>
                <w:vertAlign w:val="baseline"/>
                <w:lang w:val="en-US" w:eastAsia="zh-CN"/>
              </w:rPr>
              <w:t>16</w:t>
            </w:r>
          </w:p>
        </w:tc>
        <w:tc>
          <w:tcPr>
            <w:tcW w:w="827" w:type="dxa"/>
          </w:tcPr>
          <w:p>
            <w:pPr>
              <w:numPr>
                <w:ilvl w:val="0"/>
                <w:numId w:val="0"/>
              </w:numPr>
              <w:spacing w:line="360" w:lineRule="auto"/>
              <w:jc w:val="center"/>
              <w:rPr>
                <w:rFonts w:hint="default"/>
                <w:color w:val="auto"/>
                <w:sz w:val="24"/>
                <w:szCs w:val="24"/>
                <w:vertAlign w:val="baseline"/>
                <w:lang w:val="en-US" w:eastAsia="zh-CN"/>
              </w:rPr>
            </w:pPr>
            <w:r>
              <w:rPr>
                <w:rFonts w:hint="eastAsia"/>
                <w:color w:val="auto"/>
                <w:sz w:val="24"/>
                <w:szCs w:val="24"/>
                <w:vertAlign w:val="baseline"/>
                <w:lang w:val="en-US" w:eastAsia="zh-CN"/>
              </w:rPr>
              <w:t>17</w:t>
            </w:r>
          </w:p>
        </w:tc>
        <w:tc>
          <w:tcPr>
            <w:tcW w:w="827" w:type="dxa"/>
          </w:tcPr>
          <w:p>
            <w:pPr>
              <w:numPr>
                <w:ilvl w:val="0"/>
                <w:numId w:val="0"/>
              </w:numPr>
              <w:spacing w:line="360" w:lineRule="auto"/>
              <w:jc w:val="center"/>
              <w:rPr>
                <w:rFonts w:hint="default"/>
                <w:color w:val="auto"/>
                <w:sz w:val="24"/>
                <w:szCs w:val="24"/>
                <w:vertAlign w:val="baseline"/>
                <w:lang w:val="en-US" w:eastAsia="zh-CN"/>
              </w:rPr>
            </w:pPr>
            <w:r>
              <w:rPr>
                <w:rFonts w:hint="eastAsia"/>
                <w:color w:val="auto"/>
                <w:sz w:val="24"/>
                <w:szCs w:val="24"/>
                <w:vertAlign w:val="baseline"/>
                <w:lang w:val="en-US" w:eastAsia="zh-CN"/>
              </w:rPr>
              <w:t>18</w:t>
            </w:r>
          </w:p>
        </w:tc>
        <w:tc>
          <w:tcPr>
            <w:tcW w:w="827" w:type="dxa"/>
          </w:tcPr>
          <w:p>
            <w:pPr>
              <w:numPr>
                <w:ilvl w:val="0"/>
                <w:numId w:val="0"/>
              </w:numPr>
              <w:spacing w:line="360" w:lineRule="auto"/>
              <w:jc w:val="center"/>
              <w:rPr>
                <w:rFonts w:hint="default"/>
                <w:color w:val="auto"/>
                <w:sz w:val="24"/>
                <w:szCs w:val="24"/>
                <w:vertAlign w:val="baseline"/>
                <w:lang w:val="en-US" w:eastAsia="zh-CN"/>
              </w:rPr>
            </w:pPr>
            <w:r>
              <w:rPr>
                <w:rFonts w:hint="eastAsia"/>
                <w:color w:val="auto"/>
                <w:sz w:val="24"/>
                <w:szCs w:val="24"/>
                <w:vertAlign w:val="baseline"/>
                <w:lang w:val="en-US" w:eastAsia="zh-CN"/>
              </w:rPr>
              <w:t>19</w:t>
            </w:r>
          </w:p>
        </w:tc>
        <w:tc>
          <w:tcPr>
            <w:tcW w:w="827" w:type="dxa"/>
          </w:tcPr>
          <w:p>
            <w:pPr>
              <w:numPr>
                <w:ilvl w:val="0"/>
                <w:numId w:val="0"/>
              </w:numPr>
              <w:spacing w:line="360" w:lineRule="auto"/>
              <w:jc w:val="center"/>
              <w:rPr>
                <w:rFonts w:hint="default"/>
                <w:color w:val="auto"/>
                <w:sz w:val="24"/>
                <w:szCs w:val="24"/>
                <w:vertAlign w:val="baseline"/>
                <w:lang w:val="en-US" w:eastAsia="zh-CN"/>
              </w:rPr>
            </w:pPr>
            <w:r>
              <w:rPr>
                <w:rFonts w:hint="eastAsia"/>
                <w:color w:val="auto"/>
                <w:sz w:val="24"/>
                <w:szCs w:val="24"/>
                <w:vertAlign w:val="baseline"/>
                <w:lang w:val="en-US" w:eastAsia="zh-C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26" w:type="dxa"/>
          </w:tcPr>
          <w:p>
            <w:pPr>
              <w:numPr>
                <w:ilvl w:val="0"/>
                <w:numId w:val="0"/>
              </w:numPr>
              <w:spacing w:line="360" w:lineRule="auto"/>
              <w:rPr>
                <w:rFonts w:hint="eastAsia"/>
                <w:color w:val="auto"/>
                <w:sz w:val="24"/>
                <w:szCs w:val="24"/>
                <w:vertAlign w:val="baseline"/>
              </w:rPr>
            </w:pPr>
          </w:p>
        </w:tc>
        <w:tc>
          <w:tcPr>
            <w:tcW w:w="826" w:type="dxa"/>
          </w:tcPr>
          <w:p>
            <w:pPr>
              <w:numPr>
                <w:ilvl w:val="0"/>
                <w:numId w:val="0"/>
              </w:numPr>
              <w:spacing w:line="360" w:lineRule="auto"/>
              <w:rPr>
                <w:rFonts w:hint="eastAsia"/>
                <w:color w:val="auto"/>
                <w:sz w:val="24"/>
                <w:szCs w:val="24"/>
                <w:vertAlign w:val="baseline"/>
              </w:rPr>
            </w:pPr>
          </w:p>
        </w:tc>
        <w:tc>
          <w:tcPr>
            <w:tcW w:w="826" w:type="dxa"/>
          </w:tcPr>
          <w:p>
            <w:pPr>
              <w:numPr>
                <w:ilvl w:val="0"/>
                <w:numId w:val="0"/>
              </w:numPr>
              <w:spacing w:line="360" w:lineRule="auto"/>
              <w:rPr>
                <w:rFonts w:hint="eastAsia"/>
                <w:color w:val="auto"/>
                <w:sz w:val="24"/>
                <w:szCs w:val="24"/>
                <w:vertAlign w:val="baseline"/>
              </w:rPr>
            </w:pPr>
          </w:p>
        </w:tc>
        <w:tc>
          <w:tcPr>
            <w:tcW w:w="827" w:type="dxa"/>
          </w:tcPr>
          <w:p>
            <w:pPr>
              <w:numPr>
                <w:ilvl w:val="0"/>
                <w:numId w:val="0"/>
              </w:numPr>
              <w:spacing w:line="360" w:lineRule="auto"/>
              <w:rPr>
                <w:rFonts w:hint="eastAsia"/>
                <w:color w:val="auto"/>
                <w:sz w:val="24"/>
                <w:szCs w:val="24"/>
                <w:vertAlign w:val="baseline"/>
              </w:rPr>
            </w:pPr>
          </w:p>
        </w:tc>
        <w:tc>
          <w:tcPr>
            <w:tcW w:w="827" w:type="dxa"/>
          </w:tcPr>
          <w:p>
            <w:pPr>
              <w:numPr>
                <w:ilvl w:val="0"/>
                <w:numId w:val="0"/>
              </w:numPr>
              <w:spacing w:line="360" w:lineRule="auto"/>
              <w:rPr>
                <w:rFonts w:hint="eastAsia"/>
                <w:color w:val="auto"/>
                <w:sz w:val="24"/>
                <w:szCs w:val="24"/>
                <w:vertAlign w:val="baseline"/>
              </w:rPr>
            </w:pPr>
          </w:p>
        </w:tc>
        <w:tc>
          <w:tcPr>
            <w:tcW w:w="827" w:type="dxa"/>
          </w:tcPr>
          <w:p>
            <w:pPr>
              <w:numPr>
                <w:ilvl w:val="0"/>
                <w:numId w:val="0"/>
              </w:numPr>
              <w:spacing w:line="360" w:lineRule="auto"/>
              <w:rPr>
                <w:rFonts w:hint="eastAsia"/>
                <w:color w:val="auto"/>
                <w:sz w:val="24"/>
                <w:szCs w:val="24"/>
                <w:vertAlign w:val="baseline"/>
              </w:rPr>
            </w:pPr>
          </w:p>
        </w:tc>
        <w:tc>
          <w:tcPr>
            <w:tcW w:w="827" w:type="dxa"/>
          </w:tcPr>
          <w:p>
            <w:pPr>
              <w:numPr>
                <w:ilvl w:val="0"/>
                <w:numId w:val="0"/>
              </w:numPr>
              <w:spacing w:line="360" w:lineRule="auto"/>
              <w:rPr>
                <w:rFonts w:hint="eastAsia"/>
                <w:color w:val="auto"/>
                <w:sz w:val="24"/>
                <w:szCs w:val="24"/>
                <w:vertAlign w:val="baseline"/>
              </w:rPr>
            </w:pPr>
          </w:p>
        </w:tc>
        <w:tc>
          <w:tcPr>
            <w:tcW w:w="827" w:type="dxa"/>
          </w:tcPr>
          <w:p>
            <w:pPr>
              <w:numPr>
                <w:ilvl w:val="0"/>
                <w:numId w:val="0"/>
              </w:numPr>
              <w:spacing w:line="360" w:lineRule="auto"/>
              <w:rPr>
                <w:rFonts w:hint="eastAsia"/>
                <w:color w:val="auto"/>
                <w:sz w:val="24"/>
                <w:szCs w:val="24"/>
                <w:vertAlign w:val="baseline"/>
              </w:rPr>
            </w:pPr>
          </w:p>
        </w:tc>
        <w:tc>
          <w:tcPr>
            <w:tcW w:w="827" w:type="dxa"/>
          </w:tcPr>
          <w:p>
            <w:pPr>
              <w:numPr>
                <w:ilvl w:val="0"/>
                <w:numId w:val="0"/>
              </w:numPr>
              <w:spacing w:line="360" w:lineRule="auto"/>
              <w:rPr>
                <w:rFonts w:hint="eastAsia"/>
                <w:color w:val="auto"/>
                <w:sz w:val="24"/>
                <w:szCs w:val="24"/>
                <w:vertAlign w:val="baseline"/>
              </w:rPr>
            </w:pPr>
          </w:p>
        </w:tc>
        <w:tc>
          <w:tcPr>
            <w:tcW w:w="827" w:type="dxa"/>
          </w:tcPr>
          <w:p>
            <w:pPr>
              <w:numPr>
                <w:ilvl w:val="0"/>
                <w:numId w:val="0"/>
              </w:numPr>
              <w:spacing w:line="360" w:lineRule="auto"/>
              <w:rPr>
                <w:rFonts w:hint="eastAsia"/>
                <w:color w:val="auto"/>
                <w:sz w:val="24"/>
                <w:szCs w:val="24"/>
                <w:vertAlign w:val="baseline"/>
              </w:rPr>
            </w:pPr>
          </w:p>
        </w:tc>
      </w:tr>
    </w:tbl>
    <w:p>
      <w:pPr>
        <w:numPr>
          <w:ilvl w:val="0"/>
          <w:numId w:val="0"/>
        </w:numPr>
        <w:spacing w:line="360" w:lineRule="auto"/>
        <w:ind w:leftChars="0"/>
        <w:rPr>
          <w:rFonts w:hint="eastAsia"/>
          <w:color w:val="auto"/>
          <w:sz w:val="24"/>
          <w:szCs w:val="24"/>
          <w:lang w:val="en-US" w:eastAsia="zh-CN"/>
        </w:rPr>
      </w:pPr>
    </w:p>
    <w:p>
      <w:pPr>
        <w:numPr>
          <w:ilvl w:val="0"/>
          <w:numId w:val="1"/>
        </w:numPr>
        <w:spacing w:line="360" w:lineRule="auto"/>
        <w:ind w:left="0" w:leftChars="0" w:firstLine="0" w:firstLineChars="0"/>
        <w:rPr>
          <w:rFonts w:hint="eastAsia"/>
          <w:color w:val="auto"/>
          <w:sz w:val="24"/>
          <w:szCs w:val="24"/>
          <w:lang w:val="en-US" w:eastAsia="zh-CN"/>
        </w:rPr>
      </w:pPr>
      <w:r>
        <w:rPr>
          <w:rFonts w:hint="eastAsia"/>
          <w:color w:val="auto"/>
          <w:sz w:val="24"/>
          <w:szCs w:val="24"/>
          <w:lang w:val="en-US" w:eastAsia="zh-CN"/>
        </w:rPr>
        <w:t>多选题</w:t>
      </w:r>
      <w:r>
        <w:rPr>
          <w:rFonts w:hint="eastAsia"/>
          <w:color w:val="auto"/>
          <w:sz w:val="24"/>
          <w:szCs w:val="24"/>
        </w:rPr>
        <w:t>（</w:t>
      </w:r>
      <w:r>
        <w:rPr>
          <w:rFonts w:hint="eastAsia" w:ascii="宋体" w:hAnsi="宋体"/>
          <w:color w:val="auto"/>
          <w:sz w:val="24"/>
        </w:rPr>
        <w:t>每小题</w:t>
      </w:r>
      <w:r>
        <w:rPr>
          <w:rFonts w:hint="eastAsia" w:ascii="宋体" w:hAnsi="宋体"/>
          <w:color w:val="auto"/>
          <w:sz w:val="24"/>
          <w:lang w:val="en-US" w:eastAsia="zh-CN"/>
        </w:rPr>
        <w:t>2</w:t>
      </w:r>
      <w:r>
        <w:rPr>
          <w:rFonts w:hint="eastAsia" w:ascii="宋体" w:hAnsi="宋体"/>
          <w:color w:val="auto"/>
          <w:sz w:val="24"/>
        </w:rPr>
        <w:t>分，共</w:t>
      </w:r>
      <w:r>
        <w:rPr>
          <w:rFonts w:hint="eastAsia" w:ascii="宋体" w:hAnsi="宋体"/>
          <w:color w:val="auto"/>
          <w:sz w:val="24"/>
          <w:lang w:val="en-US" w:eastAsia="zh-CN"/>
        </w:rPr>
        <w:t>20</w:t>
      </w:r>
      <w:r>
        <w:rPr>
          <w:rFonts w:hint="eastAsia" w:ascii="宋体" w:hAnsi="宋体"/>
          <w:color w:val="auto"/>
          <w:sz w:val="24"/>
        </w:rPr>
        <w:t>分</w:t>
      </w:r>
      <w:r>
        <w:rPr>
          <w:rFonts w:hint="eastAsia"/>
          <w:color w:val="auto"/>
          <w:sz w:val="24"/>
          <w:szCs w:val="24"/>
        </w:rPr>
        <w:t>）</w:t>
      </w:r>
    </w:p>
    <w:tbl>
      <w:tblPr>
        <w:tblStyle w:val="8"/>
        <w:tblW w:w="82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6"/>
        <w:gridCol w:w="826"/>
        <w:gridCol w:w="826"/>
        <w:gridCol w:w="827"/>
        <w:gridCol w:w="827"/>
        <w:gridCol w:w="827"/>
        <w:gridCol w:w="827"/>
        <w:gridCol w:w="827"/>
        <w:gridCol w:w="827"/>
        <w:gridCol w:w="8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26" w:type="dxa"/>
          </w:tcPr>
          <w:p>
            <w:pPr>
              <w:numPr>
                <w:ilvl w:val="0"/>
                <w:numId w:val="0"/>
              </w:numPr>
              <w:spacing w:line="360" w:lineRule="auto"/>
              <w:jc w:val="center"/>
              <w:rPr>
                <w:rFonts w:hint="default"/>
                <w:color w:val="auto"/>
                <w:sz w:val="24"/>
                <w:szCs w:val="24"/>
                <w:vertAlign w:val="baseline"/>
                <w:lang w:val="en-US" w:eastAsia="zh-CN"/>
              </w:rPr>
            </w:pPr>
            <w:r>
              <w:rPr>
                <w:rFonts w:hint="eastAsia"/>
                <w:color w:val="auto"/>
                <w:sz w:val="24"/>
                <w:szCs w:val="24"/>
                <w:vertAlign w:val="baseline"/>
                <w:lang w:val="en-US" w:eastAsia="zh-CN"/>
              </w:rPr>
              <w:t>21</w:t>
            </w:r>
          </w:p>
        </w:tc>
        <w:tc>
          <w:tcPr>
            <w:tcW w:w="826" w:type="dxa"/>
          </w:tcPr>
          <w:p>
            <w:pPr>
              <w:numPr>
                <w:ilvl w:val="0"/>
                <w:numId w:val="0"/>
              </w:numPr>
              <w:spacing w:line="360" w:lineRule="auto"/>
              <w:jc w:val="center"/>
              <w:rPr>
                <w:rFonts w:hint="default"/>
                <w:color w:val="auto"/>
                <w:sz w:val="24"/>
                <w:szCs w:val="24"/>
                <w:vertAlign w:val="baseline"/>
                <w:lang w:val="en-US" w:eastAsia="zh-CN"/>
              </w:rPr>
            </w:pPr>
            <w:r>
              <w:rPr>
                <w:rFonts w:hint="eastAsia"/>
                <w:color w:val="auto"/>
                <w:sz w:val="24"/>
                <w:szCs w:val="24"/>
                <w:vertAlign w:val="baseline"/>
                <w:lang w:val="en-US" w:eastAsia="zh-CN"/>
              </w:rPr>
              <w:t>22</w:t>
            </w:r>
          </w:p>
        </w:tc>
        <w:tc>
          <w:tcPr>
            <w:tcW w:w="826" w:type="dxa"/>
          </w:tcPr>
          <w:p>
            <w:pPr>
              <w:numPr>
                <w:ilvl w:val="0"/>
                <w:numId w:val="0"/>
              </w:numPr>
              <w:spacing w:line="360" w:lineRule="auto"/>
              <w:jc w:val="center"/>
              <w:rPr>
                <w:rFonts w:hint="default"/>
                <w:color w:val="auto"/>
                <w:sz w:val="24"/>
                <w:szCs w:val="24"/>
                <w:vertAlign w:val="baseline"/>
                <w:lang w:val="en-US" w:eastAsia="zh-CN"/>
              </w:rPr>
            </w:pPr>
            <w:r>
              <w:rPr>
                <w:rFonts w:hint="eastAsia"/>
                <w:color w:val="auto"/>
                <w:sz w:val="24"/>
                <w:szCs w:val="24"/>
                <w:vertAlign w:val="baseline"/>
                <w:lang w:val="en-US" w:eastAsia="zh-CN"/>
              </w:rPr>
              <w:t>23</w:t>
            </w:r>
          </w:p>
        </w:tc>
        <w:tc>
          <w:tcPr>
            <w:tcW w:w="827" w:type="dxa"/>
          </w:tcPr>
          <w:p>
            <w:pPr>
              <w:numPr>
                <w:ilvl w:val="0"/>
                <w:numId w:val="0"/>
              </w:numPr>
              <w:spacing w:line="360" w:lineRule="auto"/>
              <w:jc w:val="center"/>
              <w:rPr>
                <w:rFonts w:hint="default"/>
                <w:color w:val="auto"/>
                <w:sz w:val="24"/>
                <w:szCs w:val="24"/>
                <w:vertAlign w:val="baseline"/>
                <w:lang w:val="en-US" w:eastAsia="zh-CN"/>
              </w:rPr>
            </w:pPr>
            <w:r>
              <w:rPr>
                <w:rFonts w:hint="eastAsia"/>
                <w:color w:val="auto"/>
                <w:sz w:val="24"/>
                <w:szCs w:val="24"/>
                <w:vertAlign w:val="baseline"/>
                <w:lang w:val="en-US" w:eastAsia="zh-CN"/>
              </w:rPr>
              <w:t>24</w:t>
            </w:r>
          </w:p>
        </w:tc>
        <w:tc>
          <w:tcPr>
            <w:tcW w:w="827" w:type="dxa"/>
          </w:tcPr>
          <w:p>
            <w:pPr>
              <w:numPr>
                <w:ilvl w:val="0"/>
                <w:numId w:val="0"/>
              </w:numPr>
              <w:spacing w:line="360" w:lineRule="auto"/>
              <w:jc w:val="center"/>
              <w:rPr>
                <w:rFonts w:hint="default"/>
                <w:color w:val="auto"/>
                <w:sz w:val="24"/>
                <w:szCs w:val="24"/>
                <w:vertAlign w:val="baseline"/>
                <w:lang w:val="en-US" w:eastAsia="zh-CN"/>
              </w:rPr>
            </w:pPr>
            <w:r>
              <w:rPr>
                <w:rFonts w:hint="eastAsia"/>
                <w:color w:val="auto"/>
                <w:sz w:val="24"/>
                <w:szCs w:val="24"/>
                <w:vertAlign w:val="baseline"/>
                <w:lang w:val="en-US" w:eastAsia="zh-CN"/>
              </w:rPr>
              <w:t>25</w:t>
            </w:r>
          </w:p>
        </w:tc>
        <w:tc>
          <w:tcPr>
            <w:tcW w:w="827" w:type="dxa"/>
          </w:tcPr>
          <w:p>
            <w:pPr>
              <w:numPr>
                <w:ilvl w:val="0"/>
                <w:numId w:val="0"/>
              </w:numPr>
              <w:spacing w:line="360" w:lineRule="auto"/>
              <w:jc w:val="center"/>
              <w:rPr>
                <w:rFonts w:hint="default"/>
                <w:color w:val="auto"/>
                <w:sz w:val="24"/>
                <w:szCs w:val="24"/>
                <w:vertAlign w:val="baseline"/>
                <w:lang w:val="en-US" w:eastAsia="zh-CN"/>
              </w:rPr>
            </w:pPr>
            <w:r>
              <w:rPr>
                <w:rFonts w:hint="eastAsia"/>
                <w:color w:val="auto"/>
                <w:sz w:val="24"/>
                <w:szCs w:val="24"/>
                <w:vertAlign w:val="baseline"/>
                <w:lang w:val="en-US" w:eastAsia="zh-CN"/>
              </w:rPr>
              <w:t>26</w:t>
            </w:r>
          </w:p>
        </w:tc>
        <w:tc>
          <w:tcPr>
            <w:tcW w:w="827" w:type="dxa"/>
          </w:tcPr>
          <w:p>
            <w:pPr>
              <w:numPr>
                <w:ilvl w:val="0"/>
                <w:numId w:val="0"/>
              </w:numPr>
              <w:spacing w:line="360" w:lineRule="auto"/>
              <w:jc w:val="center"/>
              <w:rPr>
                <w:rFonts w:hint="default"/>
                <w:color w:val="auto"/>
                <w:sz w:val="24"/>
                <w:szCs w:val="24"/>
                <w:vertAlign w:val="baseline"/>
                <w:lang w:val="en-US" w:eastAsia="zh-CN"/>
              </w:rPr>
            </w:pPr>
            <w:r>
              <w:rPr>
                <w:rFonts w:hint="eastAsia"/>
                <w:color w:val="auto"/>
                <w:sz w:val="24"/>
                <w:szCs w:val="24"/>
                <w:vertAlign w:val="baseline"/>
                <w:lang w:val="en-US" w:eastAsia="zh-CN"/>
              </w:rPr>
              <w:t>27</w:t>
            </w:r>
          </w:p>
        </w:tc>
        <w:tc>
          <w:tcPr>
            <w:tcW w:w="827" w:type="dxa"/>
          </w:tcPr>
          <w:p>
            <w:pPr>
              <w:numPr>
                <w:ilvl w:val="0"/>
                <w:numId w:val="0"/>
              </w:numPr>
              <w:spacing w:line="360" w:lineRule="auto"/>
              <w:jc w:val="center"/>
              <w:rPr>
                <w:rFonts w:hint="default"/>
                <w:color w:val="auto"/>
                <w:sz w:val="24"/>
                <w:szCs w:val="24"/>
                <w:vertAlign w:val="baseline"/>
                <w:lang w:val="en-US" w:eastAsia="zh-CN"/>
              </w:rPr>
            </w:pPr>
            <w:r>
              <w:rPr>
                <w:rFonts w:hint="eastAsia"/>
                <w:color w:val="auto"/>
                <w:sz w:val="24"/>
                <w:szCs w:val="24"/>
                <w:vertAlign w:val="baseline"/>
                <w:lang w:val="en-US" w:eastAsia="zh-CN"/>
              </w:rPr>
              <w:t>28</w:t>
            </w:r>
          </w:p>
        </w:tc>
        <w:tc>
          <w:tcPr>
            <w:tcW w:w="827" w:type="dxa"/>
          </w:tcPr>
          <w:p>
            <w:pPr>
              <w:numPr>
                <w:ilvl w:val="0"/>
                <w:numId w:val="0"/>
              </w:numPr>
              <w:spacing w:line="360" w:lineRule="auto"/>
              <w:jc w:val="center"/>
              <w:rPr>
                <w:rFonts w:hint="default"/>
                <w:color w:val="auto"/>
                <w:sz w:val="24"/>
                <w:szCs w:val="24"/>
                <w:vertAlign w:val="baseline"/>
                <w:lang w:val="en-US" w:eastAsia="zh-CN"/>
              </w:rPr>
            </w:pPr>
            <w:r>
              <w:rPr>
                <w:rFonts w:hint="eastAsia"/>
                <w:color w:val="auto"/>
                <w:sz w:val="24"/>
                <w:szCs w:val="24"/>
                <w:vertAlign w:val="baseline"/>
                <w:lang w:val="en-US" w:eastAsia="zh-CN"/>
              </w:rPr>
              <w:t>29</w:t>
            </w:r>
          </w:p>
        </w:tc>
        <w:tc>
          <w:tcPr>
            <w:tcW w:w="827" w:type="dxa"/>
          </w:tcPr>
          <w:p>
            <w:pPr>
              <w:numPr>
                <w:ilvl w:val="0"/>
                <w:numId w:val="0"/>
              </w:numPr>
              <w:spacing w:line="360" w:lineRule="auto"/>
              <w:jc w:val="center"/>
              <w:rPr>
                <w:rFonts w:hint="default"/>
                <w:color w:val="auto"/>
                <w:sz w:val="24"/>
                <w:szCs w:val="24"/>
                <w:vertAlign w:val="baseline"/>
                <w:lang w:val="en-US" w:eastAsia="zh-CN"/>
              </w:rPr>
            </w:pPr>
            <w:r>
              <w:rPr>
                <w:rFonts w:hint="eastAsia"/>
                <w:color w:val="auto"/>
                <w:sz w:val="24"/>
                <w:szCs w:val="24"/>
                <w:vertAlign w:val="baseline"/>
                <w:lang w:val="en-US" w:eastAsia="zh-CN"/>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26" w:type="dxa"/>
          </w:tcPr>
          <w:p>
            <w:pPr>
              <w:numPr>
                <w:ilvl w:val="0"/>
                <w:numId w:val="0"/>
              </w:numPr>
              <w:spacing w:line="360" w:lineRule="auto"/>
              <w:rPr>
                <w:rFonts w:hint="eastAsia"/>
                <w:color w:val="auto"/>
                <w:sz w:val="24"/>
                <w:szCs w:val="24"/>
                <w:vertAlign w:val="baseline"/>
                <w:lang w:val="en-US" w:eastAsia="zh-CN"/>
              </w:rPr>
            </w:pPr>
          </w:p>
        </w:tc>
        <w:tc>
          <w:tcPr>
            <w:tcW w:w="826" w:type="dxa"/>
          </w:tcPr>
          <w:p>
            <w:pPr>
              <w:numPr>
                <w:ilvl w:val="0"/>
                <w:numId w:val="0"/>
              </w:numPr>
              <w:spacing w:line="360" w:lineRule="auto"/>
              <w:rPr>
                <w:rFonts w:hint="eastAsia"/>
                <w:color w:val="auto"/>
                <w:sz w:val="24"/>
                <w:szCs w:val="24"/>
                <w:vertAlign w:val="baseline"/>
                <w:lang w:val="en-US" w:eastAsia="zh-CN"/>
              </w:rPr>
            </w:pPr>
          </w:p>
        </w:tc>
        <w:tc>
          <w:tcPr>
            <w:tcW w:w="826" w:type="dxa"/>
          </w:tcPr>
          <w:p>
            <w:pPr>
              <w:numPr>
                <w:ilvl w:val="0"/>
                <w:numId w:val="0"/>
              </w:numPr>
              <w:spacing w:line="360" w:lineRule="auto"/>
              <w:rPr>
                <w:rFonts w:hint="eastAsia"/>
                <w:color w:val="auto"/>
                <w:sz w:val="24"/>
                <w:szCs w:val="24"/>
                <w:vertAlign w:val="baseline"/>
                <w:lang w:val="en-US" w:eastAsia="zh-CN"/>
              </w:rPr>
            </w:pPr>
          </w:p>
        </w:tc>
        <w:tc>
          <w:tcPr>
            <w:tcW w:w="827" w:type="dxa"/>
          </w:tcPr>
          <w:p>
            <w:pPr>
              <w:numPr>
                <w:ilvl w:val="0"/>
                <w:numId w:val="0"/>
              </w:numPr>
              <w:spacing w:line="360" w:lineRule="auto"/>
              <w:rPr>
                <w:rFonts w:hint="eastAsia"/>
                <w:color w:val="auto"/>
                <w:sz w:val="24"/>
                <w:szCs w:val="24"/>
                <w:vertAlign w:val="baseline"/>
                <w:lang w:val="en-US" w:eastAsia="zh-CN"/>
              </w:rPr>
            </w:pPr>
          </w:p>
        </w:tc>
        <w:tc>
          <w:tcPr>
            <w:tcW w:w="827" w:type="dxa"/>
          </w:tcPr>
          <w:p>
            <w:pPr>
              <w:numPr>
                <w:ilvl w:val="0"/>
                <w:numId w:val="0"/>
              </w:numPr>
              <w:spacing w:line="360" w:lineRule="auto"/>
              <w:rPr>
                <w:rFonts w:hint="eastAsia"/>
                <w:color w:val="auto"/>
                <w:sz w:val="24"/>
                <w:szCs w:val="24"/>
                <w:vertAlign w:val="baseline"/>
                <w:lang w:val="en-US" w:eastAsia="zh-CN"/>
              </w:rPr>
            </w:pPr>
          </w:p>
        </w:tc>
        <w:tc>
          <w:tcPr>
            <w:tcW w:w="827" w:type="dxa"/>
          </w:tcPr>
          <w:p>
            <w:pPr>
              <w:numPr>
                <w:ilvl w:val="0"/>
                <w:numId w:val="0"/>
              </w:numPr>
              <w:spacing w:line="360" w:lineRule="auto"/>
              <w:rPr>
                <w:rFonts w:hint="eastAsia"/>
                <w:color w:val="auto"/>
                <w:sz w:val="24"/>
                <w:szCs w:val="24"/>
                <w:vertAlign w:val="baseline"/>
                <w:lang w:val="en-US" w:eastAsia="zh-CN"/>
              </w:rPr>
            </w:pPr>
          </w:p>
        </w:tc>
        <w:tc>
          <w:tcPr>
            <w:tcW w:w="827" w:type="dxa"/>
          </w:tcPr>
          <w:p>
            <w:pPr>
              <w:numPr>
                <w:ilvl w:val="0"/>
                <w:numId w:val="0"/>
              </w:numPr>
              <w:spacing w:line="360" w:lineRule="auto"/>
              <w:rPr>
                <w:rFonts w:hint="eastAsia"/>
                <w:color w:val="auto"/>
                <w:sz w:val="24"/>
                <w:szCs w:val="24"/>
                <w:vertAlign w:val="baseline"/>
                <w:lang w:val="en-US" w:eastAsia="zh-CN"/>
              </w:rPr>
            </w:pPr>
          </w:p>
        </w:tc>
        <w:tc>
          <w:tcPr>
            <w:tcW w:w="827" w:type="dxa"/>
          </w:tcPr>
          <w:p>
            <w:pPr>
              <w:numPr>
                <w:ilvl w:val="0"/>
                <w:numId w:val="0"/>
              </w:numPr>
              <w:spacing w:line="360" w:lineRule="auto"/>
              <w:rPr>
                <w:rFonts w:hint="eastAsia"/>
                <w:color w:val="auto"/>
                <w:sz w:val="24"/>
                <w:szCs w:val="24"/>
                <w:vertAlign w:val="baseline"/>
                <w:lang w:val="en-US" w:eastAsia="zh-CN"/>
              </w:rPr>
            </w:pPr>
          </w:p>
        </w:tc>
        <w:tc>
          <w:tcPr>
            <w:tcW w:w="827" w:type="dxa"/>
          </w:tcPr>
          <w:p>
            <w:pPr>
              <w:numPr>
                <w:ilvl w:val="0"/>
                <w:numId w:val="0"/>
              </w:numPr>
              <w:spacing w:line="360" w:lineRule="auto"/>
              <w:rPr>
                <w:rFonts w:hint="eastAsia"/>
                <w:color w:val="auto"/>
                <w:sz w:val="24"/>
                <w:szCs w:val="24"/>
                <w:vertAlign w:val="baseline"/>
                <w:lang w:val="en-US" w:eastAsia="zh-CN"/>
              </w:rPr>
            </w:pPr>
          </w:p>
        </w:tc>
        <w:tc>
          <w:tcPr>
            <w:tcW w:w="827" w:type="dxa"/>
          </w:tcPr>
          <w:p>
            <w:pPr>
              <w:numPr>
                <w:ilvl w:val="0"/>
                <w:numId w:val="0"/>
              </w:numPr>
              <w:spacing w:line="360" w:lineRule="auto"/>
              <w:rPr>
                <w:rFonts w:hint="eastAsia"/>
                <w:color w:val="auto"/>
                <w:sz w:val="24"/>
                <w:szCs w:val="24"/>
                <w:vertAlign w:val="baseline"/>
                <w:lang w:val="en-US" w:eastAsia="zh-CN"/>
              </w:rPr>
            </w:pPr>
          </w:p>
        </w:tc>
      </w:tr>
    </w:tbl>
    <w:p>
      <w:pPr>
        <w:numPr>
          <w:ilvl w:val="0"/>
          <w:numId w:val="0"/>
        </w:numPr>
        <w:spacing w:line="360" w:lineRule="auto"/>
        <w:ind w:leftChars="0"/>
        <w:rPr>
          <w:rFonts w:hint="eastAsia"/>
          <w:color w:val="auto"/>
          <w:sz w:val="24"/>
          <w:szCs w:val="24"/>
          <w:lang w:val="en-US" w:eastAsia="zh-CN"/>
        </w:rPr>
      </w:pPr>
    </w:p>
    <w:p>
      <w:pPr>
        <w:numPr>
          <w:ilvl w:val="0"/>
          <w:numId w:val="0"/>
        </w:numPr>
        <w:spacing w:line="360" w:lineRule="auto"/>
        <w:ind w:leftChars="0"/>
        <w:rPr>
          <w:rFonts w:hint="default"/>
          <w:color w:val="auto"/>
          <w:sz w:val="24"/>
          <w:szCs w:val="24"/>
          <w:lang w:val="en-US" w:eastAsia="zh-CN"/>
        </w:rPr>
      </w:pPr>
      <w:r>
        <w:rPr>
          <w:rFonts w:hint="eastAsia"/>
          <w:color w:val="auto"/>
          <w:sz w:val="24"/>
          <w:szCs w:val="24"/>
          <w:lang w:val="en-US" w:eastAsia="zh-CN"/>
        </w:rPr>
        <w:t>三、判断题</w:t>
      </w:r>
      <w:r>
        <w:rPr>
          <w:rFonts w:hint="eastAsia"/>
          <w:color w:val="auto"/>
          <w:sz w:val="24"/>
          <w:szCs w:val="24"/>
        </w:rPr>
        <w:t>（</w:t>
      </w:r>
      <w:r>
        <w:rPr>
          <w:rFonts w:hint="eastAsia" w:ascii="宋体" w:hAnsi="宋体"/>
          <w:color w:val="auto"/>
          <w:sz w:val="24"/>
        </w:rPr>
        <w:t>每小题</w:t>
      </w:r>
      <w:r>
        <w:rPr>
          <w:rFonts w:hint="eastAsia" w:ascii="宋体" w:hAnsi="宋体"/>
          <w:color w:val="auto"/>
          <w:sz w:val="24"/>
          <w:lang w:val="en-US" w:eastAsia="zh-CN"/>
        </w:rPr>
        <w:t>1</w:t>
      </w:r>
      <w:r>
        <w:rPr>
          <w:rFonts w:hint="eastAsia" w:ascii="宋体" w:hAnsi="宋体"/>
          <w:color w:val="auto"/>
          <w:sz w:val="24"/>
        </w:rPr>
        <w:t>分，共</w:t>
      </w:r>
      <w:r>
        <w:rPr>
          <w:rFonts w:hint="eastAsia" w:ascii="宋体" w:hAnsi="宋体"/>
          <w:color w:val="auto"/>
          <w:sz w:val="24"/>
          <w:lang w:val="en-US" w:eastAsia="zh-CN"/>
        </w:rPr>
        <w:t>10</w:t>
      </w:r>
      <w:r>
        <w:rPr>
          <w:rFonts w:hint="eastAsia" w:ascii="宋体" w:hAnsi="宋体"/>
          <w:color w:val="auto"/>
          <w:sz w:val="24"/>
        </w:rPr>
        <w:t>分</w:t>
      </w:r>
      <w:r>
        <w:rPr>
          <w:rFonts w:hint="eastAsia"/>
          <w:color w:val="auto"/>
          <w:sz w:val="24"/>
          <w:szCs w:val="24"/>
        </w:rPr>
        <w:t>）</w:t>
      </w:r>
    </w:p>
    <w:tbl>
      <w:tblPr>
        <w:tblStyle w:val="8"/>
        <w:tblW w:w="82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6"/>
        <w:gridCol w:w="826"/>
        <w:gridCol w:w="826"/>
        <w:gridCol w:w="827"/>
        <w:gridCol w:w="827"/>
        <w:gridCol w:w="827"/>
        <w:gridCol w:w="827"/>
        <w:gridCol w:w="827"/>
        <w:gridCol w:w="827"/>
        <w:gridCol w:w="8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26" w:type="dxa"/>
          </w:tcPr>
          <w:p>
            <w:pPr>
              <w:numPr>
                <w:ilvl w:val="0"/>
                <w:numId w:val="0"/>
              </w:numPr>
              <w:spacing w:line="360" w:lineRule="auto"/>
              <w:jc w:val="center"/>
              <w:rPr>
                <w:rFonts w:hint="default" w:eastAsiaTheme="minorEastAsia"/>
                <w:color w:val="auto"/>
                <w:sz w:val="24"/>
                <w:szCs w:val="24"/>
                <w:vertAlign w:val="baseline"/>
                <w:lang w:val="en-US" w:eastAsia="zh-CN"/>
              </w:rPr>
            </w:pPr>
            <w:r>
              <w:rPr>
                <w:rFonts w:hint="eastAsia"/>
                <w:color w:val="auto"/>
                <w:sz w:val="24"/>
                <w:szCs w:val="24"/>
                <w:vertAlign w:val="baseline"/>
                <w:lang w:val="en-US" w:eastAsia="zh-CN"/>
              </w:rPr>
              <w:t>31</w:t>
            </w:r>
          </w:p>
        </w:tc>
        <w:tc>
          <w:tcPr>
            <w:tcW w:w="826" w:type="dxa"/>
          </w:tcPr>
          <w:p>
            <w:pPr>
              <w:numPr>
                <w:ilvl w:val="0"/>
                <w:numId w:val="0"/>
              </w:numPr>
              <w:spacing w:line="360" w:lineRule="auto"/>
              <w:jc w:val="center"/>
              <w:rPr>
                <w:rFonts w:hint="default" w:eastAsiaTheme="minorEastAsia"/>
                <w:color w:val="auto"/>
                <w:sz w:val="24"/>
                <w:szCs w:val="24"/>
                <w:vertAlign w:val="baseline"/>
                <w:lang w:val="en-US" w:eastAsia="zh-CN"/>
              </w:rPr>
            </w:pPr>
            <w:r>
              <w:rPr>
                <w:rFonts w:hint="eastAsia"/>
                <w:color w:val="auto"/>
                <w:sz w:val="24"/>
                <w:szCs w:val="24"/>
                <w:vertAlign w:val="baseline"/>
                <w:lang w:val="en-US" w:eastAsia="zh-CN"/>
              </w:rPr>
              <w:t>32</w:t>
            </w:r>
          </w:p>
        </w:tc>
        <w:tc>
          <w:tcPr>
            <w:tcW w:w="826" w:type="dxa"/>
          </w:tcPr>
          <w:p>
            <w:pPr>
              <w:numPr>
                <w:ilvl w:val="0"/>
                <w:numId w:val="0"/>
              </w:numPr>
              <w:spacing w:line="360" w:lineRule="auto"/>
              <w:jc w:val="center"/>
              <w:rPr>
                <w:rFonts w:hint="default" w:eastAsiaTheme="minorEastAsia"/>
                <w:color w:val="auto"/>
                <w:sz w:val="24"/>
                <w:szCs w:val="24"/>
                <w:vertAlign w:val="baseline"/>
                <w:lang w:val="en-US" w:eastAsia="zh-CN"/>
              </w:rPr>
            </w:pPr>
            <w:r>
              <w:rPr>
                <w:rFonts w:hint="eastAsia"/>
                <w:color w:val="auto"/>
                <w:sz w:val="24"/>
                <w:szCs w:val="24"/>
                <w:vertAlign w:val="baseline"/>
                <w:lang w:val="en-US" w:eastAsia="zh-CN"/>
              </w:rPr>
              <w:t>33</w:t>
            </w:r>
          </w:p>
        </w:tc>
        <w:tc>
          <w:tcPr>
            <w:tcW w:w="827" w:type="dxa"/>
          </w:tcPr>
          <w:p>
            <w:pPr>
              <w:numPr>
                <w:ilvl w:val="0"/>
                <w:numId w:val="0"/>
              </w:numPr>
              <w:spacing w:line="360" w:lineRule="auto"/>
              <w:jc w:val="center"/>
              <w:rPr>
                <w:rFonts w:hint="default" w:eastAsiaTheme="minorEastAsia"/>
                <w:color w:val="auto"/>
                <w:sz w:val="24"/>
                <w:szCs w:val="24"/>
                <w:vertAlign w:val="baseline"/>
                <w:lang w:val="en-US" w:eastAsia="zh-CN"/>
              </w:rPr>
            </w:pPr>
            <w:r>
              <w:rPr>
                <w:rFonts w:hint="eastAsia"/>
                <w:color w:val="auto"/>
                <w:sz w:val="24"/>
                <w:szCs w:val="24"/>
                <w:vertAlign w:val="baseline"/>
                <w:lang w:val="en-US" w:eastAsia="zh-CN"/>
              </w:rPr>
              <w:t>34</w:t>
            </w:r>
          </w:p>
        </w:tc>
        <w:tc>
          <w:tcPr>
            <w:tcW w:w="827" w:type="dxa"/>
          </w:tcPr>
          <w:p>
            <w:pPr>
              <w:numPr>
                <w:ilvl w:val="0"/>
                <w:numId w:val="0"/>
              </w:numPr>
              <w:spacing w:line="360" w:lineRule="auto"/>
              <w:jc w:val="center"/>
              <w:rPr>
                <w:rFonts w:hint="default" w:eastAsiaTheme="minorEastAsia"/>
                <w:color w:val="auto"/>
                <w:sz w:val="24"/>
                <w:szCs w:val="24"/>
                <w:vertAlign w:val="baseline"/>
                <w:lang w:val="en-US" w:eastAsia="zh-CN"/>
              </w:rPr>
            </w:pPr>
            <w:r>
              <w:rPr>
                <w:rFonts w:hint="eastAsia"/>
                <w:color w:val="auto"/>
                <w:sz w:val="24"/>
                <w:szCs w:val="24"/>
                <w:vertAlign w:val="baseline"/>
                <w:lang w:val="en-US" w:eastAsia="zh-CN"/>
              </w:rPr>
              <w:t>35</w:t>
            </w:r>
          </w:p>
        </w:tc>
        <w:tc>
          <w:tcPr>
            <w:tcW w:w="827" w:type="dxa"/>
          </w:tcPr>
          <w:p>
            <w:pPr>
              <w:numPr>
                <w:ilvl w:val="0"/>
                <w:numId w:val="0"/>
              </w:numPr>
              <w:spacing w:line="360" w:lineRule="auto"/>
              <w:jc w:val="center"/>
              <w:rPr>
                <w:rFonts w:hint="default" w:eastAsiaTheme="minorEastAsia"/>
                <w:color w:val="auto"/>
                <w:sz w:val="24"/>
                <w:szCs w:val="24"/>
                <w:vertAlign w:val="baseline"/>
                <w:lang w:val="en-US" w:eastAsia="zh-CN"/>
              </w:rPr>
            </w:pPr>
            <w:r>
              <w:rPr>
                <w:rFonts w:hint="eastAsia"/>
                <w:color w:val="auto"/>
                <w:sz w:val="24"/>
                <w:szCs w:val="24"/>
                <w:vertAlign w:val="baseline"/>
                <w:lang w:val="en-US" w:eastAsia="zh-CN"/>
              </w:rPr>
              <w:t>36</w:t>
            </w:r>
          </w:p>
        </w:tc>
        <w:tc>
          <w:tcPr>
            <w:tcW w:w="827" w:type="dxa"/>
          </w:tcPr>
          <w:p>
            <w:pPr>
              <w:numPr>
                <w:ilvl w:val="0"/>
                <w:numId w:val="0"/>
              </w:numPr>
              <w:spacing w:line="360" w:lineRule="auto"/>
              <w:jc w:val="center"/>
              <w:rPr>
                <w:rFonts w:hint="default" w:eastAsiaTheme="minorEastAsia"/>
                <w:color w:val="auto"/>
                <w:sz w:val="24"/>
                <w:szCs w:val="24"/>
                <w:vertAlign w:val="baseline"/>
                <w:lang w:val="en-US" w:eastAsia="zh-CN"/>
              </w:rPr>
            </w:pPr>
            <w:r>
              <w:rPr>
                <w:rFonts w:hint="eastAsia"/>
                <w:color w:val="auto"/>
                <w:sz w:val="24"/>
                <w:szCs w:val="24"/>
                <w:vertAlign w:val="baseline"/>
                <w:lang w:val="en-US" w:eastAsia="zh-CN"/>
              </w:rPr>
              <w:t>37</w:t>
            </w:r>
          </w:p>
        </w:tc>
        <w:tc>
          <w:tcPr>
            <w:tcW w:w="827" w:type="dxa"/>
          </w:tcPr>
          <w:p>
            <w:pPr>
              <w:numPr>
                <w:ilvl w:val="0"/>
                <w:numId w:val="0"/>
              </w:numPr>
              <w:spacing w:line="360" w:lineRule="auto"/>
              <w:jc w:val="center"/>
              <w:rPr>
                <w:rFonts w:hint="default" w:eastAsiaTheme="minorEastAsia"/>
                <w:color w:val="auto"/>
                <w:sz w:val="24"/>
                <w:szCs w:val="24"/>
                <w:vertAlign w:val="baseline"/>
                <w:lang w:val="en-US" w:eastAsia="zh-CN"/>
              </w:rPr>
            </w:pPr>
            <w:r>
              <w:rPr>
                <w:rFonts w:hint="eastAsia"/>
                <w:color w:val="auto"/>
                <w:sz w:val="24"/>
                <w:szCs w:val="24"/>
                <w:vertAlign w:val="baseline"/>
                <w:lang w:val="en-US" w:eastAsia="zh-CN"/>
              </w:rPr>
              <w:t>38</w:t>
            </w:r>
          </w:p>
        </w:tc>
        <w:tc>
          <w:tcPr>
            <w:tcW w:w="827" w:type="dxa"/>
          </w:tcPr>
          <w:p>
            <w:pPr>
              <w:numPr>
                <w:ilvl w:val="0"/>
                <w:numId w:val="0"/>
              </w:numPr>
              <w:spacing w:line="360" w:lineRule="auto"/>
              <w:jc w:val="center"/>
              <w:rPr>
                <w:rFonts w:hint="default" w:eastAsiaTheme="minorEastAsia"/>
                <w:color w:val="auto"/>
                <w:sz w:val="24"/>
                <w:szCs w:val="24"/>
                <w:vertAlign w:val="baseline"/>
                <w:lang w:val="en-US" w:eastAsia="zh-CN"/>
              </w:rPr>
            </w:pPr>
            <w:r>
              <w:rPr>
                <w:rFonts w:hint="eastAsia"/>
                <w:color w:val="auto"/>
                <w:sz w:val="24"/>
                <w:szCs w:val="24"/>
                <w:vertAlign w:val="baseline"/>
                <w:lang w:val="en-US" w:eastAsia="zh-CN"/>
              </w:rPr>
              <w:t>39</w:t>
            </w:r>
          </w:p>
        </w:tc>
        <w:tc>
          <w:tcPr>
            <w:tcW w:w="827" w:type="dxa"/>
          </w:tcPr>
          <w:p>
            <w:pPr>
              <w:numPr>
                <w:ilvl w:val="0"/>
                <w:numId w:val="0"/>
              </w:numPr>
              <w:spacing w:line="360" w:lineRule="auto"/>
              <w:jc w:val="center"/>
              <w:rPr>
                <w:rFonts w:hint="default" w:eastAsiaTheme="minorEastAsia"/>
                <w:color w:val="auto"/>
                <w:sz w:val="24"/>
                <w:szCs w:val="24"/>
                <w:vertAlign w:val="baseline"/>
                <w:lang w:val="en-US" w:eastAsia="zh-CN"/>
              </w:rPr>
            </w:pPr>
            <w:r>
              <w:rPr>
                <w:rFonts w:hint="eastAsia"/>
                <w:color w:val="auto"/>
                <w:sz w:val="24"/>
                <w:szCs w:val="24"/>
                <w:vertAlign w:val="baseline"/>
                <w:lang w:val="en-US" w:eastAsia="zh-CN"/>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26" w:type="dxa"/>
          </w:tcPr>
          <w:p>
            <w:pPr>
              <w:numPr>
                <w:ilvl w:val="0"/>
                <w:numId w:val="0"/>
              </w:numPr>
              <w:spacing w:line="360" w:lineRule="auto"/>
              <w:rPr>
                <w:rFonts w:hint="eastAsia"/>
                <w:color w:val="auto"/>
                <w:sz w:val="24"/>
                <w:szCs w:val="24"/>
                <w:vertAlign w:val="baseline"/>
              </w:rPr>
            </w:pPr>
          </w:p>
        </w:tc>
        <w:tc>
          <w:tcPr>
            <w:tcW w:w="826" w:type="dxa"/>
          </w:tcPr>
          <w:p>
            <w:pPr>
              <w:numPr>
                <w:ilvl w:val="0"/>
                <w:numId w:val="0"/>
              </w:numPr>
              <w:spacing w:line="360" w:lineRule="auto"/>
              <w:rPr>
                <w:rFonts w:hint="eastAsia"/>
                <w:color w:val="auto"/>
                <w:sz w:val="24"/>
                <w:szCs w:val="24"/>
                <w:vertAlign w:val="baseline"/>
              </w:rPr>
            </w:pPr>
          </w:p>
        </w:tc>
        <w:tc>
          <w:tcPr>
            <w:tcW w:w="826" w:type="dxa"/>
          </w:tcPr>
          <w:p>
            <w:pPr>
              <w:numPr>
                <w:ilvl w:val="0"/>
                <w:numId w:val="0"/>
              </w:numPr>
              <w:spacing w:line="360" w:lineRule="auto"/>
              <w:rPr>
                <w:rFonts w:hint="eastAsia"/>
                <w:color w:val="auto"/>
                <w:sz w:val="24"/>
                <w:szCs w:val="24"/>
                <w:vertAlign w:val="baseline"/>
              </w:rPr>
            </w:pPr>
          </w:p>
        </w:tc>
        <w:tc>
          <w:tcPr>
            <w:tcW w:w="827" w:type="dxa"/>
          </w:tcPr>
          <w:p>
            <w:pPr>
              <w:numPr>
                <w:ilvl w:val="0"/>
                <w:numId w:val="0"/>
              </w:numPr>
              <w:spacing w:line="360" w:lineRule="auto"/>
              <w:rPr>
                <w:rFonts w:hint="eastAsia"/>
                <w:color w:val="auto"/>
                <w:sz w:val="24"/>
                <w:szCs w:val="24"/>
                <w:vertAlign w:val="baseline"/>
              </w:rPr>
            </w:pPr>
          </w:p>
        </w:tc>
        <w:tc>
          <w:tcPr>
            <w:tcW w:w="827" w:type="dxa"/>
          </w:tcPr>
          <w:p>
            <w:pPr>
              <w:numPr>
                <w:ilvl w:val="0"/>
                <w:numId w:val="0"/>
              </w:numPr>
              <w:spacing w:line="360" w:lineRule="auto"/>
              <w:rPr>
                <w:rFonts w:hint="eastAsia"/>
                <w:color w:val="auto"/>
                <w:sz w:val="24"/>
                <w:szCs w:val="24"/>
                <w:vertAlign w:val="baseline"/>
              </w:rPr>
            </w:pPr>
          </w:p>
        </w:tc>
        <w:tc>
          <w:tcPr>
            <w:tcW w:w="827" w:type="dxa"/>
          </w:tcPr>
          <w:p>
            <w:pPr>
              <w:numPr>
                <w:ilvl w:val="0"/>
                <w:numId w:val="0"/>
              </w:numPr>
              <w:spacing w:line="360" w:lineRule="auto"/>
              <w:rPr>
                <w:rFonts w:hint="eastAsia"/>
                <w:color w:val="auto"/>
                <w:sz w:val="24"/>
                <w:szCs w:val="24"/>
                <w:vertAlign w:val="baseline"/>
              </w:rPr>
            </w:pPr>
          </w:p>
        </w:tc>
        <w:tc>
          <w:tcPr>
            <w:tcW w:w="827" w:type="dxa"/>
          </w:tcPr>
          <w:p>
            <w:pPr>
              <w:numPr>
                <w:ilvl w:val="0"/>
                <w:numId w:val="0"/>
              </w:numPr>
              <w:spacing w:line="360" w:lineRule="auto"/>
              <w:rPr>
                <w:rFonts w:hint="eastAsia"/>
                <w:color w:val="auto"/>
                <w:sz w:val="24"/>
                <w:szCs w:val="24"/>
                <w:vertAlign w:val="baseline"/>
              </w:rPr>
            </w:pPr>
          </w:p>
        </w:tc>
        <w:tc>
          <w:tcPr>
            <w:tcW w:w="827" w:type="dxa"/>
          </w:tcPr>
          <w:p>
            <w:pPr>
              <w:numPr>
                <w:ilvl w:val="0"/>
                <w:numId w:val="0"/>
              </w:numPr>
              <w:spacing w:line="360" w:lineRule="auto"/>
              <w:rPr>
                <w:rFonts w:hint="eastAsia"/>
                <w:color w:val="auto"/>
                <w:sz w:val="24"/>
                <w:szCs w:val="24"/>
                <w:vertAlign w:val="baseline"/>
              </w:rPr>
            </w:pPr>
          </w:p>
        </w:tc>
        <w:tc>
          <w:tcPr>
            <w:tcW w:w="827" w:type="dxa"/>
          </w:tcPr>
          <w:p>
            <w:pPr>
              <w:numPr>
                <w:ilvl w:val="0"/>
                <w:numId w:val="0"/>
              </w:numPr>
              <w:spacing w:line="360" w:lineRule="auto"/>
              <w:rPr>
                <w:rFonts w:hint="eastAsia"/>
                <w:color w:val="auto"/>
                <w:sz w:val="24"/>
                <w:szCs w:val="24"/>
                <w:vertAlign w:val="baseline"/>
              </w:rPr>
            </w:pPr>
          </w:p>
        </w:tc>
        <w:tc>
          <w:tcPr>
            <w:tcW w:w="827" w:type="dxa"/>
          </w:tcPr>
          <w:p>
            <w:pPr>
              <w:numPr>
                <w:ilvl w:val="0"/>
                <w:numId w:val="0"/>
              </w:numPr>
              <w:spacing w:line="360" w:lineRule="auto"/>
              <w:rPr>
                <w:rFonts w:hint="eastAsia"/>
                <w:color w:val="auto"/>
                <w:sz w:val="24"/>
                <w:szCs w:val="24"/>
                <w:vertAlign w:val="baseline"/>
              </w:rPr>
            </w:pPr>
          </w:p>
        </w:tc>
      </w:tr>
    </w:tbl>
    <w:p>
      <w:pPr>
        <w:spacing w:line="360" w:lineRule="auto"/>
        <w:rPr>
          <w:rFonts w:hint="eastAsia"/>
          <w:b/>
          <w:color w:val="auto"/>
          <w:sz w:val="28"/>
          <w:szCs w:val="28"/>
          <w:lang w:val="en-US" w:eastAsia="zh-CN"/>
        </w:rPr>
      </w:pPr>
    </w:p>
    <w:tbl>
      <w:tblPr>
        <w:tblStyle w:val="7"/>
        <w:tblpPr w:leftFromText="180" w:rightFromText="180" w:vertAnchor="text" w:horzAnchor="margin" w:tblpY="30"/>
        <w:tblOverlap w:val="never"/>
        <w:tblW w:w="2040"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3"/>
        <w:gridCol w:w="1067"/>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370" w:hRule="atLeast"/>
        </w:trPr>
        <w:tc>
          <w:tcPr>
            <w:tcW w:w="973" w:type="dxa"/>
            <w:tcBorders>
              <w:top w:val="single" w:color="auto" w:sz="4" w:space="0"/>
              <w:bottom w:val="single" w:color="auto" w:sz="4" w:space="0"/>
              <w:right w:val="single" w:color="auto" w:sz="4" w:space="0"/>
            </w:tcBorders>
          </w:tcPr>
          <w:p>
            <w:pPr>
              <w:spacing w:line="360" w:lineRule="auto"/>
              <w:jc w:val="center"/>
              <w:rPr>
                <w:rFonts w:ascii="宋体"/>
                <w:b/>
                <w:color w:val="auto"/>
                <w:spacing w:val="2"/>
                <w:sz w:val="24"/>
              </w:rPr>
            </w:pPr>
            <w:r>
              <w:rPr>
                <w:rFonts w:hint="eastAsia" w:ascii="宋体" w:hAnsi="宋体"/>
                <w:b/>
                <w:color w:val="auto"/>
                <w:spacing w:val="2"/>
                <w:sz w:val="24"/>
              </w:rPr>
              <w:t>得分</w:t>
            </w:r>
          </w:p>
        </w:tc>
        <w:tc>
          <w:tcPr>
            <w:tcW w:w="1067" w:type="dxa"/>
            <w:tcBorders>
              <w:top w:val="single" w:color="auto" w:sz="4" w:space="0"/>
              <w:left w:val="single" w:color="auto" w:sz="4" w:space="0"/>
              <w:bottom w:val="single" w:color="auto" w:sz="4" w:space="0"/>
            </w:tcBorders>
          </w:tcPr>
          <w:p>
            <w:pPr>
              <w:spacing w:line="360" w:lineRule="auto"/>
              <w:jc w:val="center"/>
              <w:rPr>
                <w:rFonts w:ascii="宋体"/>
                <w:b/>
                <w:color w:val="auto"/>
                <w:spacing w:val="2"/>
                <w:sz w:val="24"/>
              </w:rPr>
            </w:pPr>
            <w:r>
              <w:rPr>
                <w:rFonts w:hint="eastAsia" w:ascii="宋体" w:hAnsi="宋体"/>
                <w:b/>
                <w:color w:val="auto"/>
                <w:spacing w:val="2"/>
                <w:sz w:val="24"/>
              </w:rPr>
              <w:t>评卷人</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Ex>
        <w:trPr>
          <w:trHeight w:val="505" w:hRule="atLeast"/>
        </w:trPr>
        <w:tc>
          <w:tcPr>
            <w:tcW w:w="973" w:type="dxa"/>
            <w:tcBorders>
              <w:top w:val="single" w:color="auto" w:sz="4" w:space="0"/>
              <w:bottom w:val="single" w:color="auto" w:sz="4" w:space="0"/>
              <w:right w:val="single" w:color="auto" w:sz="4" w:space="0"/>
            </w:tcBorders>
          </w:tcPr>
          <w:p>
            <w:pPr>
              <w:spacing w:line="360" w:lineRule="auto"/>
              <w:jc w:val="center"/>
              <w:rPr>
                <w:rFonts w:ascii="宋体"/>
                <w:b/>
                <w:color w:val="auto"/>
                <w:spacing w:val="2"/>
                <w:sz w:val="24"/>
              </w:rPr>
            </w:pPr>
          </w:p>
        </w:tc>
        <w:tc>
          <w:tcPr>
            <w:tcW w:w="1067" w:type="dxa"/>
            <w:tcBorders>
              <w:top w:val="single" w:color="auto" w:sz="4" w:space="0"/>
              <w:left w:val="single" w:color="auto" w:sz="4" w:space="0"/>
              <w:bottom w:val="single" w:color="auto" w:sz="4" w:space="0"/>
            </w:tcBorders>
          </w:tcPr>
          <w:p>
            <w:pPr>
              <w:spacing w:line="360" w:lineRule="auto"/>
              <w:jc w:val="center"/>
              <w:rPr>
                <w:rFonts w:ascii="宋体"/>
                <w:b/>
                <w:color w:val="auto"/>
                <w:spacing w:val="2"/>
                <w:sz w:val="24"/>
              </w:rPr>
            </w:pPr>
          </w:p>
        </w:tc>
      </w:tr>
    </w:tbl>
    <w:p>
      <w:pPr>
        <w:spacing w:line="360" w:lineRule="auto"/>
        <w:rPr>
          <w:rFonts w:hint="default" w:eastAsiaTheme="minorEastAsia"/>
          <w:b/>
          <w:color w:val="auto"/>
          <w:sz w:val="28"/>
          <w:szCs w:val="28"/>
          <w:lang w:val="en-US" w:eastAsia="zh-CN"/>
        </w:rPr>
      </w:pPr>
      <w:r>
        <w:rPr>
          <w:rFonts w:hint="eastAsia"/>
          <w:b/>
          <w:color w:val="auto"/>
          <w:sz w:val="28"/>
          <w:szCs w:val="28"/>
          <w:lang w:val="en-US" w:eastAsia="zh-CN"/>
        </w:rPr>
        <w:t>第二部分：主观题，共3小题，满分50分</w:t>
      </w:r>
    </w:p>
    <w:p>
      <w:pPr>
        <w:spacing w:line="360" w:lineRule="auto"/>
        <w:rPr>
          <w:rFonts w:hint="eastAsia" w:ascii="宋体" w:hAnsi="宋体" w:eastAsia="宋体" w:cs="宋体"/>
          <w:color w:val="auto"/>
          <w:sz w:val="24"/>
          <w:lang w:val="en-US" w:eastAsia="zh-CN"/>
        </w:rPr>
      </w:pPr>
      <w:r>
        <w:rPr>
          <w:rFonts w:hint="eastAsia" w:ascii="宋体"/>
          <w:b/>
          <w:bCs/>
          <w:color w:val="auto"/>
          <w:sz w:val="24"/>
          <w:lang w:val="en-US" w:eastAsia="zh-CN"/>
        </w:rPr>
        <w:t>（注意：请将答案统一写到答题纸上，试卷答题一律无效。）</w:t>
      </w:r>
    </w:p>
    <w:p>
      <w:pPr>
        <w:spacing w:line="360" w:lineRule="auto"/>
        <w:rPr>
          <w:rFonts w:hint="eastAsia" w:ascii="宋体" w:hAnsi="宋体" w:eastAsia="宋体" w:cs="宋体"/>
          <w:color w:val="auto"/>
          <w:sz w:val="24"/>
          <w:lang w:val="en-US" w:eastAsia="zh-CN"/>
        </w:rPr>
      </w:pPr>
    </w:p>
    <w:p>
      <w:pPr>
        <w:numPr>
          <w:ilvl w:val="0"/>
          <w:numId w:val="0"/>
        </w:numPr>
        <w:spacing w:line="360" w:lineRule="auto"/>
        <w:ind w:leftChars="0"/>
        <w:rPr>
          <w:rFonts w:hint="eastAsia" w:ascii="宋体" w:hAnsi="宋体"/>
          <w:b/>
          <w:bCs/>
          <w:color w:val="auto"/>
          <w:sz w:val="24"/>
          <w:rtl w:val="0"/>
          <w:lang w:val="en-US" w:eastAsia="zh-CN"/>
        </w:rPr>
      </w:pPr>
      <w:r>
        <w:rPr>
          <w:rFonts w:hint="eastAsia" w:ascii="宋体" w:hAnsi="宋体"/>
          <w:b/>
          <w:bCs/>
          <w:color w:val="auto"/>
          <w:sz w:val="24"/>
          <w:rtl w:val="0"/>
          <w:lang w:val="en-US" w:eastAsia="zh-CN"/>
        </w:rPr>
        <w:t>四、简答题（每小题1分，共20分）</w:t>
      </w:r>
    </w:p>
    <w:p>
      <w:pPr>
        <w:widowControl w:val="0"/>
        <w:numPr>
          <w:ilvl w:val="0"/>
          <w:numId w:val="0"/>
        </w:numPr>
        <w:spacing w:line="360" w:lineRule="auto"/>
        <w:jc w:val="both"/>
        <w:rPr>
          <w:rFonts w:hint="eastAsia" w:ascii="宋体" w:hAnsi="宋体" w:eastAsia="宋体" w:cs="宋体"/>
          <w:color w:val="auto"/>
          <w:sz w:val="24"/>
          <w:szCs w:val="24"/>
          <w:rtl w:val="0"/>
          <w:lang w:val="en-US" w:eastAsia="zh-CN"/>
        </w:rPr>
      </w:pPr>
      <w:r>
        <w:rPr>
          <w:rFonts w:hint="eastAsia" w:ascii="宋体" w:hAnsi="宋体" w:eastAsia="宋体" w:cs="宋体"/>
          <w:color w:val="auto"/>
          <w:sz w:val="24"/>
          <w:szCs w:val="24"/>
          <w:rtl w:val="0"/>
          <w:lang w:val="en-US" w:eastAsia="zh-CN"/>
        </w:rPr>
        <w:t>41</w:t>
      </w:r>
      <w:r>
        <w:rPr>
          <w:rFonts w:hint="default" w:ascii="宋体" w:hAnsi="宋体" w:eastAsia="宋体" w:cs="宋体"/>
          <w:color w:val="auto"/>
          <w:sz w:val="24"/>
          <w:szCs w:val="24"/>
          <w:rtl w:val="0"/>
          <w:lang w:val="en-US" w:eastAsia="zh-CN"/>
        </w:rPr>
        <w:t>.</w:t>
      </w:r>
      <w:r>
        <w:rPr>
          <w:rFonts w:hint="eastAsia" w:ascii="宋体" w:hAnsi="宋体" w:eastAsia="宋体" w:cs="宋体"/>
          <w:color w:val="auto"/>
          <w:sz w:val="24"/>
          <w:szCs w:val="24"/>
          <w:rtl w:val="0"/>
          <w:lang w:val="en-US" w:eastAsia="zh-CN"/>
        </w:rPr>
        <w:t>新时代是我们理解当前所处历史方位的关键词。请简述新时代内涵？（10分）</w:t>
      </w:r>
    </w:p>
    <w:p>
      <w:pPr>
        <w:widowControl w:val="0"/>
        <w:numPr>
          <w:ilvl w:val="0"/>
          <w:numId w:val="0"/>
        </w:numPr>
        <w:spacing w:line="360" w:lineRule="auto"/>
        <w:jc w:val="both"/>
        <w:rPr>
          <w:rFonts w:hint="eastAsia" w:ascii="宋体" w:hAnsi="宋体" w:eastAsia="宋体" w:cs="宋体"/>
          <w:color w:val="auto"/>
          <w:sz w:val="24"/>
          <w:szCs w:val="24"/>
          <w:rtl w:val="0"/>
          <w:lang w:val="en-US" w:eastAsia="zh-CN"/>
        </w:rPr>
      </w:pPr>
    </w:p>
    <w:p>
      <w:pPr>
        <w:widowControl w:val="0"/>
        <w:numPr>
          <w:ilvl w:val="0"/>
          <w:numId w:val="0"/>
        </w:numPr>
        <w:spacing w:line="360" w:lineRule="auto"/>
        <w:jc w:val="both"/>
        <w:rPr>
          <w:rFonts w:hint="eastAsia" w:ascii="宋体" w:hAnsi="宋体" w:eastAsia="宋体" w:cs="宋体"/>
          <w:color w:val="auto"/>
          <w:sz w:val="24"/>
          <w:szCs w:val="24"/>
          <w:rtl w:val="0"/>
          <w:lang w:val="en-US" w:eastAsia="zh-CN"/>
        </w:rPr>
      </w:pPr>
    </w:p>
    <w:p>
      <w:pPr>
        <w:widowControl w:val="0"/>
        <w:numPr>
          <w:ilvl w:val="0"/>
          <w:numId w:val="0"/>
        </w:numPr>
        <w:spacing w:line="360" w:lineRule="auto"/>
        <w:jc w:val="both"/>
        <w:rPr>
          <w:rFonts w:hint="eastAsia" w:ascii="宋体" w:hAnsi="宋体" w:eastAsia="宋体" w:cs="宋体"/>
          <w:color w:val="auto"/>
          <w:sz w:val="24"/>
          <w:szCs w:val="24"/>
          <w:rtl w:val="0"/>
          <w:lang w:val="en-US" w:eastAsia="zh-CN"/>
        </w:rPr>
      </w:pPr>
    </w:p>
    <w:p>
      <w:pPr>
        <w:widowControl w:val="0"/>
        <w:numPr>
          <w:ilvl w:val="0"/>
          <w:numId w:val="0"/>
        </w:numPr>
        <w:spacing w:line="360" w:lineRule="auto"/>
        <w:jc w:val="both"/>
        <w:rPr>
          <w:rFonts w:hint="eastAsia" w:ascii="宋体" w:hAnsi="宋体" w:eastAsia="宋体" w:cs="宋体"/>
          <w:color w:val="auto"/>
          <w:sz w:val="24"/>
          <w:szCs w:val="24"/>
          <w:rtl w:val="0"/>
          <w:lang w:val="en-US" w:eastAsia="zh-CN"/>
        </w:rPr>
      </w:pPr>
    </w:p>
    <w:p>
      <w:pPr>
        <w:widowControl w:val="0"/>
        <w:numPr>
          <w:ilvl w:val="0"/>
          <w:numId w:val="0"/>
        </w:numPr>
        <w:spacing w:line="360" w:lineRule="auto"/>
        <w:jc w:val="both"/>
        <w:rPr>
          <w:rFonts w:hint="eastAsia" w:ascii="宋体" w:hAnsi="宋体" w:eastAsia="宋体" w:cs="宋体"/>
          <w:color w:val="auto"/>
          <w:sz w:val="24"/>
          <w:szCs w:val="24"/>
          <w:rtl w:val="0"/>
          <w:lang w:val="en-US" w:eastAsia="zh-CN"/>
        </w:rPr>
      </w:pPr>
    </w:p>
    <w:p>
      <w:pPr>
        <w:widowControl w:val="0"/>
        <w:numPr>
          <w:ilvl w:val="0"/>
          <w:numId w:val="0"/>
        </w:numPr>
        <w:spacing w:line="360" w:lineRule="auto"/>
        <w:jc w:val="both"/>
        <w:rPr>
          <w:rFonts w:hint="eastAsia" w:ascii="宋体" w:hAnsi="宋体" w:eastAsia="宋体" w:cs="宋体"/>
          <w:color w:val="auto"/>
          <w:sz w:val="24"/>
          <w:szCs w:val="24"/>
          <w:rtl w:val="0"/>
          <w:lang w:val="en-US" w:eastAsia="zh-CN"/>
        </w:rPr>
      </w:pPr>
    </w:p>
    <w:p>
      <w:pPr>
        <w:widowControl w:val="0"/>
        <w:numPr>
          <w:ilvl w:val="0"/>
          <w:numId w:val="0"/>
        </w:numPr>
        <w:spacing w:line="360" w:lineRule="auto"/>
        <w:jc w:val="both"/>
        <w:rPr>
          <w:rFonts w:hint="eastAsia" w:ascii="宋体" w:hAnsi="宋体" w:eastAsia="宋体" w:cs="宋体"/>
          <w:color w:val="auto"/>
          <w:sz w:val="24"/>
          <w:szCs w:val="24"/>
          <w:rtl w:val="0"/>
          <w:lang w:val="en-US" w:eastAsia="zh-CN"/>
        </w:rPr>
      </w:pPr>
    </w:p>
    <w:p>
      <w:pPr>
        <w:widowControl w:val="0"/>
        <w:numPr>
          <w:ilvl w:val="0"/>
          <w:numId w:val="0"/>
        </w:numPr>
        <w:spacing w:line="360" w:lineRule="auto"/>
        <w:jc w:val="both"/>
        <w:rPr>
          <w:rFonts w:hint="eastAsia" w:ascii="宋体" w:hAnsi="宋体" w:eastAsia="宋体" w:cs="宋体"/>
          <w:color w:val="auto"/>
          <w:sz w:val="24"/>
          <w:szCs w:val="24"/>
          <w:rtl w:val="0"/>
          <w:lang w:val="en-US" w:eastAsia="zh-CN"/>
        </w:rPr>
      </w:pPr>
    </w:p>
    <w:p>
      <w:pPr>
        <w:widowControl w:val="0"/>
        <w:numPr>
          <w:ilvl w:val="0"/>
          <w:numId w:val="0"/>
        </w:numPr>
        <w:spacing w:line="360" w:lineRule="auto"/>
        <w:jc w:val="both"/>
        <w:rPr>
          <w:rFonts w:hint="eastAsia" w:ascii="宋体" w:hAnsi="宋体"/>
          <w:b/>
          <w:bCs/>
          <w:color w:val="auto"/>
          <w:sz w:val="24"/>
          <w:rtl w:val="0"/>
          <w:lang w:val="en-US" w:eastAsia="zh-CN"/>
        </w:rPr>
      </w:pPr>
      <w:r>
        <w:rPr>
          <w:rFonts w:hint="eastAsia" w:ascii="宋体" w:hAnsi="宋体" w:eastAsia="宋体" w:cs="宋体"/>
          <w:color w:val="auto"/>
          <w:sz w:val="24"/>
          <w:szCs w:val="24"/>
          <w:rtl w:val="0"/>
          <w:lang w:val="en-US" w:eastAsia="zh-CN"/>
        </w:rPr>
        <w:t>42.社会主义道德具有显著的先进性特征，主要体现在哪？（10分）</w:t>
      </w:r>
    </w:p>
    <w:p>
      <w:pPr>
        <w:widowControl w:val="0"/>
        <w:numPr>
          <w:ilvl w:val="0"/>
          <w:numId w:val="0"/>
        </w:numPr>
        <w:spacing w:line="360" w:lineRule="auto"/>
        <w:jc w:val="both"/>
        <w:rPr>
          <w:rFonts w:hint="eastAsia" w:ascii="宋体" w:hAnsi="宋体"/>
          <w:b/>
          <w:bCs/>
          <w:color w:val="auto"/>
          <w:sz w:val="24"/>
          <w:rtl w:val="0"/>
          <w:lang w:val="en-US" w:eastAsia="zh-CN"/>
        </w:rPr>
      </w:pPr>
    </w:p>
    <w:p>
      <w:pPr>
        <w:widowControl w:val="0"/>
        <w:numPr>
          <w:ilvl w:val="0"/>
          <w:numId w:val="0"/>
        </w:numPr>
        <w:spacing w:line="360" w:lineRule="auto"/>
        <w:jc w:val="both"/>
        <w:rPr>
          <w:rFonts w:hint="eastAsia" w:ascii="宋体" w:hAnsi="宋体"/>
          <w:b/>
          <w:bCs/>
          <w:color w:val="auto"/>
          <w:sz w:val="24"/>
          <w:rtl w:val="0"/>
          <w:lang w:val="en-US" w:eastAsia="zh-CN"/>
        </w:rPr>
      </w:pPr>
    </w:p>
    <w:p>
      <w:pPr>
        <w:widowControl w:val="0"/>
        <w:numPr>
          <w:ilvl w:val="0"/>
          <w:numId w:val="0"/>
        </w:numPr>
        <w:spacing w:line="360" w:lineRule="auto"/>
        <w:jc w:val="both"/>
        <w:rPr>
          <w:rFonts w:hint="eastAsia" w:ascii="宋体" w:hAnsi="宋体"/>
          <w:b/>
          <w:bCs/>
          <w:color w:val="auto"/>
          <w:sz w:val="24"/>
          <w:rtl w:val="0"/>
          <w:lang w:val="en-US" w:eastAsia="zh-CN"/>
        </w:rPr>
      </w:pPr>
    </w:p>
    <w:p>
      <w:pPr>
        <w:widowControl w:val="0"/>
        <w:numPr>
          <w:ilvl w:val="0"/>
          <w:numId w:val="0"/>
        </w:numPr>
        <w:spacing w:line="360" w:lineRule="auto"/>
        <w:jc w:val="both"/>
        <w:rPr>
          <w:rFonts w:hint="eastAsia" w:ascii="宋体" w:hAnsi="宋体"/>
          <w:b/>
          <w:bCs/>
          <w:color w:val="auto"/>
          <w:sz w:val="24"/>
          <w:rtl w:val="0"/>
          <w:lang w:val="en-US" w:eastAsia="zh-CN"/>
        </w:rPr>
      </w:pPr>
    </w:p>
    <w:p>
      <w:pPr>
        <w:widowControl w:val="0"/>
        <w:numPr>
          <w:ilvl w:val="0"/>
          <w:numId w:val="0"/>
        </w:numPr>
        <w:spacing w:line="360" w:lineRule="auto"/>
        <w:jc w:val="both"/>
        <w:rPr>
          <w:rFonts w:hint="eastAsia" w:ascii="宋体" w:hAnsi="宋体"/>
          <w:b/>
          <w:bCs/>
          <w:color w:val="auto"/>
          <w:sz w:val="24"/>
          <w:rtl w:val="0"/>
          <w:lang w:val="en-US" w:eastAsia="zh-CN"/>
        </w:rPr>
      </w:pPr>
    </w:p>
    <w:p>
      <w:pPr>
        <w:widowControl w:val="0"/>
        <w:numPr>
          <w:ilvl w:val="0"/>
          <w:numId w:val="0"/>
        </w:numPr>
        <w:spacing w:line="360" w:lineRule="auto"/>
        <w:jc w:val="both"/>
        <w:rPr>
          <w:rFonts w:hint="eastAsia" w:ascii="宋体" w:hAnsi="宋体"/>
          <w:b/>
          <w:bCs/>
          <w:color w:val="auto"/>
          <w:sz w:val="24"/>
          <w:rtl w:val="0"/>
          <w:lang w:val="en-US" w:eastAsia="zh-CN"/>
        </w:rPr>
      </w:pPr>
    </w:p>
    <w:p>
      <w:pPr>
        <w:widowControl w:val="0"/>
        <w:numPr>
          <w:ilvl w:val="0"/>
          <w:numId w:val="0"/>
        </w:numPr>
        <w:spacing w:line="360" w:lineRule="auto"/>
        <w:jc w:val="both"/>
        <w:rPr>
          <w:rFonts w:hint="eastAsia" w:ascii="宋体" w:hAnsi="宋体"/>
          <w:b/>
          <w:bCs/>
          <w:color w:val="auto"/>
          <w:sz w:val="24"/>
          <w:rtl w:val="0"/>
          <w:lang w:val="en-US" w:eastAsia="zh-CN"/>
        </w:rPr>
      </w:pPr>
    </w:p>
    <w:p>
      <w:pPr>
        <w:numPr>
          <w:ilvl w:val="0"/>
          <w:numId w:val="0"/>
        </w:numPr>
        <w:spacing w:line="360" w:lineRule="auto"/>
        <w:rPr>
          <w:rFonts w:hint="eastAsia" w:ascii="宋体" w:hAnsi="宋体"/>
          <w:b/>
          <w:bCs/>
          <w:color w:val="auto"/>
          <w:sz w:val="24"/>
          <w:rtl w:val="0"/>
          <w:lang w:val="en-US" w:eastAsia="zh-CN"/>
        </w:rPr>
      </w:pPr>
      <w:r>
        <w:rPr>
          <w:rFonts w:hint="eastAsia" w:ascii="宋体" w:hAnsi="宋体"/>
          <w:b/>
          <w:bCs/>
          <w:color w:val="auto"/>
          <w:sz w:val="24"/>
          <w:rtl w:val="0"/>
          <w:lang w:val="en-US" w:eastAsia="zh-CN"/>
        </w:rPr>
        <w:t>五、材料分析题（共30分）</w:t>
      </w:r>
    </w:p>
    <w:p>
      <w:pPr>
        <w:numPr>
          <w:ilvl w:val="0"/>
          <w:numId w:val="0"/>
        </w:numPr>
        <w:spacing w:line="360" w:lineRule="auto"/>
        <w:rPr>
          <w:rFonts w:hint="default" w:ascii="宋体" w:hAnsi="宋体" w:eastAsia="宋体" w:cs="宋体"/>
          <w:b w:val="0"/>
          <w:bCs w:val="0"/>
          <w:color w:val="auto"/>
          <w:kern w:val="2"/>
          <w:sz w:val="24"/>
          <w:szCs w:val="24"/>
          <w:rtl w:val="0"/>
          <w:lang w:val="en-US" w:eastAsia="zh-CN" w:bidi="ar-SA"/>
        </w:rPr>
      </w:pPr>
      <w:r>
        <w:rPr>
          <w:rFonts w:hint="eastAsia" w:ascii="宋体" w:hAnsi="宋体" w:eastAsia="宋体" w:cs="宋体"/>
          <w:b w:val="0"/>
          <w:bCs w:val="0"/>
          <w:color w:val="auto"/>
          <w:kern w:val="2"/>
          <w:sz w:val="24"/>
          <w:szCs w:val="24"/>
          <w:rtl w:val="0"/>
          <w:lang w:val="en-US" w:eastAsia="zh-CN" w:bidi="ar-SA"/>
        </w:rPr>
        <w:t>材料1：</w:t>
      </w:r>
      <w:r>
        <w:rPr>
          <w:rFonts w:hint="eastAsia" w:ascii="楷体" w:hAnsi="楷体" w:eastAsia="楷体" w:cs="楷体"/>
          <w:b w:val="0"/>
          <w:bCs w:val="0"/>
          <w:color w:val="auto"/>
          <w:kern w:val="2"/>
          <w:sz w:val="24"/>
          <w:szCs w:val="24"/>
          <w:rtl w:val="0"/>
          <w:lang w:val="en-US" w:eastAsia="zh-CN" w:bidi="ar-SA"/>
        </w:rPr>
        <w:t>在庆祝中华人民共和国成立70周年之际，国家主席习近平签署主席令，授予42人国家勋章和国家荣誉称号。2019年9月29日，中华人民共和国国家勋章和国家荣誉称号颁授仪式在北京人民大会堂金色大厅隆重举行。习近平指出，“今天受表彰的国家勋章和国家荣誉称号获得者，是千千万万为党和人民事业作出贡献的杰出人士的代表。他们身上生动体现了中华民族精神和社会主义核心价值观，他们的事迹和贡献将永远写在共和国史册上。”2021年9月，以讲述国家勋章的人物故事《功勋》电视剧首播，收获广大电视观众的热烈好评</w:t>
      </w:r>
    </w:p>
    <w:p>
      <w:pPr>
        <w:spacing w:line="360" w:lineRule="auto"/>
        <w:rPr>
          <w:rFonts w:hint="eastAsia" w:ascii="宋体" w:hAnsi="宋体" w:eastAsia="宋体" w:cs="宋体"/>
          <w:b w:val="0"/>
          <w:bCs w:val="0"/>
          <w:color w:val="auto"/>
          <w:kern w:val="2"/>
          <w:sz w:val="24"/>
          <w:szCs w:val="24"/>
          <w:rtl w:val="0"/>
          <w:lang w:val="en-US" w:eastAsia="zh-CN" w:bidi="ar-SA"/>
        </w:rPr>
      </w:pPr>
      <w:r>
        <w:rPr>
          <w:rFonts w:hint="eastAsia" w:ascii="宋体" w:hAnsi="宋体" w:eastAsia="宋体" w:cs="宋体"/>
          <w:color w:val="auto"/>
          <w:sz w:val="24"/>
          <w:szCs w:val="24"/>
          <w:lang w:val="en-US" w:eastAsia="zh-CN"/>
        </w:rPr>
        <w:t>43.</w:t>
      </w:r>
      <w:r>
        <w:rPr>
          <w:rFonts w:hint="eastAsia" w:ascii="宋体" w:hAnsi="宋体" w:eastAsia="宋体" w:cs="宋体"/>
          <w:b w:val="0"/>
          <w:bCs w:val="0"/>
          <w:color w:val="auto"/>
          <w:kern w:val="2"/>
          <w:sz w:val="24"/>
          <w:szCs w:val="24"/>
          <w:rtl w:val="0"/>
          <w:lang w:val="en-US" w:eastAsia="zh-CN" w:bidi="ar-SA"/>
        </w:rPr>
        <w:t>材料1所指的“民族精神”是以什么为核心的？（1分）其基本内涵包括哪四个方面？（4分）</w:t>
      </w:r>
    </w:p>
    <w:p>
      <w:pPr>
        <w:numPr>
          <w:ilvl w:val="0"/>
          <w:numId w:val="0"/>
        </w:numPr>
        <w:spacing w:line="360" w:lineRule="auto"/>
        <w:rPr>
          <w:rFonts w:hint="eastAsia" w:ascii="宋体" w:hAnsi="宋体" w:eastAsia="宋体" w:cs="宋体"/>
          <w:b w:val="0"/>
          <w:bCs w:val="0"/>
          <w:color w:val="auto"/>
          <w:kern w:val="2"/>
          <w:sz w:val="24"/>
          <w:szCs w:val="24"/>
          <w:rtl w:val="0"/>
          <w:lang w:val="en-US" w:eastAsia="zh-CN" w:bidi="ar-SA"/>
        </w:rPr>
      </w:pPr>
    </w:p>
    <w:p>
      <w:pPr>
        <w:numPr>
          <w:ilvl w:val="0"/>
          <w:numId w:val="0"/>
        </w:numPr>
        <w:spacing w:line="360" w:lineRule="auto"/>
        <w:rPr>
          <w:rFonts w:hint="eastAsia" w:ascii="宋体" w:hAnsi="宋体" w:eastAsia="宋体" w:cs="宋体"/>
          <w:b w:val="0"/>
          <w:bCs w:val="0"/>
          <w:color w:val="auto"/>
          <w:kern w:val="2"/>
          <w:sz w:val="24"/>
          <w:szCs w:val="24"/>
          <w:rtl w:val="0"/>
          <w:lang w:val="en-US" w:eastAsia="zh-CN" w:bidi="ar-SA"/>
        </w:rPr>
      </w:pPr>
    </w:p>
    <w:p>
      <w:pPr>
        <w:numPr>
          <w:ilvl w:val="0"/>
          <w:numId w:val="0"/>
        </w:numPr>
        <w:spacing w:line="360" w:lineRule="auto"/>
        <w:rPr>
          <w:rFonts w:hint="eastAsia" w:ascii="宋体" w:hAnsi="宋体" w:eastAsia="宋体" w:cs="宋体"/>
          <w:b w:val="0"/>
          <w:bCs w:val="0"/>
          <w:color w:val="auto"/>
          <w:kern w:val="2"/>
          <w:sz w:val="24"/>
          <w:szCs w:val="24"/>
          <w:rtl w:val="0"/>
          <w:lang w:val="en-US" w:eastAsia="zh-CN" w:bidi="ar-SA"/>
        </w:rPr>
      </w:pPr>
    </w:p>
    <w:p>
      <w:pPr>
        <w:numPr>
          <w:ilvl w:val="0"/>
          <w:numId w:val="0"/>
        </w:numPr>
        <w:spacing w:line="360" w:lineRule="auto"/>
        <w:rPr>
          <w:rFonts w:hint="eastAsia" w:ascii="宋体" w:hAnsi="宋体" w:eastAsia="宋体" w:cs="宋体"/>
          <w:b w:val="0"/>
          <w:bCs w:val="0"/>
          <w:color w:val="auto"/>
          <w:kern w:val="2"/>
          <w:sz w:val="24"/>
          <w:szCs w:val="24"/>
          <w:rtl w:val="0"/>
          <w:lang w:val="en-US" w:eastAsia="zh-CN" w:bidi="ar-SA"/>
        </w:rPr>
      </w:pPr>
    </w:p>
    <w:p>
      <w:pPr>
        <w:numPr>
          <w:ilvl w:val="0"/>
          <w:numId w:val="0"/>
        </w:numPr>
        <w:spacing w:line="360" w:lineRule="auto"/>
        <w:rPr>
          <w:rFonts w:hint="eastAsia" w:ascii="宋体" w:hAnsi="宋体" w:eastAsia="宋体" w:cs="宋体"/>
          <w:b w:val="0"/>
          <w:bCs w:val="0"/>
          <w:color w:val="auto"/>
          <w:kern w:val="2"/>
          <w:sz w:val="24"/>
          <w:szCs w:val="24"/>
          <w:rtl w:val="0"/>
          <w:lang w:val="en-US" w:eastAsia="zh-CN" w:bidi="ar-SA"/>
        </w:rPr>
      </w:pPr>
    </w:p>
    <w:p>
      <w:pPr>
        <w:numPr>
          <w:ilvl w:val="0"/>
          <w:numId w:val="0"/>
        </w:numPr>
        <w:spacing w:line="360" w:lineRule="auto"/>
        <w:rPr>
          <w:rFonts w:hint="eastAsia" w:ascii="宋体" w:hAnsi="宋体" w:eastAsia="宋体" w:cs="宋体"/>
          <w:b w:val="0"/>
          <w:bCs w:val="0"/>
          <w:color w:val="auto"/>
          <w:kern w:val="2"/>
          <w:sz w:val="24"/>
          <w:szCs w:val="24"/>
          <w:rtl w:val="0"/>
          <w:lang w:val="en-US" w:eastAsia="zh-CN" w:bidi="ar-SA"/>
        </w:rPr>
      </w:pPr>
    </w:p>
    <w:p>
      <w:pPr>
        <w:numPr>
          <w:ilvl w:val="0"/>
          <w:numId w:val="0"/>
        </w:numPr>
        <w:spacing w:line="360" w:lineRule="auto"/>
        <w:rPr>
          <w:rFonts w:hint="eastAsia" w:ascii="宋体" w:hAnsi="宋体" w:eastAsia="宋体" w:cs="宋体"/>
          <w:b w:val="0"/>
          <w:bCs w:val="0"/>
          <w:color w:val="auto"/>
          <w:kern w:val="2"/>
          <w:sz w:val="24"/>
          <w:szCs w:val="24"/>
          <w:rtl w:val="0"/>
          <w:lang w:val="en-US" w:eastAsia="zh-CN" w:bidi="ar-SA"/>
        </w:rPr>
      </w:pPr>
    </w:p>
    <w:p>
      <w:pPr>
        <w:numPr>
          <w:ilvl w:val="0"/>
          <w:numId w:val="0"/>
        </w:numPr>
        <w:spacing w:line="360" w:lineRule="auto"/>
        <w:rPr>
          <w:rFonts w:hint="eastAsia" w:ascii="宋体" w:hAnsi="宋体" w:eastAsia="宋体" w:cs="宋体"/>
          <w:b w:val="0"/>
          <w:bCs w:val="0"/>
          <w:color w:val="auto"/>
          <w:kern w:val="2"/>
          <w:sz w:val="24"/>
          <w:szCs w:val="24"/>
          <w:rtl w:val="0"/>
          <w:lang w:val="en-US" w:eastAsia="zh-CN" w:bidi="ar-SA"/>
        </w:rPr>
      </w:pPr>
    </w:p>
    <w:p>
      <w:pPr>
        <w:numPr>
          <w:ilvl w:val="0"/>
          <w:numId w:val="0"/>
        </w:numPr>
        <w:spacing w:line="360" w:lineRule="auto"/>
        <w:rPr>
          <w:rFonts w:hint="eastAsia" w:ascii="宋体" w:hAnsi="宋体" w:eastAsia="宋体" w:cs="宋体"/>
          <w:b w:val="0"/>
          <w:bCs w:val="0"/>
          <w:color w:val="auto"/>
          <w:kern w:val="2"/>
          <w:sz w:val="24"/>
          <w:szCs w:val="24"/>
          <w:rtl w:val="0"/>
          <w:lang w:val="en-US" w:eastAsia="zh-CN" w:bidi="ar-SA"/>
        </w:rPr>
      </w:pPr>
    </w:p>
    <w:p>
      <w:pPr>
        <w:numPr>
          <w:ilvl w:val="0"/>
          <w:numId w:val="0"/>
        </w:numPr>
        <w:spacing w:line="360" w:lineRule="auto"/>
        <w:rPr>
          <w:rFonts w:hint="default" w:ascii="宋体" w:hAnsi="宋体" w:eastAsia="宋体" w:cs="宋体"/>
          <w:b w:val="0"/>
          <w:bCs w:val="0"/>
          <w:color w:val="auto"/>
          <w:kern w:val="2"/>
          <w:sz w:val="24"/>
          <w:szCs w:val="24"/>
          <w:rtl w:val="0"/>
          <w:lang w:val="en-US" w:eastAsia="zh-CN" w:bidi="ar-SA"/>
        </w:rPr>
      </w:pPr>
      <w:r>
        <w:rPr>
          <w:rFonts w:hint="eastAsia" w:ascii="宋体" w:hAnsi="宋体" w:eastAsia="宋体" w:cs="宋体"/>
          <w:b w:val="0"/>
          <w:bCs w:val="0"/>
          <w:color w:val="auto"/>
          <w:kern w:val="2"/>
          <w:sz w:val="24"/>
          <w:szCs w:val="24"/>
          <w:rtl w:val="0"/>
          <w:lang w:val="en-US" w:eastAsia="zh-CN" w:bidi="ar-SA"/>
        </w:rPr>
        <w:t>材料2：</w:t>
      </w:r>
      <w:r>
        <w:rPr>
          <w:rFonts w:hint="eastAsia" w:ascii="楷体" w:hAnsi="楷体" w:eastAsia="楷体" w:cs="楷体"/>
          <w:b w:val="0"/>
          <w:bCs w:val="0"/>
          <w:color w:val="auto"/>
          <w:kern w:val="2"/>
          <w:sz w:val="24"/>
          <w:szCs w:val="24"/>
          <w:rtl w:val="0"/>
          <w:lang w:val="en-US" w:eastAsia="zh-CN" w:bidi="ar-SA"/>
        </w:rPr>
        <w:t>2023年11月28日至29日，习近平总书记在上海市考察调研。习近平总书记此次考察位于张江科学城的上海科技创新成果展，再次凸显出科技创新对于高质量发展的支撑引领，以及在国家发展全局中的核心位置。此次考察的上海科技创新成果展集中展示了近10年来上海强化科技创新策源功能、推进国际科技创新中心建设的进展。这些成果表明，上海有基础也有条件按照党中央要求建设好国际科技创新中心，成为高水平科技自立自强的排头兵。习近平总书记在今年全国两会上强调：“我们能不能如期全面建成社会主义现代化强国，关键看科技自立自强。”新时代新征程上，我们必须紧紧扭住高水平科技自立自强这个牛鼻子，以科技创新推动高质量发展，在中国式现代化进程中发挥历史主动、积聚新动能、跑赢新赛道。</w:t>
      </w:r>
    </w:p>
    <w:p>
      <w:pPr>
        <w:widowControl w:val="0"/>
        <w:numPr>
          <w:ilvl w:val="0"/>
          <w:numId w:val="0"/>
        </w:numPr>
        <w:spacing w:line="360" w:lineRule="auto"/>
        <w:jc w:val="both"/>
        <w:rPr>
          <w:rFonts w:hint="default" w:ascii="宋体" w:hAnsi="宋体" w:eastAsia="宋体" w:cs="宋体"/>
          <w:b w:val="0"/>
          <w:bCs w:val="0"/>
          <w:color w:val="auto"/>
          <w:kern w:val="2"/>
          <w:sz w:val="24"/>
          <w:szCs w:val="24"/>
          <w:rtl w:val="0"/>
          <w:lang w:val="en-US" w:eastAsia="zh-CN" w:bidi="ar-SA"/>
        </w:rPr>
      </w:pPr>
      <w:r>
        <w:rPr>
          <w:rFonts w:hint="eastAsia" w:ascii="宋体" w:hAnsi="宋体" w:eastAsia="宋体" w:cs="宋体"/>
          <w:b w:val="0"/>
          <w:bCs w:val="0"/>
          <w:color w:val="auto"/>
          <w:kern w:val="2"/>
          <w:sz w:val="24"/>
          <w:szCs w:val="24"/>
          <w:rtl w:val="0"/>
          <w:lang w:val="en-US" w:eastAsia="zh-CN" w:bidi="ar-SA"/>
        </w:rPr>
        <w:t>44.材料2指出“社会主义现代化强国能不能实现，关键看科技自立自强”，请举例说明我国改革开放以来取得的科技成就。（5分）</w:t>
      </w:r>
    </w:p>
    <w:p>
      <w:pPr>
        <w:widowControl w:val="0"/>
        <w:numPr>
          <w:ilvl w:val="0"/>
          <w:numId w:val="0"/>
        </w:numPr>
        <w:spacing w:line="360" w:lineRule="auto"/>
        <w:jc w:val="both"/>
        <w:rPr>
          <w:rFonts w:hint="default" w:ascii="宋体" w:hAnsi="宋体" w:eastAsia="宋体" w:cs="宋体"/>
          <w:b w:val="0"/>
          <w:bCs w:val="0"/>
          <w:color w:val="auto"/>
          <w:kern w:val="2"/>
          <w:sz w:val="24"/>
          <w:szCs w:val="24"/>
          <w:rtl w:val="0"/>
          <w:lang w:val="en-US" w:eastAsia="zh-CN" w:bidi="ar-SA"/>
        </w:rPr>
      </w:pPr>
    </w:p>
    <w:p>
      <w:pPr>
        <w:widowControl w:val="0"/>
        <w:numPr>
          <w:ilvl w:val="0"/>
          <w:numId w:val="0"/>
        </w:numPr>
        <w:spacing w:line="360" w:lineRule="auto"/>
        <w:jc w:val="both"/>
        <w:rPr>
          <w:rFonts w:hint="default" w:ascii="宋体" w:hAnsi="宋体" w:eastAsia="宋体" w:cs="宋体"/>
          <w:b w:val="0"/>
          <w:bCs w:val="0"/>
          <w:color w:val="auto"/>
          <w:kern w:val="2"/>
          <w:sz w:val="24"/>
          <w:szCs w:val="24"/>
          <w:rtl w:val="0"/>
          <w:lang w:val="en-US" w:eastAsia="zh-CN" w:bidi="ar-SA"/>
        </w:rPr>
      </w:pPr>
    </w:p>
    <w:p>
      <w:pPr>
        <w:widowControl w:val="0"/>
        <w:numPr>
          <w:ilvl w:val="0"/>
          <w:numId w:val="0"/>
        </w:numPr>
        <w:spacing w:line="360" w:lineRule="auto"/>
        <w:jc w:val="both"/>
        <w:rPr>
          <w:rFonts w:hint="default" w:ascii="宋体" w:hAnsi="宋体" w:eastAsia="宋体" w:cs="宋体"/>
          <w:b w:val="0"/>
          <w:bCs w:val="0"/>
          <w:color w:val="auto"/>
          <w:kern w:val="2"/>
          <w:sz w:val="24"/>
          <w:szCs w:val="24"/>
          <w:rtl w:val="0"/>
          <w:lang w:val="en-US" w:eastAsia="zh-CN" w:bidi="ar-SA"/>
        </w:rPr>
      </w:pPr>
    </w:p>
    <w:p>
      <w:pPr>
        <w:widowControl w:val="0"/>
        <w:numPr>
          <w:ilvl w:val="0"/>
          <w:numId w:val="0"/>
        </w:numPr>
        <w:spacing w:line="360" w:lineRule="auto"/>
        <w:jc w:val="both"/>
        <w:rPr>
          <w:rFonts w:hint="default" w:ascii="宋体" w:hAnsi="宋体" w:eastAsia="宋体" w:cs="宋体"/>
          <w:b w:val="0"/>
          <w:bCs w:val="0"/>
          <w:color w:val="auto"/>
          <w:kern w:val="2"/>
          <w:sz w:val="24"/>
          <w:szCs w:val="24"/>
          <w:rtl w:val="0"/>
          <w:lang w:val="en-US" w:eastAsia="zh-CN" w:bidi="ar-SA"/>
        </w:rPr>
      </w:pPr>
    </w:p>
    <w:p>
      <w:pPr>
        <w:spacing w:line="360" w:lineRule="auto"/>
        <w:rPr>
          <w:rFonts w:hint="default" w:ascii="宋体" w:hAnsi="宋体" w:eastAsia="宋体" w:cs="宋体"/>
          <w:b w:val="0"/>
          <w:bCs w:val="0"/>
          <w:color w:val="auto"/>
          <w:kern w:val="2"/>
          <w:sz w:val="24"/>
          <w:szCs w:val="24"/>
          <w:rtl w:val="0"/>
          <w:lang w:val="en-US" w:eastAsia="zh-CN" w:bidi="ar-SA"/>
        </w:rPr>
      </w:pPr>
      <w:r>
        <w:rPr>
          <w:rFonts w:hint="eastAsia" w:ascii="宋体" w:hAnsi="宋体" w:eastAsia="宋体" w:cs="宋体"/>
          <w:b w:val="0"/>
          <w:bCs w:val="0"/>
          <w:color w:val="auto"/>
          <w:kern w:val="2"/>
          <w:sz w:val="24"/>
          <w:szCs w:val="24"/>
          <w:rtl w:val="0"/>
          <w:lang w:val="en-US" w:eastAsia="zh-CN" w:bidi="ar-SA"/>
        </w:rPr>
        <w:t>45.结合材料2，根据所学内容，谈谈如何理解改革创新是新时代的迫切要求？（20分）</w:t>
      </w:r>
    </w:p>
    <w:sectPr>
      <w:footerReference r:id="rId3" w:type="default"/>
      <w:pgSz w:w="10319" w:h="14572"/>
      <w:pgMar w:top="1134" w:right="1134" w:bottom="851" w:left="1134" w:header="851" w:footer="567"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pPr>
    <w:r>
      <w:rPr>
        <w:rFonts w:hint="eastAsia"/>
        <w:kern w:val="0"/>
      </w:rPr>
      <w:t>第</w:t>
    </w:r>
    <w:r>
      <w:fldChar w:fldCharType="begin"/>
    </w:r>
    <w:r>
      <w:rPr>
        <w:rStyle w:val="11"/>
      </w:rPr>
      <w:instrText xml:space="preserve"> PAGE </w:instrText>
    </w:r>
    <w:r>
      <w:fldChar w:fldCharType="separate"/>
    </w:r>
    <w:r>
      <w:rPr>
        <w:rStyle w:val="11"/>
      </w:rPr>
      <w:t>8</w:t>
    </w:r>
    <w:r>
      <w:fldChar w:fldCharType="end"/>
    </w:r>
    <w:r>
      <w:rPr>
        <w:rFonts w:hint="eastAsia"/>
        <w:kern w:val="0"/>
      </w:rPr>
      <w:t>页共</w:t>
    </w:r>
    <w:r>
      <w:fldChar w:fldCharType="begin"/>
    </w:r>
    <w:r>
      <w:rPr>
        <w:rStyle w:val="11"/>
      </w:rPr>
      <w:instrText xml:space="preserve"> NUMPAGES </w:instrText>
    </w:r>
    <w:r>
      <w:fldChar w:fldCharType="separate"/>
    </w:r>
    <w:r>
      <w:rPr>
        <w:rStyle w:val="11"/>
      </w:rPr>
      <w:t>12</w:t>
    </w:r>
    <w:r>
      <w:fldChar w:fldCharType="end"/>
    </w:r>
    <w:r>
      <w:rPr>
        <w:rFonts w:hint="eastAsia"/>
        <w:kern w:val="0"/>
      </w:rPr>
      <w:t>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E72DA3F6"/>
    <w:multiLevelType w:val="singleLevel"/>
    <w:tmpl w:val="E72DA3F6"/>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E5Y2NkYjgyNDc0Yzc4NmI2OGJhZDY2OTM3N2NkMzcifQ=="/>
  </w:docVars>
  <w:rsids>
    <w:rsidRoot w:val="006872A0"/>
    <w:rsid w:val="0006311B"/>
    <w:rsid w:val="00080938"/>
    <w:rsid w:val="00085CBD"/>
    <w:rsid w:val="000C6C48"/>
    <w:rsid w:val="000F55B6"/>
    <w:rsid w:val="001B1731"/>
    <w:rsid w:val="00396DDC"/>
    <w:rsid w:val="0049586C"/>
    <w:rsid w:val="004A627C"/>
    <w:rsid w:val="005024E5"/>
    <w:rsid w:val="005156D5"/>
    <w:rsid w:val="006872A0"/>
    <w:rsid w:val="00702183"/>
    <w:rsid w:val="00703993"/>
    <w:rsid w:val="00815B59"/>
    <w:rsid w:val="008308D1"/>
    <w:rsid w:val="008727E6"/>
    <w:rsid w:val="00B22BA3"/>
    <w:rsid w:val="00B31306"/>
    <w:rsid w:val="00C10B94"/>
    <w:rsid w:val="00C85898"/>
    <w:rsid w:val="00DC19CB"/>
    <w:rsid w:val="00EB64CA"/>
    <w:rsid w:val="00ED62F8"/>
    <w:rsid w:val="015A02BF"/>
    <w:rsid w:val="01D44D44"/>
    <w:rsid w:val="01E92A72"/>
    <w:rsid w:val="02FB757C"/>
    <w:rsid w:val="05500BDA"/>
    <w:rsid w:val="05C14D22"/>
    <w:rsid w:val="0A132FD6"/>
    <w:rsid w:val="0A454C93"/>
    <w:rsid w:val="0AD139DD"/>
    <w:rsid w:val="0AEB4D7D"/>
    <w:rsid w:val="0C0F73B6"/>
    <w:rsid w:val="0C2D7234"/>
    <w:rsid w:val="0C9A2824"/>
    <w:rsid w:val="0CB61455"/>
    <w:rsid w:val="0D0149AD"/>
    <w:rsid w:val="0DCC7737"/>
    <w:rsid w:val="0E69453F"/>
    <w:rsid w:val="0E787723"/>
    <w:rsid w:val="0E8E6D6E"/>
    <w:rsid w:val="0F117F29"/>
    <w:rsid w:val="0F81791C"/>
    <w:rsid w:val="1042000F"/>
    <w:rsid w:val="11056366"/>
    <w:rsid w:val="11423ACC"/>
    <w:rsid w:val="12017C2F"/>
    <w:rsid w:val="146444BD"/>
    <w:rsid w:val="15004F3C"/>
    <w:rsid w:val="16317B4E"/>
    <w:rsid w:val="174B716D"/>
    <w:rsid w:val="19E42F26"/>
    <w:rsid w:val="1D12316A"/>
    <w:rsid w:val="1E407E58"/>
    <w:rsid w:val="20E34314"/>
    <w:rsid w:val="21870413"/>
    <w:rsid w:val="22BC4DCB"/>
    <w:rsid w:val="22F562D7"/>
    <w:rsid w:val="25810236"/>
    <w:rsid w:val="263F15AB"/>
    <w:rsid w:val="26773DC1"/>
    <w:rsid w:val="26F20893"/>
    <w:rsid w:val="292C5866"/>
    <w:rsid w:val="2A7D1282"/>
    <w:rsid w:val="2AE33952"/>
    <w:rsid w:val="2B0C5F6F"/>
    <w:rsid w:val="2BB22F2C"/>
    <w:rsid w:val="2BDD0ABA"/>
    <w:rsid w:val="2CEC1C40"/>
    <w:rsid w:val="2DCC579B"/>
    <w:rsid w:val="2F890F2C"/>
    <w:rsid w:val="2FF5142B"/>
    <w:rsid w:val="303B5A6F"/>
    <w:rsid w:val="31274472"/>
    <w:rsid w:val="3175290D"/>
    <w:rsid w:val="31B960DE"/>
    <w:rsid w:val="31BF2B3A"/>
    <w:rsid w:val="330D5095"/>
    <w:rsid w:val="34A6309C"/>
    <w:rsid w:val="351C3112"/>
    <w:rsid w:val="360F062F"/>
    <w:rsid w:val="36105698"/>
    <w:rsid w:val="36C4315E"/>
    <w:rsid w:val="36C857C1"/>
    <w:rsid w:val="37D81446"/>
    <w:rsid w:val="37EF5EA7"/>
    <w:rsid w:val="3A451DB4"/>
    <w:rsid w:val="3A8868A1"/>
    <w:rsid w:val="3B3270F8"/>
    <w:rsid w:val="3BBD5801"/>
    <w:rsid w:val="3C7E7F45"/>
    <w:rsid w:val="3D474095"/>
    <w:rsid w:val="3D653099"/>
    <w:rsid w:val="3D8606DD"/>
    <w:rsid w:val="3E9144C8"/>
    <w:rsid w:val="40064AAD"/>
    <w:rsid w:val="417C2645"/>
    <w:rsid w:val="42C86FC0"/>
    <w:rsid w:val="431559B0"/>
    <w:rsid w:val="435B0D7E"/>
    <w:rsid w:val="44271B88"/>
    <w:rsid w:val="44D40B79"/>
    <w:rsid w:val="468640C0"/>
    <w:rsid w:val="47206137"/>
    <w:rsid w:val="47B06385"/>
    <w:rsid w:val="484C337F"/>
    <w:rsid w:val="48512074"/>
    <w:rsid w:val="485E4EEC"/>
    <w:rsid w:val="48BD77D5"/>
    <w:rsid w:val="4AE10E90"/>
    <w:rsid w:val="4AFD2E15"/>
    <w:rsid w:val="4B092444"/>
    <w:rsid w:val="4B1D2711"/>
    <w:rsid w:val="4D151ABA"/>
    <w:rsid w:val="4DB83049"/>
    <w:rsid w:val="4E55118C"/>
    <w:rsid w:val="4EC01B75"/>
    <w:rsid w:val="4FED287A"/>
    <w:rsid w:val="558B3D22"/>
    <w:rsid w:val="562C1BFF"/>
    <w:rsid w:val="57A87CB1"/>
    <w:rsid w:val="583C269F"/>
    <w:rsid w:val="58885F91"/>
    <w:rsid w:val="588A5CA9"/>
    <w:rsid w:val="596C0CB3"/>
    <w:rsid w:val="5A516CC4"/>
    <w:rsid w:val="5AFB5FFB"/>
    <w:rsid w:val="5B3D0ABE"/>
    <w:rsid w:val="5B4C7E31"/>
    <w:rsid w:val="5CB95AD5"/>
    <w:rsid w:val="5D55412C"/>
    <w:rsid w:val="5D8A350D"/>
    <w:rsid w:val="5EB23621"/>
    <w:rsid w:val="5F37766E"/>
    <w:rsid w:val="625B3767"/>
    <w:rsid w:val="62D03FE9"/>
    <w:rsid w:val="62F446F6"/>
    <w:rsid w:val="6303477F"/>
    <w:rsid w:val="63600195"/>
    <w:rsid w:val="64681B3E"/>
    <w:rsid w:val="654D08CE"/>
    <w:rsid w:val="66FB5866"/>
    <w:rsid w:val="676D324C"/>
    <w:rsid w:val="6A8E7EBF"/>
    <w:rsid w:val="6B7C3F2E"/>
    <w:rsid w:val="6C82113A"/>
    <w:rsid w:val="6D270DDC"/>
    <w:rsid w:val="6DFA1D94"/>
    <w:rsid w:val="6E2B43B0"/>
    <w:rsid w:val="6E421B8B"/>
    <w:rsid w:val="6E727221"/>
    <w:rsid w:val="6F6F30FF"/>
    <w:rsid w:val="6F7D374E"/>
    <w:rsid w:val="6FB55F51"/>
    <w:rsid w:val="70D51836"/>
    <w:rsid w:val="73F754F8"/>
    <w:rsid w:val="74527794"/>
    <w:rsid w:val="76015B3A"/>
    <w:rsid w:val="768873E2"/>
    <w:rsid w:val="7712492F"/>
    <w:rsid w:val="77282AB4"/>
    <w:rsid w:val="781815AA"/>
    <w:rsid w:val="78191DFB"/>
    <w:rsid w:val="78262D45"/>
    <w:rsid w:val="78603223"/>
    <w:rsid w:val="79226841"/>
    <w:rsid w:val="7A021EE3"/>
    <w:rsid w:val="7B2D1288"/>
    <w:rsid w:val="7B8732D3"/>
    <w:rsid w:val="7ED56D69"/>
    <w:rsid w:val="7FE90ACC"/>
    <w:rsid w:val="7FFD6A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9">
    <w:name w:val="Default Paragraph Font"/>
    <w:semiHidden/>
    <w:unhideWhenUsed/>
    <w:qFormat/>
    <w:uiPriority w:val="1"/>
  </w:style>
  <w:style w:type="table" w:default="1" w:styleId="7">
    <w:name w:val="Normal Table"/>
    <w:semiHidden/>
    <w:unhideWhenUsed/>
    <w:qFormat/>
    <w:uiPriority w:val="99"/>
    <w:tblPr>
      <w:tblLayout w:type="fixed"/>
      <w:tblCellMar>
        <w:top w:w="0" w:type="dxa"/>
        <w:left w:w="108" w:type="dxa"/>
        <w:bottom w:w="0" w:type="dxa"/>
        <w:right w:w="108" w:type="dxa"/>
      </w:tblCellMar>
    </w:tblPr>
  </w:style>
  <w:style w:type="paragraph" w:styleId="3">
    <w:name w:val="Plain Text"/>
    <w:basedOn w:val="1"/>
    <w:qFormat/>
    <w:uiPriority w:val="0"/>
    <w:rPr>
      <w:rFonts w:ascii="宋体" w:hAnsi="Courier New" w:cs="Courier New"/>
      <w:szCs w:val="21"/>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10">
    <w:name w:val="Strong"/>
    <w:basedOn w:val="9"/>
    <w:qFormat/>
    <w:uiPriority w:val="0"/>
    <w:rPr>
      <w:b/>
      <w:bCs/>
    </w:rPr>
  </w:style>
  <w:style w:type="character" w:styleId="11">
    <w:name w:val="page number"/>
    <w:basedOn w:val="9"/>
    <w:qFormat/>
    <w:uiPriority w:val="0"/>
  </w:style>
  <w:style w:type="character" w:styleId="12">
    <w:name w:val="Emphasis"/>
    <w:basedOn w:val="9"/>
    <w:qFormat/>
    <w:uiPriority w:val="0"/>
    <w:rPr>
      <w:i/>
    </w:rPr>
  </w:style>
  <w:style w:type="paragraph" w:customStyle="1" w:styleId="13">
    <w:name w:val="列出段落1"/>
    <w:basedOn w:val="1"/>
    <w:qFormat/>
    <w:uiPriority w:val="0"/>
    <w:pPr>
      <w:ind w:firstLine="420" w:firstLineChars="200"/>
    </w:pPr>
    <w:rPr>
      <w:szCs w:val="24"/>
    </w:rPr>
  </w:style>
  <w:style w:type="paragraph" w:customStyle="1" w:styleId="14">
    <w:name w:val="纯文本_0"/>
    <w:basedOn w:val="1"/>
    <w:qFormat/>
    <w:uiPriority w:val="0"/>
    <w:rPr>
      <w:rFonts w:ascii="宋体" w:hAnsi="Courier New"/>
      <w:kern w:val="0"/>
      <w:sz w:val="20"/>
      <w:szCs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Lenovo (Beijing) Limited</Company>
  <Pages>16</Pages>
  <Words>5427</Words>
  <Characters>5792</Characters>
  <Lines>32</Lines>
  <Paragraphs>16</Paragraphs>
  <TotalTime>6</TotalTime>
  <ScaleCrop>false</ScaleCrop>
  <LinksUpToDate>false</LinksUpToDate>
  <CharactersWithSpaces>5946</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AutoBVT</dc:creator>
  <cp:lastModifiedBy>7点12</cp:lastModifiedBy>
  <cp:lastPrinted>2018-06-01T02:18:00Z</cp:lastPrinted>
  <dcterms:modified xsi:type="dcterms:W3CDTF">2024-12-13T03:11:59Z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y fmtid="{D5CDD505-2E9C-101B-9397-08002B2CF9AE}" pid="3" name="ICV">
    <vt:lpwstr>43FA077D310241E29643EE7DE1BB2414</vt:lpwstr>
  </property>
</Properties>
</file>