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716D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1. Data Retrieval and Constituent Handling (data_loader.py)</w:t>
      </w:r>
    </w:p>
    <w:p w14:paraId="2A3C39F7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Issues:</w:t>
      </w:r>
    </w:p>
    <w:p w14:paraId="63888AA0" w14:textId="77777777" w:rsidR="00A42CDF" w:rsidRPr="00A42CDF" w:rsidRDefault="00A42CDF" w:rsidP="00A42CDF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API Key Stored in Plain Text: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The API key was hardcoded in the script, posing a security risk.</w:t>
      </w:r>
    </w:p>
    <w:p w14:paraId="083B0A6C" w14:textId="77777777" w:rsidR="00A42CDF" w:rsidRPr="00A42CDF" w:rsidRDefault="00A42CDF" w:rsidP="00A42CDF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Incorrect Stock Selection Logic: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The filtering criteria for added/removed stocks were not strict enough, leading to survivorship bias correction failure.</w:t>
      </w:r>
    </w:p>
    <w:p w14:paraId="5C0B9318" w14:textId="77777777" w:rsidR="00A42CDF" w:rsidRPr="00A42CDF" w:rsidRDefault="00A42CDF" w:rsidP="00A42CDF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Failure to Handle Special Stock Symbols: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Stocks like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BRK.B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were not converted to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BRK-B</w:t>
      </w:r>
      <w:r w:rsidRPr="00A42CDF">
        <w:rPr>
          <w:rFonts w:ascii="Arial" w:hAnsi="Arial" w:cs="Arial"/>
          <w:sz w:val="20"/>
          <w:szCs w:val="20"/>
          <w:lang w:val="en-GB"/>
        </w:rPr>
        <w:t>, causing download failures.</w:t>
      </w:r>
    </w:p>
    <w:p w14:paraId="4316F2F5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Fixes:</w:t>
      </w:r>
    </w:p>
    <w:p w14:paraId="627388C7" w14:textId="77777777" w:rsidR="00A42CDF" w:rsidRPr="00A42CDF" w:rsidRDefault="00A42CDF" w:rsidP="00A42CDF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Use Environment Variables: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Store the API key in environment variables to enhance security.</w:t>
      </w:r>
    </w:p>
    <w:p w14:paraId="05532A17" w14:textId="77777777" w:rsidR="00A42CDF" w:rsidRPr="00A42CDF" w:rsidRDefault="00A42CDF" w:rsidP="00A42CDF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Strict Filtering Criteria:</w:t>
      </w:r>
    </w:p>
    <w:p w14:paraId="62826821" w14:textId="77777777" w:rsidR="00A42CDF" w:rsidRPr="00A42CDF" w:rsidRDefault="00A42CDF" w:rsidP="00A42CDF">
      <w:pPr>
        <w:ind w:firstLine="360"/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Added stocks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must have a StartDate within the </w:t>
      </w:r>
      <w:proofErr w:type="spellStart"/>
      <w:r w:rsidRPr="00A42CDF">
        <w:rPr>
          <w:rFonts w:ascii="Arial" w:hAnsi="Arial" w:cs="Arial"/>
          <w:sz w:val="20"/>
          <w:szCs w:val="20"/>
          <w:lang w:val="en-GB"/>
        </w:rPr>
        <w:t>backtesting</w:t>
      </w:r>
      <w:proofErr w:type="spellEnd"/>
      <w:r w:rsidRPr="00A42CDF">
        <w:rPr>
          <w:rFonts w:ascii="Arial" w:hAnsi="Arial" w:cs="Arial"/>
          <w:sz w:val="20"/>
          <w:szCs w:val="20"/>
          <w:lang w:val="en-GB"/>
        </w:rPr>
        <w:t xml:space="preserve"> period.</w:t>
      </w:r>
    </w:p>
    <w:p w14:paraId="3FE1A789" w14:textId="77777777" w:rsidR="00A42CDF" w:rsidRPr="00A42CDF" w:rsidRDefault="00A42CDF" w:rsidP="00A42CDF">
      <w:pPr>
        <w:ind w:firstLine="360"/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Removed stocks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must have an </w:t>
      </w:r>
      <w:proofErr w:type="spellStart"/>
      <w:r w:rsidRPr="00A42CDF">
        <w:rPr>
          <w:rFonts w:ascii="Arial" w:hAnsi="Arial" w:cs="Arial"/>
          <w:sz w:val="20"/>
          <w:szCs w:val="20"/>
          <w:lang w:val="en-GB"/>
        </w:rPr>
        <w:t>EndDate</w:t>
      </w:r>
      <w:proofErr w:type="spellEnd"/>
      <w:r w:rsidRPr="00A42CDF">
        <w:rPr>
          <w:rFonts w:ascii="Arial" w:hAnsi="Arial" w:cs="Arial"/>
          <w:sz w:val="20"/>
          <w:szCs w:val="20"/>
          <w:lang w:val="en-GB"/>
        </w:rPr>
        <w:t xml:space="preserve"> within the </w:t>
      </w:r>
      <w:proofErr w:type="spellStart"/>
      <w:r w:rsidRPr="00A42CDF">
        <w:rPr>
          <w:rFonts w:ascii="Arial" w:hAnsi="Arial" w:cs="Arial"/>
          <w:sz w:val="20"/>
          <w:szCs w:val="20"/>
          <w:lang w:val="en-GB"/>
        </w:rPr>
        <w:t>backtesting</w:t>
      </w:r>
      <w:proofErr w:type="spellEnd"/>
      <w:r w:rsidRPr="00A42CDF">
        <w:rPr>
          <w:rFonts w:ascii="Arial" w:hAnsi="Arial" w:cs="Arial"/>
          <w:sz w:val="20"/>
          <w:szCs w:val="20"/>
          <w:lang w:val="en-GB"/>
        </w:rPr>
        <w:t xml:space="preserve"> period.</w:t>
      </w:r>
    </w:p>
    <w:p w14:paraId="4EE4FBAD" w14:textId="77777777" w:rsidR="00A42CDF" w:rsidRPr="00A42CDF" w:rsidRDefault="00A42CDF" w:rsidP="00A42CDF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Standardize Symbol Formatting: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Pr="00A42CDF">
        <w:rPr>
          <w:rFonts w:ascii="Arial" w:hAnsi="Arial" w:cs="Arial"/>
          <w:sz w:val="20"/>
          <w:szCs w:val="20"/>
          <w:lang w:val="en-GB"/>
        </w:rPr>
        <w:t>Replace .</w:t>
      </w:r>
      <w:proofErr w:type="gramEnd"/>
      <w:r w:rsidRPr="00A42CDF">
        <w:rPr>
          <w:rFonts w:ascii="Arial" w:hAnsi="Arial" w:cs="Arial"/>
          <w:sz w:val="20"/>
          <w:szCs w:val="20"/>
          <w:lang w:val="en-GB"/>
        </w:rPr>
        <w:t xml:space="preserve"> with - to ensure compatibility with Yahoo Finance.</w:t>
      </w:r>
    </w:p>
    <w:p w14:paraId="4197EB92" w14:textId="77777777" w:rsidR="00A42CDF" w:rsidRPr="00A42CDF" w:rsidRDefault="00A42CDF" w:rsidP="00A42CDF">
      <w:p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pict w14:anchorId="062436E4">
          <v:rect id="_x0000_i1055" style="width:0;height:1.5pt" o:hralign="center" o:hrstd="t" o:hr="t" fillcolor="#a0a0a0" stroked="f"/>
        </w:pict>
      </w:r>
    </w:p>
    <w:p w14:paraId="7C352411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2. Survivorship Bias Correction (feature_engineering.py)</w:t>
      </w:r>
    </w:p>
    <w:p w14:paraId="1DB58CD3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Issues:</w:t>
      </w:r>
    </w:p>
    <w:p w14:paraId="58E83CD0" w14:textId="77777777" w:rsidR="00A42CDF" w:rsidRPr="00A42CDF" w:rsidRDefault="00A42CDF" w:rsidP="00A42CDF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Fetching All Data at Once: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This may trigger API rate limits and does not handle missing stocks properly.</w:t>
      </w:r>
    </w:p>
    <w:p w14:paraId="6071E050" w14:textId="77777777" w:rsidR="00A42CDF" w:rsidRPr="00A42CDF" w:rsidRDefault="00A42CDF" w:rsidP="00A42CDF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Loose Time Truncation Logic: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Did not account for stocks that had been delisted before the </w:t>
      </w:r>
      <w:proofErr w:type="spellStart"/>
      <w:r w:rsidRPr="00A42CDF">
        <w:rPr>
          <w:rFonts w:ascii="Arial" w:hAnsi="Arial" w:cs="Arial"/>
          <w:sz w:val="20"/>
          <w:szCs w:val="20"/>
          <w:lang w:val="en-GB"/>
        </w:rPr>
        <w:t>backtesting</w:t>
      </w:r>
      <w:proofErr w:type="spellEnd"/>
      <w:r w:rsidRPr="00A42CDF">
        <w:rPr>
          <w:rFonts w:ascii="Arial" w:hAnsi="Arial" w:cs="Arial"/>
          <w:sz w:val="20"/>
          <w:szCs w:val="20"/>
          <w:lang w:val="en-GB"/>
        </w:rPr>
        <w:t xml:space="preserve"> period, leading to index errors.</w:t>
      </w:r>
    </w:p>
    <w:p w14:paraId="0BB7345C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Fixes:</w:t>
      </w:r>
    </w:p>
    <w:p w14:paraId="0E6051FE" w14:textId="77777777" w:rsidR="00A42CDF" w:rsidRPr="00A42CDF" w:rsidRDefault="00A42CDF" w:rsidP="00A42CDF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Batch Data Downloads: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Retrieve data in batches of 50 stocks per request to avoid API limits.</w:t>
      </w:r>
    </w:p>
    <w:p w14:paraId="203622F7" w14:textId="77777777" w:rsidR="00A42CDF" w:rsidRPr="00A42CDF" w:rsidRDefault="00A42CDF" w:rsidP="00A42CDF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Strict Time Filtering:</w:t>
      </w:r>
    </w:p>
    <w:p w14:paraId="57E81F37" w14:textId="77777777" w:rsidR="00A42CDF" w:rsidRPr="00A42CDF" w:rsidRDefault="00A42CDF" w:rsidP="00A42CDF">
      <w:pPr>
        <w:ind w:firstLine="360"/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Removed stocks: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Data is truncated at their </w:t>
      </w:r>
      <w:proofErr w:type="spellStart"/>
      <w:r w:rsidRPr="00A42CDF">
        <w:rPr>
          <w:rFonts w:ascii="Arial" w:hAnsi="Arial" w:cs="Arial"/>
          <w:sz w:val="20"/>
          <w:szCs w:val="20"/>
          <w:lang w:val="en-GB"/>
        </w:rPr>
        <w:t>EndDate</w:t>
      </w:r>
      <w:proofErr w:type="spellEnd"/>
      <w:r w:rsidRPr="00A42CDF">
        <w:rPr>
          <w:rFonts w:ascii="Arial" w:hAnsi="Arial" w:cs="Arial"/>
          <w:sz w:val="20"/>
          <w:szCs w:val="20"/>
          <w:lang w:val="en-GB"/>
        </w:rPr>
        <w:t>.</w:t>
      </w:r>
    </w:p>
    <w:p w14:paraId="7F0277BD" w14:textId="77777777" w:rsidR="00A42CDF" w:rsidRPr="00A42CDF" w:rsidRDefault="00A42CDF" w:rsidP="00A42CDF">
      <w:pPr>
        <w:ind w:firstLine="360"/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Added stocks: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Data is included only from their StartDate.</w:t>
      </w:r>
    </w:p>
    <w:p w14:paraId="1CB88A0B" w14:textId="77777777" w:rsidR="00A42CDF" w:rsidRPr="00A42CDF" w:rsidRDefault="00A42CDF" w:rsidP="00A42CDF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lastRenderedPageBreak/>
        <w:t>Remove Completely Empty Columns: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Prevents invalid data from affecting calculations.</w:t>
      </w:r>
    </w:p>
    <w:p w14:paraId="6E948F8D" w14:textId="77777777" w:rsidR="00A42CDF" w:rsidRPr="00A42CDF" w:rsidRDefault="00A42CDF" w:rsidP="00A42CDF">
      <w:p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pict w14:anchorId="365A7BB5">
          <v:rect id="_x0000_i1056" style="width:0;height:1.5pt" o:hralign="center" o:hrstd="t" o:hr="t" fillcolor="#a0a0a0" stroked="f"/>
        </w:pict>
      </w:r>
    </w:p>
    <w:p w14:paraId="5453FFF8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3. Momentum Factor Calculation and Model (ml_pipe_line.py)</w:t>
      </w:r>
    </w:p>
    <w:p w14:paraId="358FAEBA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Issues:</w:t>
      </w:r>
    </w:p>
    <w:p w14:paraId="642EE30B" w14:textId="77777777" w:rsidR="00A42CDF" w:rsidRPr="00A42CDF" w:rsidRDefault="00A42CDF" w:rsidP="00A42CDF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Unreliable Risk-Free Rate Source: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The risk-free rate was scraped from a webpage, making it prone to failure and not compounded correctly.</w:t>
      </w:r>
    </w:p>
    <w:p w14:paraId="75C91627" w14:textId="77777777" w:rsidR="00A42CDF" w:rsidRPr="00A42CDF" w:rsidRDefault="00A42CDF" w:rsidP="00A42CDF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Misaligned Rolling Window: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Missing values caused errors in the 12-month return calculation.</w:t>
      </w:r>
    </w:p>
    <w:p w14:paraId="3E63CB5B" w14:textId="77777777" w:rsidR="00A42CDF" w:rsidRPr="00A42CDF" w:rsidRDefault="00A42CDF" w:rsidP="00A42CDF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Lack of Error Handling in Stock Selection: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The strategy did not account for cases where fewer than five valid stocks were available.</w:t>
      </w:r>
    </w:p>
    <w:p w14:paraId="157D3F33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Fixes:</w:t>
      </w:r>
    </w:p>
    <w:p w14:paraId="00EE328A" w14:textId="77777777" w:rsidR="00A42CDF" w:rsidRPr="00A42CDF" w:rsidRDefault="00A42CDF" w:rsidP="00A42CDF">
      <w:pPr>
        <w:numPr>
          <w:ilvl w:val="0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Use FRED API for Reliable Risk-Free Rate Data: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Convert the annualized rate to a monthly compounded rate.</w:t>
      </w:r>
    </w:p>
    <w:p w14:paraId="4D1595A6" w14:textId="77777777" w:rsidR="00A42CDF" w:rsidRPr="00A42CDF" w:rsidRDefault="00A42CDF" w:rsidP="00A42CDF">
      <w:pPr>
        <w:numPr>
          <w:ilvl w:val="0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Improve Rolling Window Alignment:</w:t>
      </w:r>
    </w:p>
    <w:p w14:paraId="501AE004" w14:textId="77777777" w:rsidR="00A42CDF" w:rsidRPr="00A42CDF" w:rsidRDefault="00A42CDF" w:rsidP="00A42CDF">
      <w:pPr>
        <w:numPr>
          <w:ilvl w:val="1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t xml:space="preserve">Use </w:t>
      </w:r>
      <w:proofErr w:type="spellStart"/>
      <w:r w:rsidRPr="00A42CDF">
        <w:rPr>
          <w:rFonts w:ascii="Arial" w:hAnsi="Arial" w:cs="Arial"/>
          <w:sz w:val="20"/>
          <w:szCs w:val="20"/>
          <w:lang w:val="en-GB"/>
        </w:rPr>
        <w:t>min_periods</w:t>
      </w:r>
      <w:proofErr w:type="spellEnd"/>
      <w:r w:rsidRPr="00A42CDF">
        <w:rPr>
          <w:rFonts w:ascii="Arial" w:hAnsi="Arial" w:cs="Arial"/>
          <w:sz w:val="20"/>
          <w:szCs w:val="20"/>
          <w:lang w:val="en-GB"/>
        </w:rPr>
        <w:t>=12 to ensure a full 12-month history.</w:t>
      </w:r>
    </w:p>
    <w:p w14:paraId="3210CF2C" w14:textId="77777777" w:rsidR="00A42CDF" w:rsidRPr="00A42CDF" w:rsidRDefault="00A42CDF" w:rsidP="00A42CDF">
      <w:pPr>
        <w:numPr>
          <w:ilvl w:val="1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t>Fill missing values (</w:t>
      </w:r>
      <w:proofErr w:type="spellStart"/>
      <w:r w:rsidRPr="00A42CDF">
        <w:rPr>
          <w:rFonts w:ascii="Arial" w:hAnsi="Arial" w:cs="Arial"/>
          <w:sz w:val="20"/>
          <w:szCs w:val="20"/>
          <w:lang w:val="en-GB"/>
        </w:rPr>
        <w:t>NaN</w:t>
      </w:r>
      <w:proofErr w:type="spellEnd"/>
      <w:r w:rsidRPr="00A42CDF">
        <w:rPr>
          <w:rFonts w:ascii="Arial" w:hAnsi="Arial" w:cs="Arial"/>
          <w:sz w:val="20"/>
          <w:szCs w:val="20"/>
          <w:lang w:val="en-GB"/>
        </w:rPr>
        <w:t>) by assuming suspended stocks had zero returns.</w:t>
      </w:r>
    </w:p>
    <w:p w14:paraId="49E89D08" w14:textId="77777777" w:rsidR="00A42CDF" w:rsidRPr="00A42CDF" w:rsidRDefault="00A42CDF" w:rsidP="00A42CDF">
      <w:pPr>
        <w:numPr>
          <w:ilvl w:val="0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Dynamic Stock Selection: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If fewer than five valid stocks are available, select as many as possible.</w:t>
      </w:r>
    </w:p>
    <w:p w14:paraId="7BDD11C5" w14:textId="77777777" w:rsidR="00A42CDF" w:rsidRPr="00A42CDF" w:rsidRDefault="00A42CDF" w:rsidP="00A42CDF">
      <w:p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pict w14:anchorId="48488F0B">
          <v:rect id="_x0000_i1057" style="width:0;height:1.5pt" o:hralign="center" o:hrstd="t" o:hr="t" fillcolor="#a0a0a0" stroked="f"/>
        </w:pict>
      </w:r>
    </w:p>
    <w:p w14:paraId="6AFFB8E9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 xml:space="preserve">4. </w:t>
      </w:r>
      <w:proofErr w:type="spellStart"/>
      <w:r w:rsidRPr="00A42CDF">
        <w:rPr>
          <w:rFonts w:ascii="Arial" w:hAnsi="Arial" w:cs="Arial"/>
          <w:b/>
          <w:bCs/>
          <w:sz w:val="20"/>
          <w:szCs w:val="20"/>
          <w:lang w:val="en-GB"/>
        </w:rPr>
        <w:t>Backtesting</w:t>
      </w:r>
      <w:proofErr w:type="spellEnd"/>
      <w:r w:rsidRPr="00A42CDF">
        <w:rPr>
          <w:rFonts w:ascii="Arial" w:hAnsi="Arial" w:cs="Arial"/>
          <w:b/>
          <w:bCs/>
          <w:sz w:val="20"/>
          <w:szCs w:val="20"/>
          <w:lang w:val="en-GB"/>
        </w:rPr>
        <w:t xml:space="preserve"> and Performance Evaluation (backtesting.py)</w:t>
      </w:r>
    </w:p>
    <w:p w14:paraId="6F65B6B5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Issues:</w:t>
      </w:r>
    </w:p>
    <w:p w14:paraId="2C1F2588" w14:textId="77777777" w:rsidR="00A42CDF" w:rsidRPr="00A42CDF" w:rsidRDefault="00A42CDF" w:rsidP="00A42CDF">
      <w:pPr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No Trading Cost Consideration: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42CDF">
        <w:rPr>
          <w:rFonts w:ascii="Arial" w:hAnsi="Arial" w:cs="Arial"/>
          <w:sz w:val="20"/>
          <w:szCs w:val="20"/>
          <w:lang w:val="en-GB"/>
        </w:rPr>
        <w:t>Backtest</w:t>
      </w:r>
      <w:proofErr w:type="spellEnd"/>
      <w:r w:rsidRPr="00A42CDF">
        <w:rPr>
          <w:rFonts w:ascii="Arial" w:hAnsi="Arial" w:cs="Arial"/>
          <w:sz w:val="20"/>
          <w:szCs w:val="20"/>
          <w:lang w:val="en-GB"/>
        </w:rPr>
        <w:t xml:space="preserve"> results were overly optimistic.</w:t>
      </w:r>
    </w:p>
    <w:p w14:paraId="41EF9BE9" w14:textId="77777777" w:rsidR="00A42CDF" w:rsidRPr="00A42CDF" w:rsidRDefault="00A42CDF" w:rsidP="00A42CDF">
      <w:pPr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Misaligned Time Series: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The strategy and benchmark </w:t>
      </w:r>
      <w:proofErr w:type="gramStart"/>
      <w:r w:rsidRPr="00A42CDF">
        <w:rPr>
          <w:rFonts w:ascii="Arial" w:hAnsi="Arial" w:cs="Arial"/>
          <w:sz w:val="20"/>
          <w:szCs w:val="20"/>
          <w:lang w:val="en-GB"/>
        </w:rPr>
        <w:t>returns</w:t>
      </w:r>
      <w:proofErr w:type="gramEnd"/>
      <w:r w:rsidRPr="00A42CDF">
        <w:rPr>
          <w:rFonts w:ascii="Arial" w:hAnsi="Arial" w:cs="Arial"/>
          <w:sz w:val="20"/>
          <w:szCs w:val="20"/>
          <w:lang w:val="en-GB"/>
        </w:rPr>
        <w:t xml:space="preserve"> had mismatched indices, leading to incorrect performance metrics.</w:t>
      </w:r>
    </w:p>
    <w:p w14:paraId="203D1AC1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Fixes:</w:t>
      </w:r>
    </w:p>
    <w:p w14:paraId="6338212C" w14:textId="77777777" w:rsidR="00A42CDF" w:rsidRPr="00A42CDF" w:rsidRDefault="00A42CDF" w:rsidP="00A42CDF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Simulate Trading Costs: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Apply a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0.1% one-way transaction fee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to make results more realistic.</w:t>
      </w:r>
    </w:p>
    <w:p w14:paraId="7B5D84A0" w14:textId="77777777" w:rsidR="00A42CDF" w:rsidRPr="00A42CDF" w:rsidRDefault="00A42CDF" w:rsidP="00A42CDF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Force Time Index Alignment: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Ensure strategy and benchmark returns have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lastRenderedPageBreak/>
        <w:t>matching timestamps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before computing performance metrics.</w:t>
      </w:r>
    </w:p>
    <w:p w14:paraId="4DB5E0B1" w14:textId="77777777" w:rsidR="00A42CDF" w:rsidRPr="00A42CDF" w:rsidRDefault="00A42CDF" w:rsidP="00A42CDF">
      <w:p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pict w14:anchorId="22A46CFE">
          <v:rect id="_x0000_i1058" style="width:0;height:1.5pt" o:hralign="center" o:hrstd="t" o:hr="t" fillcolor="#a0a0a0" stroked="f"/>
        </w:pict>
      </w:r>
    </w:p>
    <w:p w14:paraId="5579B5CC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5. Main Execution Flow and Robustness (run_strategy.py)</w:t>
      </w:r>
    </w:p>
    <w:p w14:paraId="39404899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Issues:</w:t>
      </w:r>
    </w:p>
    <w:p w14:paraId="722DE83A" w14:textId="77777777" w:rsidR="00A42CDF" w:rsidRPr="00A42CDF" w:rsidRDefault="00A42CDF" w:rsidP="00A42CDF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Lack of Exception Handling: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Network failures or missing data could crash the program.</w:t>
      </w:r>
    </w:p>
    <w:p w14:paraId="6632E052" w14:textId="77777777" w:rsidR="00A42CDF" w:rsidRPr="00A42CDF" w:rsidRDefault="00A42CDF" w:rsidP="00A42CDF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No Logging Mechanism: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Debugging was difficult due to the absence of logs.</w:t>
      </w:r>
    </w:p>
    <w:p w14:paraId="48D48F51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Fixes:</w:t>
      </w:r>
    </w:p>
    <w:p w14:paraId="1D8AF4FD" w14:textId="77777777" w:rsidR="00A42CDF" w:rsidRPr="00A42CDF" w:rsidRDefault="00A42CDF" w:rsidP="00A42CDF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Implement try-except Blocks and Logging: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Catch and log errors instead of allowing the program to crash.</w:t>
      </w:r>
    </w:p>
    <w:p w14:paraId="76E54A39" w14:textId="77777777" w:rsidR="00A42CDF" w:rsidRPr="00A42CDF" w:rsidRDefault="00A42CDF" w:rsidP="00A42CDF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Use tenacity for API Request Retries: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Automatically retry failed API requests to improve robustness.</w:t>
      </w:r>
    </w:p>
    <w:p w14:paraId="555D7560" w14:textId="77777777" w:rsidR="00A42CDF" w:rsidRPr="00A42CDF" w:rsidRDefault="00A42CDF" w:rsidP="00A42CDF">
      <w:p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pict w14:anchorId="18F61781">
          <v:rect id="_x0000_i1059" style="width:0;height:1.5pt" o:hralign="center" o:hrstd="t" o:hr="t" fillcolor="#a0a0a0" stroked="f"/>
        </w:pict>
      </w:r>
    </w:p>
    <w:p w14:paraId="7D6CC9B3" w14:textId="77777777" w:rsidR="00A42CDF" w:rsidRPr="00A42CDF" w:rsidRDefault="00A42CDF" w:rsidP="00A42CDF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Summary</w:t>
      </w:r>
    </w:p>
    <w:p w14:paraId="5182D276" w14:textId="77777777" w:rsidR="00A42CDF" w:rsidRPr="00A42CDF" w:rsidRDefault="00A42CDF" w:rsidP="00A42CDF">
      <w:p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t xml:space="preserve">The revised code significantly improves strategy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accuracy and usability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through the following enhancements:</w:t>
      </w:r>
    </w:p>
    <w:p w14:paraId="22D0CB37" w14:textId="3EAF4859" w:rsidR="00A42CDF" w:rsidRPr="00A42CDF" w:rsidRDefault="00A42CDF" w:rsidP="00A42CDF">
      <w:p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Data Quality:</w:t>
      </w:r>
    </w:p>
    <w:p w14:paraId="3F10C85C" w14:textId="77777777" w:rsidR="00A42CDF" w:rsidRPr="00A42CDF" w:rsidRDefault="00A42CDF" w:rsidP="00A42CDF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t xml:space="preserve">Strictly process constituent stock changes and special symbols to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avoid survivorship bias</w:t>
      </w:r>
      <w:r w:rsidRPr="00A42CDF">
        <w:rPr>
          <w:rFonts w:ascii="Arial" w:hAnsi="Arial" w:cs="Arial"/>
          <w:sz w:val="20"/>
          <w:szCs w:val="20"/>
          <w:lang w:val="en-GB"/>
        </w:rPr>
        <w:t>.</w:t>
      </w:r>
    </w:p>
    <w:p w14:paraId="01E340ED" w14:textId="2FDD11E1" w:rsidR="00A42CDF" w:rsidRPr="00A42CDF" w:rsidRDefault="00A42CDF" w:rsidP="00A42CDF">
      <w:p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Model Robustness:</w:t>
      </w:r>
    </w:p>
    <w:p w14:paraId="063E6CDD" w14:textId="77777777" w:rsidR="00A42CDF" w:rsidRPr="00A42CDF" w:rsidRDefault="00A42CDF" w:rsidP="00A42CDF">
      <w:pPr>
        <w:numPr>
          <w:ilvl w:val="0"/>
          <w:numId w:val="12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t xml:space="preserve">Use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authoritative data sources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and improve the rolling window &amp; stock selection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error handling</w:t>
      </w:r>
      <w:r w:rsidRPr="00A42CDF">
        <w:rPr>
          <w:rFonts w:ascii="Arial" w:hAnsi="Arial" w:cs="Arial"/>
          <w:sz w:val="20"/>
          <w:szCs w:val="20"/>
          <w:lang w:val="en-GB"/>
        </w:rPr>
        <w:t>.</w:t>
      </w:r>
    </w:p>
    <w:p w14:paraId="23E30692" w14:textId="5D068D32" w:rsidR="00A42CDF" w:rsidRPr="00A42CDF" w:rsidRDefault="00A42CDF" w:rsidP="00A42CDF">
      <w:pPr>
        <w:rPr>
          <w:rFonts w:ascii="Arial" w:hAnsi="Arial" w:cs="Arial"/>
          <w:sz w:val="20"/>
          <w:szCs w:val="20"/>
          <w:lang w:val="en-GB"/>
        </w:rPr>
      </w:pPr>
      <w:proofErr w:type="spellStart"/>
      <w:r w:rsidRPr="00A42CDF">
        <w:rPr>
          <w:rFonts w:ascii="Arial" w:hAnsi="Arial" w:cs="Arial"/>
          <w:b/>
          <w:bCs/>
          <w:sz w:val="20"/>
          <w:szCs w:val="20"/>
          <w:lang w:val="en-GB"/>
        </w:rPr>
        <w:t>Backtesting</w:t>
      </w:r>
      <w:proofErr w:type="spellEnd"/>
      <w:r w:rsidRPr="00A42CDF">
        <w:rPr>
          <w:rFonts w:ascii="Arial" w:hAnsi="Arial" w:cs="Arial"/>
          <w:b/>
          <w:bCs/>
          <w:sz w:val="20"/>
          <w:szCs w:val="20"/>
          <w:lang w:val="en-GB"/>
        </w:rPr>
        <w:t xml:space="preserve"> Realism:</w:t>
      </w:r>
    </w:p>
    <w:p w14:paraId="577FE6EB" w14:textId="77777777" w:rsidR="00A42CDF" w:rsidRPr="00A42CDF" w:rsidRDefault="00A42CDF" w:rsidP="00A42CDF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t xml:space="preserve">Introduce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trading costs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and ensure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time alignment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for a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realistic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simulation.</w:t>
      </w:r>
    </w:p>
    <w:p w14:paraId="60CAB8CC" w14:textId="0C3CC854" w:rsidR="00A42CDF" w:rsidRPr="00A42CDF" w:rsidRDefault="00A42CDF" w:rsidP="00A42CDF">
      <w:p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b/>
          <w:bCs/>
          <w:sz w:val="20"/>
          <w:szCs w:val="20"/>
          <w:lang w:val="en-GB"/>
        </w:rPr>
        <w:t>Code Resilience:</w:t>
      </w:r>
    </w:p>
    <w:p w14:paraId="5C205029" w14:textId="77777777" w:rsidR="00A42CDF" w:rsidRPr="00A42CDF" w:rsidRDefault="00A42CDF" w:rsidP="00A42CDF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GB"/>
        </w:rPr>
      </w:pPr>
      <w:r w:rsidRPr="00A42CDF">
        <w:rPr>
          <w:rFonts w:ascii="Arial" w:hAnsi="Arial" w:cs="Arial"/>
          <w:sz w:val="20"/>
          <w:szCs w:val="20"/>
          <w:lang w:val="en-GB"/>
        </w:rPr>
        <w:t xml:space="preserve">Implement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exception handling, logging, and environment variable management</w:t>
      </w:r>
      <w:r w:rsidRPr="00A42CDF">
        <w:rPr>
          <w:rFonts w:ascii="Arial" w:hAnsi="Arial" w:cs="Arial"/>
          <w:sz w:val="20"/>
          <w:szCs w:val="20"/>
          <w:lang w:val="en-GB"/>
        </w:rPr>
        <w:t xml:space="preserve"> to </w:t>
      </w:r>
      <w:r w:rsidRPr="00A42CDF">
        <w:rPr>
          <w:rFonts w:ascii="Arial" w:hAnsi="Arial" w:cs="Arial"/>
          <w:b/>
          <w:bCs/>
          <w:sz w:val="20"/>
          <w:szCs w:val="20"/>
          <w:lang w:val="en-GB"/>
        </w:rPr>
        <w:t>enhance maintainability</w:t>
      </w:r>
      <w:r w:rsidRPr="00A42CDF">
        <w:rPr>
          <w:rFonts w:ascii="Arial" w:hAnsi="Arial" w:cs="Arial"/>
          <w:sz w:val="20"/>
          <w:szCs w:val="20"/>
          <w:lang w:val="en-GB"/>
        </w:rPr>
        <w:t>.</w:t>
      </w:r>
    </w:p>
    <w:p w14:paraId="234670D2" w14:textId="77777777" w:rsidR="000B0194" w:rsidRPr="00A42CDF" w:rsidRDefault="000B0194">
      <w:pPr>
        <w:rPr>
          <w:rFonts w:ascii="Arial" w:hAnsi="Arial" w:cs="Arial"/>
          <w:sz w:val="20"/>
          <w:szCs w:val="20"/>
          <w:lang w:val="en-GB"/>
        </w:rPr>
      </w:pPr>
    </w:p>
    <w:sectPr w:rsidR="000B0194" w:rsidRPr="00A42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05B30" w14:textId="77777777" w:rsidR="001E011C" w:rsidRDefault="001E011C" w:rsidP="00A42CDF">
      <w:pPr>
        <w:spacing w:after="0" w:line="240" w:lineRule="auto"/>
      </w:pPr>
      <w:r>
        <w:separator/>
      </w:r>
    </w:p>
  </w:endnote>
  <w:endnote w:type="continuationSeparator" w:id="0">
    <w:p w14:paraId="521962C0" w14:textId="77777777" w:rsidR="001E011C" w:rsidRDefault="001E011C" w:rsidP="00A4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EBE11" w14:textId="77777777" w:rsidR="001E011C" w:rsidRDefault="001E011C" w:rsidP="00A42CDF">
      <w:pPr>
        <w:spacing w:after="0" w:line="240" w:lineRule="auto"/>
      </w:pPr>
      <w:r>
        <w:separator/>
      </w:r>
    </w:p>
  </w:footnote>
  <w:footnote w:type="continuationSeparator" w:id="0">
    <w:p w14:paraId="7EAA597A" w14:textId="77777777" w:rsidR="001E011C" w:rsidRDefault="001E011C" w:rsidP="00A4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136D"/>
    <w:multiLevelType w:val="multilevel"/>
    <w:tmpl w:val="03F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72A11"/>
    <w:multiLevelType w:val="multilevel"/>
    <w:tmpl w:val="ED1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35005"/>
    <w:multiLevelType w:val="multilevel"/>
    <w:tmpl w:val="516A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53C9B"/>
    <w:multiLevelType w:val="multilevel"/>
    <w:tmpl w:val="A8FA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0260B"/>
    <w:multiLevelType w:val="multilevel"/>
    <w:tmpl w:val="6F6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02F56"/>
    <w:multiLevelType w:val="multilevel"/>
    <w:tmpl w:val="447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A7CF5"/>
    <w:multiLevelType w:val="multilevel"/>
    <w:tmpl w:val="3FF2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B0DB2"/>
    <w:multiLevelType w:val="multilevel"/>
    <w:tmpl w:val="497A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E4505"/>
    <w:multiLevelType w:val="multilevel"/>
    <w:tmpl w:val="176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2065F"/>
    <w:multiLevelType w:val="multilevel"/>
    <w:tmpl w:val="530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53D26"/>
    <w:multiLevelType w:val="multilevel"/>
    <w:tmpl w:val="1FAC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0508E"/>
    <w:multiLevelType w:val="multilevel"/>
    <w:tmpl w:val="33FC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54501"/>
    <w:multiLevelType w:val="multilevel"/>
    <w:tmpl w:val="00D6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B2F6B"/>
    <w:multiLevelType w:val="multilevel"/>
    <w:tmpl w:val="C39E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760108">
    <w:abstractNumId w:val="11"/>
  </w:num>
  <w:num w:numId="2" w16cid:durableId="2060857609">
    <w:abstractNumId w:val="8"/>
  </w:num>
  <w:num w:numId="3" w16cid:durableId="1893272450">
    <w:abstractNumId w:val="9"/>
  </w:num>
  <w:num w:numId="4" w16cid:durableId="986516042">
    <w:abstractNumId w:val="5"/>
  </w:num>
  <w:num w:numId="5" w16cid:durableId="1697926539">
    <w:abstractNumId w:val="13"/>
  </w:num>
  <w:num w:numId="6" w16cid:durableId="1787236671">
    <w:abstractNumId w:val="2"/>
  </w:num>
  <w:num w:numId="7" w16cid:durableId="2038577785">
    <w:abstractNumId w:val="10"/>
  </w:num>
  <w:num w:numId="8" w16cid:durableId="1327367959">
    <w:abstractNumId w:val="12"/>
  </w:num>
  <w:num w:numId="9" w16cid:durableId="894664262">
    <w:abstractNumId w:val="4"/>
  </w:num>
  <w:num w:numId="10" w16cid:durableId="1384056318">
    <w:abstractNumId w:val="3"/>
  </w:num>
  <w:num w:numId="11" w16cid:durableId="1945383316">
    <w:abstractNumId w:val="1"/>
  </w:num>
  <w:num w:numId="12" w16cid:durableId="1082217782">
    <w:abstractNumId w:val="6"/>
  </w:num>
  <w:num w:numId="13" w16cid:durableId="995840031">
    <w:abstractNumId w:val="7"/>
  </w:num>
  <w:num w:numId="14" w16cid:durableId="183448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10"/>
    <w:rsid w:val="000B0194"/>
    <w:rsid w:val="001E011C"/>
    <w:rsid w:val="004C69B1"/>
    <w:rsid w:val="005117A4"/>
    <w:rsid w:val="00625010"/>
    <w:rsid w:val="00A4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83921"/>
  <w15:chartTrackingRefBased/>
  <w15:docId w15:val="{947E9030-ED52-473C-9353-D34874E7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5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0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CDF"/>
  </w:style>
  <w:style w:type="paragraph" w:styleId="Footer">
    <w:name w:val="footer"/>
    <w:basedOn w:val="Normal"/>
    <w:link w:val="FooterChar"/>
    <w:uiPriority w:val="99"/>
    <w:unhideWhenUsed/>
    <w:rsid w:val="00A4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yuzhou wang</dc:creator>
  <cp:keywords/>
  <dc:description/>
  <cp:lastModifiedBy>yuzhou wang</cp:lastModifiedBy>
  <cp:revision>2</cp:revision>
  <dcterms:created xsi:type="dcterms:W3CDTF">2025-02-18T19:17:00Z</dcterms:created>
  <dcterms:modified xsi:type="dcterms:W3CDTF">2025-02-18T19:19:00Z</dcterms:modified>
</cp:coreProperties>
</file>