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8315" w14:textId="1FA23D17" w:rsidR="00FF125E" w:rsidRDefault="00FF125E">
      <w:pPr>
        <w:rPr>
          <w:lang w:val="es-ES"/>
        </w:rPr>
      </w:pPr>
      <w:r>
        <w:rPr>
          <w:lang w:val="es-ES"/>
        </w:rPr>
        <w:t>TRABALHO PROGRAMAÇÃO E DIREITO</w:t>
      </w:r>
      <w:r w:rsidR="00BD579E">
        <w:rPr>
          <w:lang w:val="es-ES"/>
        </w:rPr>
        <w:t xml:space="preserve"> – Beatriz VIgnoles</w:t>
      </w:r>
    </w:p>
    <w:p w14:paraId="4961C018" w14:textId="77777777" w:rsidR="001862CD" w:rsidRDefault="001862CD">
      <w:pPr>
        <w:rPr>
          <w:lang w:val="es-ES"/>
        </w:rPr>
      </w:pPr>
    </w:p>
    <w:p w14:paraId="6BA9910C" w14:textId="36D582B9" w:rsidR="001862CD" w:rsidRDefault="001862CD" w:rsidP="001862CD">
      <w:pPr>
        <w:pStyle w:val="PargrafodaLista"/>
        <w:numPr>
          <w:ilvl w:val="0"/>
          <w:numId w:val="1"/>
        </w:numPr>
      </w:pPr>
      <w:r>
        <w:t xml:space="preserve">Zero- Rating </w:t>
      </w:r>
    </w:p>
    <w:p w14:paraId="29B6508B" w14:textId="6C86807B" w:rsidR="001862CD" w:rsidRDefault="00DA7B98" w:rsidP="00AA366D">
      <w:pPr>
        <w:pStyle w:val="PargrafodaLista"/>
        <w:numPr>
          <w:ilvl w:val="0"/>
          <w:numId w:val="2"/>
        </w:numPr>
        <w:jc w:val="both"/>
      </w:pPr>
      <w:r>
        <w:t xml:space="preserve">Definido </w:t>
      </w:r>
      <w:r w:rsidR="00B73CD3">
        <w:t>como a situação onde um ISP</w:t>
      </w:r>
      <w:r w:rsidR="00B95306">
        <w:t xml:space="preserve"> (</w:t>
      </w:r>
      <w:r w:rsidR="005C0942">
        <w:t xml:space="preserve">provedor de serviço internet) </w:t>
      </w:r>
      <w:r w:rsidR="00B73CD3">
        <w:t xml:space="preserve"> determina gratuidade na circulação de </w:t>
      </w:r>
      <w:r w:rsidR="00314172">
        <w:t>dados relacionados a um ou mais aplicativos</w:t>
      </w:r>
      <w:r w:rsidR="00A73D8B">
        <w:t xml:space="preserve">. A </w:t>
      </w:r>
      <w:r w:rsidR="00793E5F">
        <w:t>mesma</w:t>
      </w:r>
      <w:r w:rsidR="00A73D8B">
        <w:t xml:space="preserve"> </w:t>
      </w:r>
      <w:r w:rsidR="00793E5F">
        <w:t>é adotada por muitos planos móveis aqui dentro do território nacional</w:t>
      </w:r>
      <w:r w:rsidR="00837B35">
        <w:t xml:space="preserve">. </w:t>
      </w:r>
      <w:r w:rsidR="001302DB">
        <w:t>Uma ques</w:t>
      </w:r>
      <w:r w:rsidR="008F6A9F">
        <w:t xml:space="preserve">tão que devemos nos atentar é a do aumento de desinformação com essa </w:t>
      </w:r>
      <w:r w:rsidR="00B944D4">
        <w:t>ação</w:t>
      </w:r>
      <w:r w:rsidR="008F19D1">
        <w:t>, já que c</w:t>
      </w:r>
      <w:r w:rsidR="00FB23E5">
        <w:t>o</w:t>
      </w:r>
      <w:r w:rsidR="008F19D1">
        <w:t>m o maior acesso das pessoas que utilizam o zero-rating por uma questão de necessidade</w:t>
      </w:r>
      <w:r w:rsidR="00FB23E5">
        <w:t xml:space="preserve"> estas ficam mais vulneráveis a conteúdos compartilhados em aplicativos de mensageria e redes sociais </w:t>
      </w:r>
      <w:r w:rsidR="00B13401">
        <w:t>tornando mais difícil a checagem dessas informações.</w:t>
      </w:r>
    </w:p>
    <w:p w14:paraId="10922A4B" w14:textId="08D7D08F" w:rsidR="00F42771" w:rsidRDefault="00F42771" w:rsidP="00F42771">
      <w:pPr>
        <w:pStyle w:val="PargrafodaLista"/>
        <w:numPr>
          <w:ilvl w:val="0"/>
          <w:numId w:val="2"/>
        </w:numPr>
        <w:jc w:val="both"/>
      </w:pPr>
      <w:hyperlink r:id="rId5" w:history="1">
        <w:r w:rsidRPr="00BE6C0B">
          <w:rPr>
            <w:rStyle w:val="Hyperlink"/>
          </w:rPr>
          <w:t>https://lapin.org.br/2021/08/02/zero-rating-e-desinformacao-a-relacao-entre-a-precariedade-do-acesso-a-internet-no-brasil-e-a-disseminacao-de-conteudos-enganosos/#:~:text=O%20zero%2Drating%20(tarifa%20zero,esgotada%20a%20franquia%20de%20dados</w:t>
        </w:r>
      </w:hyperlink>
      <w:r>
        <w:t xml:space="preserve"> </w:t>
      </w:r>
    </w:p>
    <w:p w14:paraId="7DDE6F18" w14:textId="4C58EFA9" w:rsidR="00F42771" w:rsidRDefault="00752457" w:rsidP="00F42771">
      <w:pPr>
        <w:pStyle w:val="PargrafodaLista"/>
        <w:numPr>
          <w:ilvl w:val="0"/>
          <w:numId w:val="2"/>
        </w:numPr>
        <w:jc w:val="both"/>
      </w:pPr>
      <w:hyperlink r:id="rId6" w:history="1">
        <w:r w:rsidRPr="00BE6C0B">
          <w:rPr>
            <w:rStyle w:val="Hyperlink"/>
          </w:rPr>
          <w:t>https://www.migalhas.com.br/depeso/357932/neutralidade-da-rede-zero-rating-e-desinformacao</w:t>
        </w:r>
      </w:hyperlink>
      <w:r>
        <w:t xml:space="preserve"> </w:t>
      </w:r>
    </w:p>
    <w:p w14:paraId="33267410" w14:textId="361145B3" w:rsidR="00D20D60" w:rsidRDefault="00D20D60" w:rsidP="00F42771">
      <w:pPr>
        <w:pStyle w:val="PargrafodaLista"/>
        <w:numPr>
          <w:ilvl w:val="0"/>
          <w:numId w:val="2"/>
        </w:numPr>
        <w:jc w:val="both"/>
      </w:pPr>
      <w:hyperlink r:id="rId7" w:history="1">
        <w:r w:rsidRPr="00BE6C0B">
          <w:rPr>
            <w:rStyle w:val="Hyperlink"/>
          </w:rPr>
          <w:t>https://www.berec.europa.eu/en/what-is-zero-rating</w:t>
        </w:r>
      </w:hyperlink>
      <w:r>
        <w:t xml:space="preserve"> </w:t>
      </w:r>
    </w:p>
    <w:p w14:paraId="37452D68" w14:textId="77777777" w:rsidR="001749EC" w:rsidRDefault="001749EC" w:rsidP="001749EC">
      <w:pPr>
        <w:pStyle w:val="PargrafodaLista"/>
        <w:ind w:left="1080"/>
        <w:jc w:val="both"/>
      </w:pPr>
    </w:p>
    <w:p w14:paraId="1124DC95" w14:textId="7407CA42" w:rsidR="00AB286F" w:rsidRDefault="004E3F9B" w:rsidP="001749EC">
      <w:pPr>
        <w:pStyle w:val="PargrafodaLista"/>
        <w:numPr>
          <w:ilvl w:val="0"/>
          <w:numId w:val="1"/>
        </w:numPr>
        <w:jc w:val="both"/>
      </w:pPr>
      <w:proofErr w:type="spellStart"/>
      <w:r>
        <w:t>Jurimetria</w:t>
      </w:r>
      <w:proofErr w:type="spellEnd"/>
    </w:p>
    <w:p w14:paraId="6834479D" w14:textId="6A1AE1F4" w:rsidR="001749EC" w:rsidRDefault="00B649EB" w:rsidP="00D00093">
      <w:pPr>
        <w:pStyle w:val="PargrafodaLista"/>
        <w:numPr>
          <w:ilvl w:val="0"/>
          <w:numId w:val="9"/>
        </w:numPr>
        <w:jc w:val="both"/>
      </w:pPr>
      <w:r>
        <w:t>Para começar sua conceituação é preciso entender seus três pilares</w:t>
      </w:r>
      <w:r w:rsidR="006E225E">
        <w:t xml:space="preserve"> que são o jurídico, estatístico e o computacional. </w:t>
      </w:r>
      <w:r w:rsidR="003C2F05">
        <w:t xml:space="preserve">Em tese seria um jurimetrista </w:t>
      </w:r>
      <w:r w:rsidR="001C5B63">
        <w:t xml:space="preserve">, já formado, que conseguisse especular sobre o funcionamento da ordem jurídica e </w:t>
      </w:r>
      <w:r w:rsidR="00497E71">
        <w:t xml:space="preserve">que ao mesmo tempo tivesse experiência com a área processual e material. </w:t>
      </w:r>
      <w:r w:rsidR="005F1F6D">
        <w:t xml:space="preserve">Um outro ângulo que podemos ver é um </w:t>
      </w:r>
      <w:r w:rsidR="00160BC2">
        <w:t>estatístico</w:t>
      </w:r>
      <w:r w:rsidR="005F1F6D">
        <w:t xml:space="preserve"> que pudesse </w:t>
      </w:r>
      <w:r w:rsidR="00160BC2">
        <w:t xml:space="preserve"> dissertar sobre o planejamento d</w:t>
      </w:r>
      <w:r w:rsidR="00AD65C4">
        <w:t>e</w:t>
      </w:r>
      <w:r w:rsidR="00160BC2">
        <w:t xml:space="preserve"> uma pesquisa </w:t>
      </w:r>
      <w:r w:rsidR="00AD65C4">
        <w:t xml:space="preserve">ao mesmo tempo que produz testes para as hipóteses de trabalho. Por fim também podemos pontuar que poderia ser um </w:t>
      </w:r>
      <w:r w:rsidR="004922A0">
        <w:t>cientista da computação que tivesse a habilidade de operar programas com o objetivo de mineração e coleta de dados.</w:t>
      </w:r>
      <w:r w:rsidR="00AE2A22">
        <w:t xml:space="preserve"> Como a combinação desses tr</w:t>
      </w:r>
      <w:r w:rsidR="001201D4">
        <w:t>ês talentos é rara normalmente os três exemplos citados trabalham juntos pra um objetivo em comum.</w:t>
      </w:r>
      <w:r w:rsidR="004374F3">
        <w:t xml:space="preserve"> Mas a jurimetria em si </w:t>
      </w:r>
      <w:r w:rsidR="00F72A78">
        <w:t>coloca o centro de interesse daquele estudo no plano concreto retirando-o do plano abstrato</w:t>
      </w:r>
      <w:r w:rsidR="005B42DF">
        <w:t xml:space="preserve"> (direito efetivo) </w:t>
      </w:r>
    </w:p>
    <w:p w14:paraId="6C48DB55" w14:textId="54625C20" w:rsidR="004374F3" w:rsidRDefault="004374F3" w:rsidP="00D00093">
      <w:pPr>
        <w:pStyle w:val="PargrafodaLista"/>
        <w:numPr>
          <w:ilvl w:val="0"/>
          <w:numId w:val="9"/>
        </w:numPr>
        <w:jc w:val="both"/>
      </w:pPr>
      <w:hyperlink r:id="rId8" w:history="1">
        <w:r w:rsidRPr="00BE6C0B">
          <w:rPr>
            <w:rStyle w:val="Hyperlink"/>
          </w:rPr>
          <w:t>https://www.jusbrasil.com.br/doutrina/secao/capitulo-5-conceito-de-jurimetria-jurimetria/1250396003?utm_source=google&amp;utm_medium=cpc&amp;utm_campaign=doutrina_dsa&amp;utm_term=&amp;utm_content=capitulos&amp;campaign=true&amp;gclid=Cj0KCQjwrMKmBhCJARIsAHuEAPRsRUwHL8RS-VZ3N-llUR82y0Hwqg8uGBouemDX446ocZSFYbovjbUaAhHqEALw_wcB</w:t>
        </w:r>
      </w:hyperlink>
      <w:r>
        <w:t xml:space="preserve"> </w:t>
      </w:r>
    </w:p>
    <w:p w14:paraId="5B538555" w14:textId="684F5330" w:rsidR="005B42DF" w:rsidRDefault="00942366" w:rsidP="005B42DF">
      <w:pPr>
        <w:pStyle w:val="PargrafodaLista"/>
        <w:numPr>
          <w:ilvl w:val="0"/>
          <w:numId w:val="1"/>
        </w:numPr>
        <w:jc w:val="both"/>
      </w:pPr>
      <w:r>
        <w:t>Nuvem</w:t>
      </w:r>
    </w:p>
    <w:p w14:paraId="4F14D984" w14:textId="1DB44CD1" w:rsidR="00942366" w:rsidRDefault="00DB6F85" w:rsidP="00942366">
      <w:pPr>
        <w:pStyle w:val="PargrafodaLista"/>
        <w:numPr>
          <w:ilvl w:val="0"/>
          <w:numId w:val="10"/>
        </w:numPr>
        <w:jc w:val="both"/>
      </w:pPr>
      <w:r>
        <w:t xml:space="preserve">Quando alamos em nuvem estamos falando de um tipo de computação em nuvem , este conceito que se </w:t>
      </w:r>
      <w:r w:rsidR="00183CE2">
        <w:t>identifica</w:t>
      </w:r>
      <w:r>
        <w:t xml:space="preserve"> sendo um métodos de gerenciamento de rec</w:t>
      </w:r>
      <w:r w:rsidR="00183CE2">
        <w:t xml:space="preserve">ursos de TI </w:t>
      </w:r>
      <w:r w:rsidR="00B25892">
        <w:t xml:space="preserve">, sendo assim onde existiam máquinas locais e </w:t>
      </w:r>
      <w:r w:rsidR="002B5A27">
        <w:t>centros de processamento de dados agora existe uma infraestrutura virtual capaz de fazer até melhor que essas maquinarias faziam</w:t>
      </w:r>
      <w:r w:rsidR="00E94FE0">
        <w:t xml:space="preserve">. Claro que uma das primeiras vantagens que pensamos quando abordado esse assunto é o custo mas a velocidade, a escala global, </w:t>
      </w:r>
      <w:r w:rsidR="00AF35B6">
        <w:t xml:space="preserve">a produtividade, o desempenho, a confiabilidade e a segurança são outros aspectos muito positivos acerca dessa tecnologia. </w:t>
      </w:r>
    </w:p>
    <w:p w14:paraId="3E768CCE" w14:textId="4AD0FFE3" w:rsidR="00BD579E" w:rsidRDefault="00BD579E" w:rsidP="00942366">
      <w:pPr>
        <w:pStyle w:val="PargrafodaLista"/>
        <w:numPr>
          <w:ilvl w:val="0"/>
          <w:numId w:val="10"/>
        </w:numPr>
        <w:jc w:val="both"/>
      </w:pPr>
      <w:hyperlink r:id="rId9" w:history="1">
        <w:r w:rsidRPr="00BE6C0B">
          <w:rPr>
            <w:rStyle w:val="Hyperlink"/>
          </w:rPr>
          <w:t>https://online.pucrs.br/blog/public/computacao-em-nuvem-conceito-e-beneficios?utm_source=google&amp;utm_medium=cpc&amp;&amp;hsa_cam=14586991824&amp;hsa_grp=&amp;utm_term=&amp;hsa_ad=&amp;utm_term=&amp;utm_medium=ppc&amp;utm_campaign=%5BMP%5D+CONV+-++Institucional+e+%C3%81reas&amp;utm_source=adwords&amp;hsa_ver=3&amp;hsa_cam=14586991824&amp;hsa_kw=&amp;hsa_acc=8414866364&amp;hsa_net=adwords&amp;hsa_grp=&amp;hsa_mt=&amp;hsa_ad=&amp;hsa_tgt=&amp;hsa_src=x&amp;gad=1&amp;gclid=Cj0KCQjwrMKmBhCJARIsAHuEAPSs7B7NcXhEcS5maqvt_RMASq7uyVHrouWvuwpWURNDDTyHhSIgcXUaAiX9EALw_wcB</w:t>
        </w:r>
      </w:hyperlink>
      <w:r>
        <w:t xml:space="preserve"> </w:t>
      </w:r>
    </w:p>
    <w:p w14:paraId="459482C7" w14:textId="60861A64" w:rsidR="00A8548B" w:rsidRDefault="00A8548B" w:rsidP="00A8548B">
      <w:pPr>
        <w:pStyle w:val="PargrafodaLista"/>
        <w:numPr>
          <w:ilvl w:val="0"/>
          <w:numId w:val="1"/>
        </w:numPr>
        <w:jc w:val="both"/>
      </w:pPr>
      <w:r>
        <w:t>Neutralidade da rede</w:t>
      </w:r>
    </w:p>
    <w:p w14:paraId="4A0B21C7" w14:textId="06203E9B" w:rsidR="00A8548B" w:rsidRDefault="00A8548B" w:rsidP="00A8548B">
      <w:pPr>
        <w:pStyle w:val="PargrafodaLista"/>
        <w:numPr>
          <w:ilvl w:val="0"/>
          <w:numId w:val="11"/>
        </w:numPr>
        <w:jc w:val="both"/>
      </w:pPr>
      <w:r>
        <w:t xml:space="preserve">A neutralidade da rede é um assunto intrinsicamente relacionado com um tópico já citado neste documento anteriormente, o zero-rating. </w:t>
      </w:r>
      <w:r w:rsidR="001408EC">
        <w:t xml:space="preserve">Em sua situação </w:t>
      </w:r>
      <w:r w:rsidR="00F31026">
        <w:t xml:space="preserve">conceitual podemos identifica-la como um princípio que determina o acesso </w:t>
      </w:r>
      <w:r w:rsidR="00E43F23">
        <w:t xml:space="preserve">igualitário para todos os usuários onde a discriminação, a </w:t>
      </w:r>
      <w:r w:rsidR="00305009">
        <w:t>preferência</w:t>
      </w:r>
      <w:r w:rsidR="00E43F23">
        <w:t xml:space="preserve"> </w:t>
      </w:r>
      <w:r w:rsidR="00305009">
        <w:t>por</w:t>
      </w:r>
      <w:r w:rsidR="00E43F23">
        <w:t xml:space="preserve"> determinados conteúdos, serviços ou aplicati</w:t>
      </w:r>
      <w:r w:rsidR="00305009">
        <w:t xml:space="preserve">vos não existem. </w:t>
      </w:r>
      <w:r w:rsidR="00117816">
        <w:t xml:space="preserve">Em outras </w:t>
      </w:r>
      <w:r w:rsidR="001C43C7">
        <w:t>palavras</w:t>
      </w:r>
      <w:r w:rsidR="00117816">
        <w:t xml:space="preserve"> este princípio garantes que todos os dados sejam tratados da mesma forma sem distinção, prioridade</w:t>
      </w:r>
      <w:r w:rsidR="001C43C7">
        <w:t xml:space="preserve"> ou bloqueio de determinados conteúdos.</w:t>
      </w:r>
      <w:r w:rsidR="00B90155">
        <w:t xml:space="preserve"> Além de garantir a igualdade de acesso e de compartilhamento de informaç</w:t>
      </w:r>
      <w:r w:rsidR="000B6A16">
        <w:t xml:space="preserve">ões, a mesma também evita o privilégio de </w:t>
      </w:r>
      <w:r w:rsidR="00005CED">
        <w:t xml:space="preserve">movimentação entre parceiros </w:t>
      </w:r>
      <w:r w:rsidR="009654DC">
        <w:t>comerciais</w:t>
      </w:r>
      <w:r w:rsidR="00005CED">
        <w:t xml:space="preserve"> em relaç</w:t>
      </w:r>
      <w:r w:rsidR="009654DC">
        <w:t>ão a outros serviços.</w:t>
      </w:r>
    </w:p>
    <w:p w14:paraId="2BE9F2C7" w14:textId="572FB080" w:rsidR="009654DC" w:rsidRDefault="009654DC" w:rsidP="00A8548B">
      <w:pPr>
        <w:pStyle w:val="PargrafodaLista"/>
        <w:numPr>
          <w:ilvl w:val="0"/>
          <w:numId w:val="11"/>
        </w:numPr>
        <w:jc w:val="both"/>
      </w:pPr>
      <w:hyperlink r:id="rId10" w:history="1">
        <w:r w:rsidRPr="00BE6C0B">
          <w:rPr>
            <w:rStyle w:val="Hyperlink"/>
          </w:rPr>
          <w:t>https://geniodowifi.com/glossario/o-que-e-neutralidade-da-rede/?utm_source=Google&amp;utm_medium=CPC&amp;utm_campaign=Pesquisa&amp;utm_content=Dinamico&amp;gclid=Cj0KCQjwrMKmBhCJARIsAHuEAPRTvo_pJ-taiQ-JY8Ow83Sne-TJZSO9bcLPz7pNJO-AG-mYx1vVcnYaAtt_EALw_wcB</w:t>
        </w:r>
      </w:hyperlink>
      <w:r>
        <w:t xml:space="preserve"> </w:t>
      </w:r>
    </w:p>
    <w:p w14:paraId="32FFD43D" w14:textId="0C8094E1" w:rsidR="009654DC" w:rsidRDefault="00AA366D" w:rsidP="009654DC">
      <w:pPr>
        <w:pStyle w:val="PargrafodaLista"/>
        <w:numPr>
          <w:ilvl w:val="0"/>
          <w:numId w:val="1"/>
        </w:numPr>
        <w:jc w:val="both"/>
      </w:pPr>
      <w:r>
        <w:t>Variável</w:t>
      </w:r>
    </w:p>
    <w:p w14:paraId="0779B4C3" w14:textId="5525F8C0" w:rsidR="00AA366D" w:rsidRDefault="00C26A58" w:rsidP="00AA366D">
      <w:pPr>
        <w:pStyle w:val="PargrafodaLista"/>
        <w:numPr>
          <w:ilvl w:val="0"/>
          <w:numId w:val="12"/>
        </w:numPr>
        <w:jc w:val="both"/>
      </w:pPr>
      <w:r>
        <w:t xml:space="preserve">É possível identificar o conceito de variável como </w:t>
      </w:r>
      <w:r w:rsidR="00CD5FEB">
        <w:t xml:space="preserve">um tipo de espaço na memória do computador </w:t>
      </w:r>
      <w:r w:rsidR="006C6763">
        <w:t>destinado a um dado que é alterado durante a execução do algorit</w:t>
      </w:r>
      <w:r w:rsidR="009A6C7B">
        <w:t xml:space="preserve">mo. Com o objetivo de terem o funcionamento sem nenhum </w:t>
      </w:r>
      <w:r w:rsidR="00904ACC">
        <w:t>problema</w:t>
      </w:r>
      <w:r w:rsidR="009A6C7B">
        <w:t xml:space="preserve"> as mesmas precisam ser definidas por nomes e tipos onde </w:t>
      </w:r>
      <w:r w:rsidR="00904ACC">
        <w:t>podemos</w:t>
      </w:r>
      <w:r w:rsidR="009A6C7B">
        <w:t xml:space="preserve"> citar</w:t>
      </w:r>
      <w:r w:rsidR="00904ACC">
        <w:t xml:space="preserve"> certos tipos de dados</w:t>
      </w:r>
      <w:r w:rsidR="00AC4DBA">
        <w:t>,</w:t>
      </w:r>
      <w:r w:rsidR="009A6C7B">
        <w:t xml:space="preserve"> por exemplo, </w:t>
      </w:r>
      <w:r w:rsidR="00904ACC">
        <w:t xml:space="preserve">os inteiros, os reais, os caracteres e os lógicos. </w:t>
      </w:r>
      <w:r w:rsidR="00173D4A">
        <w:t>Elas são utilizadas para o funcionamento de programas e aplicações</w:t>
      </w:r>
      <w:r w:rsidR="00CB3000">
        <w:t xml:space="preserve"> de todas as formas e origens lidando diretamente com cálculos, condições repetições e </w:t>
      </w:r>
      <w:r w:rsidR="00163832">
        <w:t xml:space="preserve">todo tipo de dado que se caracteriza como mutável ao longo do tempo. </w:t>
      </w:r>
    </w:p>
    <w:p w14:paraId="10D27865" w14:textId="63437687" w:rsidR="00163832" w:rsidRDefault="00163832" w:rsidP="00AA366D">
      <w:pPr>
        <w:pStyle w:val="PargrafodaLista"/>
        <w:numPr>
          <w:ilvl w:val="0"/>
          <w:numId w:val="12"/>
        </w:numPr>
        <w:jc w:val="both"/>
      </w:pPr>
      <w:hyperlink r:id="rId11" w:history="1">
        <w:r w:rsidRPr="00BE6C0B">
          <w:rPr>
            <w:rStyle w:val="Hyperlink"/>
          </w:rPr>
          <w:t>https://www.people.com.br/noticias/informatica/o-que-sao-variaveis-e-para-que-elas-servem-na-programacao#:~:text=Uma%20vari%C3%A1vel%20%C3%A9%20um%20espa%C3%A7o,1%2C%202%20%2C%203%E2%80%A6</w:t>
        </w:r>
      </w:hyperlink>
      <w:r w:rsidRPr="00163832">
        <w:t>)</w:t>
      </w:r>
      <w:r>
        <w:t xml:space="preserve"> </w:t>
      </w:r>
    </w:p>
    <w:sectPr w:rsidR="00163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F16"/>
    <w:multiLevelType w:val="hybridMultilevel"/>
    <w:tmpl w:val="8116A8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06979"/>
    <w:multiLevelType w:val="hybridMultilevel"/>
    <w:tmpl w:val="12302754"/>
    <w:lvl w:ilvl="0" w:tplc="0416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23FF14D7"/>
    <w:multiLevelType w:val="hybridMultilevel"/>
    <w:tmpl w:val="4C6C3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801E4"/>
    <w:multiLevelType w:val="hybridMultilevel"/>
    <w:tmpl w:val="4B1012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A51198"/>
    <w:multiLevelType w:val="hybridMultilevel"/>
    <w:tmpl w:val="2D78B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707D17"/>
    <w:multiLevelType w:val="hybridMultilevel"/>
    <w:tmpl w:val="740695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A33AF8"/>
    <w:multiLevelType w:val="hybridMultilevel"/>
    <w:tmpl w:val="1A801D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776FF9"/>
    <w:multiLevelType w:val="hybridMultilevel"/>
    <w:tmpl w:val="E9422A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1B556A"/>
    <w:multiLevelType w:val="hybridMultilevel"/>
    <w:tmpl w:val="71E60D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870DE"/>
    <w:multiLevelType w:val="hybridMultilevel"/>
    <w:tmpl w:val="838AD538"/>
    <w:lvl w:ilvl="0" w:tplc="04160001">
      <w:start w:val="1"/>
      <w:numFmt w:val="bullet"/>
      <w:lvlText w:val=""/>
      <w:lvlJc w:val="left"/>
      <w:pPr>
        <w:ind w:left="11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0" w15:restartNumberingAfterBreak="0">
    <w:nsid w:val="7C133342"/>
    <w:multiLevelType w:val="hybridMultilevel"/>
    <w:tmpl w:val="64520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BD6B5C"/>
    <w:multiLevelType w:val="hybridMultilevel"/>
    <w:tmpl w:val="FD5435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7216065">
    <w:abstractNumId w:val="8"/>
  </w:num>
  <w:num w:numId="2" w16cid:durableId="424767799">
    <w:abstractNumId w:val="3"/>
  </w:num>
  <w:num w:numId="3" w16cid:durableId="779450831">
    <w:abstractNumId w:val="6"/>
  </w:num>
  <w:num w:numId="4" w16cid:durableId="451897758">
    <w:abstractNumId w:val="2"/>
  </w:num>
  <w:num w:numId="5" w16cid:durableId="1606574121">
    <w:abstractNumId w:val="7"/>
  </w:num>
  <w:num w:numId="6" w16cid:durableId="699360502">
    <w:abstractNumId w:val="9"/>
  </w:num>
  <w:num w:numId="7" w16cid:durableId="440303230">
    <w:abstractNumId w:val="11"/>
  </w:num>
  <w:num w:numId="8" w16cid:durableId="1400517785">
    <w:abstractNumId w:val="1"/>
  </w:num>
  <w:num w:numId="9" w16cid:durableId="1065566824">
    <w:abstractNumId w:val="5"/>
  </w:num>
  <w:num w:numId="10" w16cid:durableId="1840652699">
    <w:abstractNumId w:val="10"/>
  </w:num>
  <w:num w:numId="11" w16cid:durableId="78597244">
    <w:abstractNumId w:val="0"/>
  </w:num>
  <w:num w:numId="12" w16cid:durableId="1554080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5E"/>
    <w:rsid w:val="00005CED"/>
    <w:rsid w:val="000846A2"/>
    <w:rsid w:val="000B6A16"/>
    <w:rsid w:val="00117816"/>
    <w:rsid w:val="001201D4"/>
    <w:rsid w:val="001302DB"/>
    <w:rsid w:val="001408EC"/>
    <w:rsid w:val="00160BC2"/>
    <w:rsid w:val="00163832"/>
    <w:rsid w:val="00173D4A"/>
    <w:rsid w:val="001749EC"/>
    <w:rsid w:val="00183CE2"/>
    <w:rsid w:val="001862CD"/>
    <w:rsid w:val="001C43C7"/>
    <w:rsid w:val="001C5B63"/>
    <w:rsid w:val="0025378E"/>
    <w:rsid w:val="002B5A27"/>
    <w:rsid w:val="00305009"/>
    <w:rsid w:val="00314172"/>
    <w:rsid w:val="003C2F05"/>
    <w:rsid w:val="004374F3"/>
    <w:rsid w:val="004922A0"/>
    <w:rsid w:val="00497E71"/>
    <w:rsid w:val="004E3F9B"/>
    <w:rsid w:val="005B42DF"/>
    <w:rsid w:val="005C0942"/>
    <w:rsid w:val="005F1F6D"/>
    <w:rsid w:val="006C6763"/>
    <w:rsid w:val="006E225E"/>
    <w:rsid w:val="00752457"/>
    <w:rsid w:val="00793E5F"/>
    <w:rsid w:val="00837B35"/>
    <w:rsid w:val="008F19D1"/>
    <w:rsid w:val="008F6A9F"/>
    <w:rsid w:val="00904ACC"/>
    <w:rsid w:val="00942366"/>
    <w:rsid w:val="009654DC"/>
    <w:rsid w:val="009A6C7B"/>
    <w:rsid w:val="00A73D8B"/>
    <w:rsid w:val="00A8548B"/>
    <w:rsid w:val="00AA366D"/>
    <w:rsid w:val="00AB286F"/>
    <w:rsid w:val="00AC4DBA"/>
    <w:rsid w:val="00AD65C4"/>
    <w:rsid w:val="00AE2A22"/>
    <w:rsid w:val="00AF35B6"/>
    <w:rsid w:val="00B13401"/>
    <w:rsid w:val="00B25892"/>
    <w:rsid w:val="00B649EB"/>
    <w:rsid w:val="00B73CD3"/>
    <w:rsid w:val="00B90155"/>
    <w:rsid w:val="00B944D4"/>
    <w:rsid w:val="00B95306"/>
    <w:rsid w:val="00BD36DA"/>
    <w:rsid w:val="00BD579E"/>
    <w:rsid w:val="00C26A58"/>
    <w:rsid w:val="00CB3000"/>
    <w:rsid w:val="00CD5FEB"/>
    <w:rsid w:val="00D00093"/>
    <w:rsid w:val="00D20D60"/>
    <w:rsid w:val="00DA7B98"/>
    <w:rsid w:val="00DB6F85"/>
    <w:rsid w:val="00E43F23"/>
    <w:rsid w:val="00E94FE0"/>
    <w:rsid w:val="00F31026"/>
    <w:rsid w:val="00F42771"/>
    <w:rsid w:val="00F72A78"/>
    <w:rsid w:val="00FB23E5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ADF33"/>
  <w15:chartTrackingRefBased/>
  <w15:docId w15:val="{2F06E9A0-9707-664C-8DBC-697C52F4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2C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27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2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brasil.com.br/doutrina/secao/capitulo-5-conceito-de-jurimetria-jurimetria/1250396003?utm_source=google&amp;utm_medium=cpc&amp;utm_campaign=doutrina_dsa&amp;utm_term=&amp;utm_content=capitulos&amp;campaign=true&amp;gclid=Cj0KCQjwrMKmBhCJARIsAHuEAPRsRUwHL8RS-VZ3N-llUR82y0Hwqg8uGBouemDX446ocZSFYbovjbUaAhHqEALw_wcB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www.berec.europa.eu/en/what-is-zero-rating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migalhas.com.br/depeso/357932/neutralidade-da-rede-zero-rating-e-desinformacao" TargetMode="External" /><Relationship Id="rId11" Type="http://schemas.openxmlformats.org/officeDocument/2006/relationships/hyperlink" Target="https://www.people.com.br/noticias/informatica/o-que-sao-variaveis-e-para-que-elas-servem-na-programacao#:~:text=Uma%20vari%C3%A1vel%20%C3%A9%20um%20espa%C3%A7o,1%2C%202%20%2C%203%E2%80%A6" TargetMode="External" /><Relationship Id="rId5" Type="http://schemas.openxmlformats.org/officeDocument/2006/relationships/hyperlink" Target="https://lapin.org.br/2021/08/02/zero-rating-e-desinformacao-a-relacao-entre-a-precariedade-do-acesso-a-internet-no-brasil-e-a-disseminacao-de-conteudos-enganosos/#:~:text=O%20zero%2Drating%20(tarifa%20zero,esgotada%20a%20franquia%20de%20dados" TargetMode="External" /><Relationship Id="rId10" Type="http://schemas.openxmlformats.org/officeDocument/2006/relationships/hyperlink" Target="https://geniodowifi.com/glossario/o-que-e-neutralidade-da-rede/?utm_source=Google&amp;utm_medium=CPC&amp;utm_campaign=Pesquisa&amp;utm_content=Dinamico&amp;gclid=Cj0KCQjwrMKmBhCJARIsAHuEAPRTvo_pJ-taiQ-JY8Ow83Sne-TJZSO9bcLPz7pNJO-AG-mYx1vVcnYaAtt_EALw_wcB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online.pucrs.br/blog/public/computacao-em-nuvem-conceito-e-beneficios?utm_source=google&amp;utm_medium=cpc&amp;&amp;hsa_cam=14586991824&amp;hsa_grp=&amp;utm_term=&amp;hsa_ad=&amp;utm_term=&amp;utm_medium=ppc&amp;utm_campaign=%5BMP%5D+CONV+-++Institucional+e+%C3%81reas&amp;utm_source=adwords&amp;hsa_ver=3&amp;hsa_cam=14586991824&amp;hsa_kw=&amp;hsa_acc=8414866364&amp;hsa_net=adwords&amp;hsa_grp=&amp;hsa_mt=&amp;hsa_ad=&amp;hsa_tgt=&amp;hsa_src=x&amp;gad=1&amp;gclid=Cj0KCQjwrMKmBhCJARIsAHuEAPSs7B7NcXhEcS5maqvt_RMASq7uyVHrouWvuwpWURNDDTyHhSIgcXUaAiX9EALw_wcB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1057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VIGNOLES</dc:creator>
  <cp:keywords/>
  <dc:description/>
  <cp:lastModifiedBy>BEATRIZ VIGNOLES</cp:lastModifiedBy>
  <cp:revision>63</cp:revision>
  <dcterms:created xsi:type="dcterms:W3CDTF">2023-08-04T14:18:00Z</dcterms:created>
  <dcterms:modified xsi:type="dcterms:W3CDTF">2023-08-07T11:41:00Z</dcterms:modified>
</cp:coreProperties>
</file>