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D5695" w14:textId="66FADC23" w:rsidR="002D6F46" w:rsidRPr="002D6F46" w:rsidRDefault="002D6F46" w:rsidP="002D6F46">
      <w:pPr>
        <w:shd w:val="clear" w:color="auto" w:fill="FFFFFF"/>
        <w:spacing w:after="100" w:afterAutospacing="1" w:line="240" w:lineRule="auto"/>
        <w:jc w:val="center"/>
        <w:outlineLvl w:val="5"/>
        <w:rPr>
          <w:rFonts w:ascii="Segoe UI" w:eastAsia="Times New Roman" w:hAnsi="Segoe UI" w:cs="Segoe UI"/>
          <w:b/>
          <w:bCs/>
          <w:color w:val="2A527B"/>
          <w:kern w:val="0"/>
          <w14:ligatures w14:val="none"/>
        </w:rPr>
      </w:pPr>
      <w:proofErr w:type="spellStart"/>
      <w:r w:rsidRPr="002D6F46">
        <w:rPr>
          <w:rFonts w:ascii="Segoe UI" w:eastAsia="Times New Roman" w:hAnsi="Segoe UI" w:cs="Segoe UI" w:hint="eastAsia"/>
          <w:b/>
          <w:bCs/>
          <w:color w:val="2A527B"/>
          <w:kern w:val="0"/>
          <w14:ligatures w14:val="none"/>
        </w:rPr>
        <w:t>CDEMapper</w:t>
      </w:r>
      <w:proofErr w:type="spellEnd"/>
      <w:r w:rsidRPr="002D6F46">
        <w:rPr>
          <w:rFonts w:ascii="Segoe UI" w:eastAsia="Times New Roman" w:hAnsi="Segoe UI" w:cs="Segoe UI"/>
          <w:b/>
          <w:bCs/>
          <w:color w:val="2A527B"/>
          <w:kern w:val="0"/>
          <w14:ligatures w14:val="none"/>
        </w:rPr>
        <w:t xml:space="preserve"> </w:t>
      </w:r>
      <w:r w:rsidR="00C87FCA">
        <w:rPr>
          <w:rFonts w:ascii="Segoe UI" w:eastAsia="Times New Roman" w:hAnsi="Segoe UI" w:cs="Segoe UI"/>
          <w:b/>
          <w:bCs/>
          <w:color w:val="2A527B"/>
          <w:kern w:val="0"/>
          <w14:ligatures w14:val="none"/>
        </w:rPr>
        <w:t xml:space="preserve">User </w:t>
      </w:r>
      <w:r w:rsidRPr="002D6F46">
        <w:rPr>
          <w:rFonts w:ascii="Segoe UI" w:eastAsia="Times New Roman" w:hAnsi="Segoe UI" w:cs="Segoe UI" w:hint="eastAsia"/>
          <w:b/>
          <w:bCs/>
          <w:color w:val="2A527B"/>
          <w:kern w:val="0"/>
          <w14:ligatures w14:val="none"/>
        </w:rPr>
        <w:t>Manual</w:t>
      </w:r>
    </w:p>
    <w:p w14:paraId="5ABF76AE" w14:textId="6F6E27C7" w:rsidR="002D6F46" w:rsidRDefault="002D6F46" w:rsidP="002D6F46">
      <w:pPr>
        <w:shd w:val="clear" w:color="auto" w:fill="FFFFFF"/>
        <w:spacing w:after="100" w:afterAutospacing="1" w:line="240" w:lineRule="auto"/>
      </w:pPr>
      <w:r w:rsidRPr="002D6F46">
        <w:t xml:space="preserve">The </w:t>
      </w:r>
      <w:proofErr w:type="spellStart"/>
      <w:r w:rsidRPr="002D6F46">
        <w:rPr>
          <w:rFonts w:hint="eastAsia"/>
        </w:rPr>
        <w:t>CDEMapper</w:t>
      </w:r>
      <w:proofErr w:type="spellEnd"/>
      <w:r w:rsidRPr="002D6F46">
        <w:t xml:space="preserve"> </w:t>
      </w:r>
      <w:r w:rsidRPr="002D6F46">
        <w:rPr>
          <w:rFonts w:hint="eastAsia"/>
        </w:rPr>
        <w:t>i</w:t>
      </w:r>
      <w:r w:rsidRPr="002D6F46">
        <w:t xml:space="preserve">s </w:t>
      </w:r>
      <w:r>
        <w:t>a</w:t>
      </w:r>
      <w:r w:rsidR="007A0E43">
        <w:t>n Elastic Search and</w:t>
      </w:r>
      <w:r>
        <w:t xml:space="preserve"> </w:t>
      </w:r>
      <w:r w:rsidR="00C64D0A">
        <w:t>Large Language Model (</w:t>
      </w:r>
      <w:r>
        <w:t>LLM</w:t>
      </w:r>
      <w:r w:rsidR="00C64D0A">
        <w:t>)</w:t>
      </w:r>
      <w:r>
        <w:t>-powered mapping tool for biomedical and clinical researchers to efficiently map their study variables to the NIH CDE (</w:t>
      </w:r>
      <w:r w:rsidRPr="002D6F46">
        <w:t>Common Data Elements</w:t>
      </w:r>
      <w:r>
        <w:t>).</w:t>
      </w:r>
      <w:r w:rsidRPr="002D6F46">
        <w:t xml:space="preserve"> </w:t>
      </w:r>
      <w:r w:rsidR="002E7F58" w:rsidRPr="002E7F58">
        <w:t>It recommends the top 10 target CDEs for each study variable uploaded by the user. Users can then select the most appropriate CDE and corresponding values for their study variables. An expanded search is also supported for CDEs that are not found in the top 10 recommendations</w:t>
      </w:r>
      <w:r w:rsidR="00FD6238">
        <w:t>. </w:t>
      </w:r>
      <w:r w:rsidR="002E7F58">
        <w:t xml:space="preserve"> </w:t>
      </w:r>
      <w:r w:rsidR="007A0E43">
        <w:t xml:space="preserve">The </w:t>
      </w:r>
      <w:proofErr w:type="spellStart"/>
      <w:r w:rsidR="007A0E43">
        <w:t>CDEMapper</w:t>
      </w:r>
      <w:proofErr w:type="spellEnd"/>
      <w:r w:rsidR="007A0E43">
        <w:t xml:space="preserve"> </w:t>
      </w:r>
      <w:r w:rsidR="002E7F58">
        <w:t>supports</w:t>
      </w:r>
      <w:r w:rsidR="007A0E43">
        <w:t xml:space="preserve"> all 23,041 CDEs from 18 Collections of the NIH CDE Repository, as of November 21, 2023.</w:t>
      </w:r>
      <w:r w:rsidR="00C64D0A">
        <w:t xml:space="preserve"> The LLM used in the </w:t>
      </w:r>
      <w:proofErr w:type="spellStart"/>
      <w:r w:rsidR="00C64D0A">
        <w:t>CDEMapper</w:t>
      </w:r>
      <w:proofErr w:type="spellEnd"/>
      <w:r w:rsidR="00C64D0A">
        <w:t xml:space="preserve"> V 1.1.0 is GPT 4.0.</w:t>
      </w:r>
    </w:p>
    <w:p w14:paraId="16E209DF" w14:textId="7645CADD" w:rsidR="002E7F58" w:rsidRDefault="002E7F58" w:rsidP="002E7F58">
      <w:pPr>
        <w:pStyle w:val="ListParagraph"/>
        <w:numPr>
          <w:ilvl w:val="0"/>
          <w:numId w:val="1"/>
        </w:numPr>
        <w:shd w:val="clear" w:color="auto" w:fill="FFFFFF"/>
        <w:spacing w:after="100" w:afterAutospacing="1" w:line="240" w:lineRule="auto"/>
      </w:pPr>
      <w:r>
        <w:t>Get started.</w:t>
      </w:r>
    </w:p>
    <w:p w14:paraId="7BC5C344" w14:textId="1CC6A391" w:rsidR="002E7F58" w:rsidRDefault="002E7F58" w:rsidP="002E7F58">
      <w:pPr>
        <w:pStyle w:val="ListParagraph"/>
        <w:numPr>
          <w:ilvl w:val="0"/>
          <w:numId w:val="2"/>
        </w:numPr>
        <w:shd w:val="clear" w:color="auto" w:fill="FFFFFF"/>
        <w:spacing w:after="100" w:afterAutospacing="1" w:line="240" w:lineRule="auto"/>
      </w:pPr>
      <w:r w:rsidRPr="002E7F58">
        <w:t xml:space="preserve">Visit </w:t>
      </w:r>
      <w:hyperlink r:id="rId5" w:history="1">
        <w:r w:rsidR="00900F18" w:rsidRPr="0042211B">
          <w:rPr>
            <w:rStyle w:val="Hyperlink"/>
          </w:rPr>
          <w:t>https://cdemapper.clinicalnlp.org/</w:t>
        </w:r>
      </w:hyperlink>
      <w:r w:rsidR="00900F18">
        <w:t xml:space="preserve"> </w:t>
      </w:r>
      <w:r w:rsidRPr="002E7F58">
        <w:t xml:space="preserve">to </w:t>
      </w:r>
      <w:r>
        <w:t xml:space="preserve">start using </w:t>
      </w:r>
      <w:proofErr w:type="spellStart"/>
      <w:r>
        <w:t>CDEMapper</w:t>
      </w:r>
      <w:proofErr w:type="spellEnd"/>
      <w:r w:rsidRPr="002E7F58">
        <w:t>.</w:t>
      </w:r>
    </w:p>
    <w:p w14:paraId="0D17ED5F" w14:textId="6B91F2DD" w:rsidR="002E7F58" w:rsidRDefault="006463F6" w:rsidP="002E7F58">
      <w:pPr>
        <w:shd w:val="clear" w:color="auto" w:fill="FFFFFF"/>
        <w:spacing w:after="100" w:afterAutospacing="1" w:line="240" w:lineRule="auto"/>
        <w:ind w:left="360"/>
      </w:pPr>
      <w:r>
        <w:rPr>
          <w:noProof/>
        </w:rPr>
        <w:drawing>
          <wp:inline distT="0" distB="0" distL="0" distR="0" wp14:anchorId="591EEDA9" wp14:editId="72E7E396">
            <wp:extent cx="5943600" cy="2522855"/>
            <wp:effectExtent l="0" t="0" r="0" b="4445"/>
            <wp:docPr id="208087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5250" name="Picture 2080875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090C2707" w14:textId="54E76C1A" w:rsidR="002E7F58" w:rsidRDefault="002E7F58" w:rsidP="002E7F58">
      <w:pPr>
        <w:pStyle w:val="ListParagraph"/>
        <w:numPr>
          <w:ilvl w:val="0"/>
          <w:numId w:val="2"/>
        </w:numPr>
        <w:shd w:val="clear" w:color="auto" w:fill="FFFFFF"/>
        <w:spacing w:after="100" w:afterAutospacing="1" w:line="240" w:lineRule="auto"/>
      </w:pPr>
      <w:r>
        <w:t>For new users, click SIGN UP, and you will go to the registration page.</w:t>
      </w:r>
    </w:p>
    <w:p w14:paraId="45CC882B" w14:textId="570559FF" w:rsidR="002E7F58" w:rsidRDefault="002E7F58" w:rsidP="002E7F58">
      <w:pPr>
        <w:shd w:val="clear" w:color="auto" w:fill="FFFFFF"/>
        <w:spacing w:after="100" w:afterAutospacing="1" w:line="240" w:lineRule="auto"/>
        <w:ind w:left="360"/>
      </w:pPr>
      <w:r w:rsidRPr="009727D1">
        <w:rPr>
          <w:noProof/>
          <w:highlight w:val="black"/>
        </w:rPr>
        <w:lastRenderedPageBreak/>
        <w:drawing>
          <wp:inline distT="0" distB="0" distL="0" distR="0" wp14:anchorId="035A65DB" wp14:editId="2BC8F453">
            <wp:extent cx="2163352" cy="2689860"/>
            <wp:effectExtent l="12700" t="12700" r="8890" b="15240"/>
            <wp:docPr id="141057097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70976" name="Picture 1" descr="A screenshot of a login form&#10;&#10;Description automatically generated"/>
                    <pic:cNvPicPr/>
                  </pic:nvPicPr>
                  <pic:blipFill>
                    <a:blip r:embed="rId7"/>
                    <a:stretch>
                      <a:fillRect/>
                    </a:stretch>
                  </pic:blipFill>
                  <pic:spPr>
                    <a:xfrm>
                      <a:off x="0" y="0"/>
                      <a:ext cx="2192361" cy="2725929"/>
                    </a:xfrm>
                    <a:prstGeom prst="rect">
                      <a:avLst/>
                    </a:prstGeom>
                    <a:ln>
                      <a:solidFill>
                        <a:schemeClr val="tx1"/>
                      </a:solidFill>
                    </a:ln>
                  </pic:spPr>
                </pic:pic>
              </a:graphicData>
            </a:graphic>
          </wp:inline>
        </w:drawing>
      </w:r>
    </w:p>
    <w:p w14:paraId="203F2153" w14:textId="54A19CA9" w:rsidR="002E7F58" w:rsidRDefault="002E7F58" w:rsidP="002E7F58">
      <w:pPr>
        <w:pStyle w:val="ListParagraph"/>
        <w:numPr>
          <w:ilvl w:val="0"/>
          <w:numId w:val="2"/>
        </w:numPr>
        <w:shd w:val="clear" w:color="auto" w:fill="FFFFFF"/>
        <w:spacing w:after="100" w:afterAutospacing="1" w:line="240" w:lineRule="auto"/>
      </w:pPr>
      <w:r>
        <w:t xml:space="preserve">For existing users, click </w:t>
      </w:r>
      <w:r w:rsidR="009A6878">
        <w:t>LOGIN</w:t>
      </w:r>
      <w:r>
        <w:t xml:space="preserve">, and you will go to the </w:t>
      </w:r>
      <w:r w:rsidR="009A6878">
        <w:t>login</w:t>
      </w:r>
      <w:r>
        <w:t xml:space="preserve"> page.</w:t>
      </w:r>
    </w:p>
    <w:p w14:paraId="679E5021" w14:textId="4A3C7AE2" w:rsidR="0084200C" w:rsidRDefault="0084200C" w:rsidP="00CA1287">
      <w:pPr>
        <w:shd w:val="clear" w:color="auto" w:fill="FFFFFF"/>
        <w:spacing w:after="100" w:afterAutospacing="1" w:line="240" w:lineRule="auto"/>
        <w:ind w:left="360"/>
      </w:pPr>
      <w:r w:rsidRPr="002E7F58">
        <w:rPr>
          <w:noProof/>
        </w:rPr>
        <w:drawing>
          <wp:inline distT="0" distB="0" distL="0" distR="0" wp14:anchorId="5DF7DB6C" wp14:editId="08A99B99">
            <wp:extent cx="2528208" cy="2588260"/>
            <wp:effectExtent l="12700" t="12700" r="12065" b="15240"/>
            <wp:docPr id="82947560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5607" name="Picture 1" descr="A screenshot of a login form&#10;&#10;Description automatically generated"/>
                    <pic:cNvPicPr/>
                  </pic:nvPicPr>
                  <pic:blipFill>
                    <a:blip r:embed="rId8"/>
                    <a:stretch>
                      <a:fillRect/>
                    </a:stretch>
                  </pic:blipFill>
                  <pic:spPr>
                    <a:xfrm>
                      <a:off x="0" y="0"/>
                      <a:ext cx="2584639" cy="2646031"/>
                    </a:xfrm>
                    <a:prstGeom prst="rect">
                      <a:avLst/>
                    </a:prstGeom>
                    <a:ln>
                      <a:solidFill>
                        <a:schemeClr val="tx1"/>
                      </a:solidFill>
                    </a:ln>
                  </pic:spPr>
                </pic:pic>
              </a:graphicData>
            </a:graphic>
          </wp:inline>
        </w:drawing>
      </w:r>
    </w:p>
    <w:p w14:paraId="6CB42623" w14:textId="77777777" w:rsidR="0084200C" w:rsidRDefault="0084200C" w:rsidP="0084200C">
      <w:pPr>
        <w:pStyle w:val="ListParagraph"/>
        <w:shd w:val="clear" w:color="auto" w:fill="FFFFFF"/>
        <w:spacing w:after="100" w:afterAutospacing="1" w:line="240" w:lineRule="auto"/>
      </w:pPr>
    </w:p>
    <w:p w14:paraId="7A60A5A0" w14:textId="5D162638" w:rsidR="0084200C" w:rsidRDefault="0084200C" w:rsidP="0084200C">
      <w:pPr>
        <w:pStyle w:val="ListParagraph"/>
        <w:numPr>
          <w:ilvl w:val="0"/>
          <w:numId w:val="1"/>
        </w:numPr>
        <w:shd w:val="clear" w:color="auto" w:fill="FFFFFF"/>
        <w:spacing w:after="100" w:afterAutospacing="1" w:line="240" w:lineRule="auto"/>
      </w:pPr>
      <w:r>
        <w:rPr>
          <w:rFonts w:hint="eastAsia"/>
        </w:rPr>
        <w:t>Up</w:t>
      </w:r>
      <w:r>
        <w:t>load source data elements</w:t>
      </w:r>
      <w:r w:rsidR="005B140D">
        <w:t>.</w:t>
      </w:r>
    </w:p>
    <w:p w14:paraId="4D24AD80" w14:textId="77777777" w:rsidR="0020739E" w:rsidRDefault="0020739E" w:rsidP="0020739E">
      <w:pPr>
        <w:pStyle w:val="ListParagraph"/>
        <w:shd w:val="clear" w:color="auto" w:fill="FFFFFF"/>
        <w:spacing w:after="100" w:afterAutospacing="1" w:line="240" w:lineRule="auto"/>
        <w:ind w:left="360"/>
      </w:pPr>
    </w:p>
    <w:p w14:paraId="701570E7" w14:textId="77777777" w:rsidR="0020739E" w:rsidRDefault="0020739E" w:rsidP="0020739E">
      <w:pPr>
        <w:pStyle w:val="ListParagraph"/>
        <w:numPr>
          <w:ilvl w:val="0"/>
          <w:numId w:val="2"/>
        </w:numPr>
        <w:shd w:val="clear" w:color="auto" w:fill="FFFFFF"/>
        <w:spacing w:after="100" w:afterAutospacing="1" w:line="240" w:lineRule="auto"/>
      </w:pPr>
      <w:r w:rsidRPr="0020739E">
        <w:t xml:space="preserve">Once you log into </w:t>
      </w:r>
      <w:proofErr w:type="spellStart"/>
      <w:r w:rsidRPr="0020739E">
        <w:t>CDEMapper</w:t>
      </w:r>
      <w:proofErr w:type="spellEnd"/>
      <w:r w:rsidRPr="0020739E">
        <w:t xml:space="preserve">, you will first see the file uploading page. Here, you can upload your local data elements, data dictionaries, or study variables. In </w:t>
      </w:r>
      <w:proofErr w:type="spellStart"/>
      <w:r w:rsidRPr="0020739E">
        <w:t>CDEMapper</w:t>
      </w:r>
      <w:proofErr w:type="spellEnd"/>
      <w:r w:rsidRPr="0020739E">
        <w:t xml:space="preserve"> version 1.1.0, the uploaded file must be in CSV format, and you can select three metadata columns (Element Name, Description, and Permission Values) in the CSV for semantic mapping.</w:t>
      </w:r>
    </w:p>
    <w:p w14:paraId="6C89F421" w14:textId="77777777" w:rsidR="00F23B44" w:rsidRDefault="00F23B44" w:rsidP="00F23B44">
      <w:pPr>
        <w:pStyle w:val="ListParagraph"/>
        <w:shd w:val="clear" w:color="auto" w:fill="FFFFFF"/>
        <w:spacing w:after="100" w:afterAutospacing="1" w:line="240" w:lineRule="auto"/>
      </w:pPr>
    </w:p>
    <w:p w14:paraId="27948CE4" w14:textId="77777777" w:rsidR="00F23B44" w:rsidRDefault="00F23B44" w:rsidP="00F23B44">
      <w:pPr>
        <w:pStyle w:val="ListParagraph"/>
        <w:shd w:val="clear" w:color="auto" w:fill="FFFFFF"/>
        <w:spacing w:after="100" w:afterAutospacing="1" w:line="240" w:lineRule="auto"/>
      </w:pPr>
    </w:p>
    <w:p w14:paraId="24250798" w14:textId="77777777" w:rsidR="00F23B44" w:rsidRDefault="00F23B44" w:rsidP="00F23B44">
      <w:pPr>
        <w:pStyle w:val="ListParagraph"/>
        <w:shd w:val="clear" w:color="auto" w:fill="FFFFFF"/>
        <w:spacing w:after="100" w:afterAutospacing="1" w:line="240" w:lineRule="auto"/>
      </w:pPr>
    </w:p>
    <w:p w14:paraId="2DF99D39" w14:textId="1320E59D" w:rsidR="00CA1287" w:rsidRDefault="00CA1287" w:rsidP="0020739E">
      <w:pPr>
        <w:pStyle w:val="ListParagraph"/>
        <w:numPr>
          <w:ilvl w:val="0"/>
          <w:numId w:val="2"/>
        </w:numPr>
        <w:shd w:val="clear" w:color="auto" w:fill="FFFFFF"/>
        <w:spacing w:after="100" w:afterAutospacing="1" w:line="240" w:lineRule="auto"/>
      </w:pPr>
      <w:r w:rsidRPr="009A6878">
        <w:rPr>
          <w:noProof/>
        </w:rPr>
        <w:lastRenderedPageBreak/>
        <w:drawing>
          <wp:inline distT="0" distB="0" distL="0" distR="0" wp14:anchorId="51000C00" wp14:editId="64B2313E">
            <wp:extent cx="5500794" cy="2445385"/>
            <wp:effectExtent l="12700" t="12700" r="11430" b="18415"/>
            <wp:docPr id="34251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13062" name="Picture 1" descr="A screenshot of a computer&#10;&#10;Description automatically generated"/>
                    <pic:cNvPicPr/>
                  </pic:nvPicPr>
                  <pic:blipFill>
                    <a:blip r:embed="rId9"/>
                    <a:stretch>
                      <a:fillRect/>
                    </a:stretch>
                  </pic:blipFill>
                  <pic:spPr>
                    <a:xfrm>
                      <a:off x="0" y="0"/>
                      <a:ext cx="5523400" cy="2455434"/>
                    </a:xfrm>
                    <a:prstGeom prst="rect">
                      <a:avLst/>
                    </a:prstGeom>
                    <a:ln>
                      <a:solidFill>
                        <a:schemeClr val="tx1"/>
                      </a:solidFill>
                    </a:ln>
                  </pic:spPr>
                </pic:pic>
              </a:graphicData>
            </a:graphic>
          </wp:inline>
        </w:drawing>
      </w:r>
    </w:p>
    <w:p w14:paraId="51CB37B4" w14:textId="3FE72811" w:rsidR="00CA1287" w:rsidRDefault="0090502B" w:rsidP="002E7F58">
      <w:pPr>
        <w:pStyle w:val="ListParagraph"/>
        <w:numPr>
          <w:ilvl w:val="0"/>
          <w:numId w:val="2"/>
        </w:numPr>
        <w:shd w:val="clear" w:color="auto" w:fill="FFFFFF"/>
        <w:spacing w:after="100" w:afterAutospacing="1" w:line="240" w:lineRule="auto"/>
      </w:pPr>
      <w:r>
        <w:t>Click Map, you will go to the main mapping window.</w:t>
      </w:r>
    </w:p>
    <w:p w14:paraId="04EEB030" w14:textId="06F052B5" w:rsidR="0090502B" w:rsidRDefault="0090502B" w:rsidP="002E7F58">
      <w:pPr>
        <w:pStyle w:val="ListParagraph"/>
        <w:numPr>
          <w:ilvl w:val="0"/>
          <w:numId w:val="2"/>
        </w:numPr>
        <w:shd w:val="clear" w:color="auto" w:fill="FFFFFF"/>
        <w:spacing w:after="100" w:afterAutospacing="1" w:line="240" w:lineRule="auto"/>
      </w:pPr>
      <w:r>
        <w:rPr>
          <w:rFonts w:hint="eastAsia"/>
        </w:rPr>
        <w:t>C</w:t>
      </w:r>
      <w:r>
        <w:t>lick Download, you will download the mapping file.</w:t>
      </w:r>
    </w:p>
    <w:p w14:paraId="6ECC1598" w14:textId="6ACD53C7" w:rsidR="0090502B" w:rsidRDefault="0090502B" w:rsidP="002E7F58">
      <w:pPr>
        <w:pStyle w:val="ListParagraph"/>
        <w:numPr>
          <w:ilvl w:val="0"/>
          <w:numId w:val="2"/>
        </w:numPr>
        <w:shd w:val="clear" w:color="auto" w:fill="FFFFFF"/>
        <w:spacing w:after="100" w:afterAutospacing="1" w:line="240" w:lineRule="auto"/>
      </w:pPr>
      <w:r>
        <w:t>Click Delete, you will delete this mapping project.</w:t>
      </w:r>
    </w:p>
    <w:p w14:paraId="135032A5" w14:textId="77777777" w:rsidR="000B7AC7" w:rsidRDefault="000B7AC7" w:rsidP="00CB7C8B">
      <w:pPr>
        <w:shd w:val="clear" w:color="auto" w:fill="FFFFFF"/>
        <w:spacing w:after="100" w:afterAutospacing="1" w:line="240" w:lineRule="auto"/>
      </w:pPr>
      <w:r>
        <w:t>Important Notes for Preparing Your data:</w:t>
      </w:r>
    </w:p>
    <w:p w14:paraId="06B3A30A" w14:textId="77777777" w:rsidR="000B7AC7" w:rsidRDefault="000B7AC7" w:rsidP="00CB7C8B">
      <w:pPr>
        <w:pStyle w:val="ListParagraph"/>
        <w:numPr>
          <w:ilvl w:val="0"/>
          <w:numId w:val="2"/>
        </w:numPr>
        <w:shd w:val="clear" w:color="auto" w:fill="FFFFFF"/>
        <w:spacing w:after="100" w:afterAutospacing="1" w:line="240" w:lineRule="auto"/>
      </w:pPr>
      <w:r>
        <w:t>Data Preprocessing:</w:t>
      </w:r>
    </w:p>
    <w:p w14:paraId="34825880" w14:textId="77777777" w:rsidR="000B7AC7" w:rsidRDefault="000B7AC7" w:rsidP="00CB7C8B">
      <w:pPr>
        <w:pStyle w:val="ListParagraph"/>
        <w:numPr>
          <w:ilvl w:val="1"/>
          <w:numId w:val="2"/>
        </w:numPr>
        <w:shd w:val="clear" w:color="auto" w:fill="FFFFFF"/>
        <w:spacing w:after="100" w:afterAutospacing="1" w:line="240" w:lineRule="auto"/>
      </w:pPr>
      <w:r w:rsidRPr="0020739E">
        <w:t>Since the file is in CSV format, the separator must be a comma (,).</w:t>
      </w:r>
    </w:p>
    <w:p w14:paraId="078A043D" w14:textId="77777777" w:rsidR="000B7AC7" w:rsidRDefault="000B7AC7" w:rsidP="00CB7C8B">
      <w:pPr>
        <w:pStyle w:val="ListParagraph"/>
        <w:numPr>
          <w:ilvl w:val="1"/>
          <w:numId w:val="2"/>
        </w:numPr>
        <w:shd w:val="clear" w:color="auto" w:fill="FFFFFF"/>
        <w:spacing w:after="100" w:afterAutospacing="1" w:line="240" w:lineRule="auto"/>
      </w:pPr>
      <w:r w:rsidRPr="00F23B44">
        <w:t>If any element contains a comma (,), ensure the element is enclosed in double quotes ("). For example:</w:t>
      </w:r>
      <w:r>
        <w:br/>
      </w:r>
      <w:r w:rsidRPr="00F23B44">
        <w:t>"Element, with comma",Description,Value1 | Value2</w:t>
      </w:r>
    </w:p>
    <w:p w14:paraId="54D1548D" w14:textId="77777777" w:rsidR="000B7AC7" w:rsidRDefault="000B7AC7" w:rsidP="00CB7C8B">
      <w:pPr>
        <w:pStyle w:val="ListParagraph"/>
        <w:numPr>
          <w:ilvl w:val="0"/>
          <w:numId w:val="2"/>
        </w:numPr>
        <w:shd w:val="clear" w:color="auto" w:fill="FFFFFF"/>
        <w:spacing w:after="100" w:afterAutospacing="1" w:line="240" w:lineRule="auto"/>
      </w:pPr>
      <w:r w:rsidRPr="00F23B44">
        <w:t>Avoid Empty Columns:</w:t>
      </w:r>
    </w:p>
    <w:p w14:paraId="7DA58E7E" w14:textId="77777777" w:rsidR="000B7AC7" w:rsidRDefault="000B7AC7" w:rsidP="00CB7C8B">
      <w:pPr>
        <w:pStyle w:val="ListParagraph"/>
        <w:numPr>
          <w:ilvl w:val="1"/>
          <w:numId w:val="2"/>
        </w:numPr>
        <w:shd w:val="clear" w:color="auto" w:fill="FFFFFF"/>
        <w:spacing w:after="100" w:afterAutospacing="1" w:line="240" w:lineRule="auto"/>
      </w:pPr>
      <w:r w:rsidRPr="00F23B44">
        <w:t>Ensure the file does not contain empty columns. For example, a row like:</w:t>
      </w:r>
      <w:r>
        <w:br/>
      </w:r>
      <w:r w:rsidRPr="00F23B44">
        <w:t xml:space="preserve">Element </w:t>
      </w:r>
      <w:proofErr w:type="spellStart"/>
      <w:r w:rsidRPr="00F23B44">
        <w:t>Name,Description,Permission</w:t>
      </w:r>
      <w:proofErr w:type="spellEnd"/>
      <w:r w:rsidRPr="00F23B44">
        <w:t xml:space="preserve"> Values,  </w:t>
      </w:r>
      <w:r>
        <w:br/>
        <w:t xml:space="preserve">it’s </w:t>
      </w:r>
      <w:r w:rsidRPr="00F23B44">
        <w:t>may cause the program to error. Always verify the structure before uploading.</w:t>
      </w:r>
    </w:p>
    <w:p w14:paraId="53587FD8" w14:textId="77777777" w:rsidR="000B7AC7" w:rsidRDefault="000B7AC7" w:rsidP="00CB7C8B">
      <w:pPr>
        <w:pStyle w:val="ListParagraph"/>
        <w:numPr>
          <w:ilvl w:val="0"/>
          <w:numId w:val="2"/>
        </w:numPr>
        <w:shd w:val="clear" w:color="auto" w:fill="FFFFFF"/>
        <w:spacing w:after="100" w:afterAutospacing="1" w:line="240" w:lineRule="auto"/>
      </w:pPr>
      <w:r w:rsidRPr="00F23B44">
        <w:t>Mandatory Columns:</w:t>
      </w:r>
    </w:p>
    <w:p w14:paraId="052D55EB" w14:textId="77777777" w:rsidR="000B7AC7" w:rsidRDefault="000B7AC7" w:rsidP="00CB7C8B">
      <w:pPr>
        <w:pStyle w:val="ListParagraph"/>
        <w:numPr>
          <w:ilvl w:val="1"/>
          <w:numId w:val="2"/>
        </w:numPr>
        <w:shd w:val="clear" w:color="auto" w:fill="FFFFFF"/>
        <w:spacing w:after="100" w:afterAutospacing="1" w:line="240" w:lineRule="auto"/>
      </w:pPr>
      <w:r w:rsidRPr="00F23B44">
        <w:t>The metadata columns Element Name, Description, and Permission Values are required and must be present. Make sure no row is missing data for any of these columns.</w:t>
      </w:r>
    </w:p>
    <w:p w14:paraId="3745C0AF" w14:textId="77777777" w:rsidR="000B7AC7" w:rsidRDefault="000B7AC7" w:rsidP="00CB7C8B">
      <w:pPr>
        <w:pStyle w:val="ListParagraph"/>
        <w:numPr>
          <w:ilvl w:val="0"/>
          <w:numId w:val="2"/>
        </w:numPr>
        <w:shd w:val="clear" w:color="auto" w:fill="FFFFFF"/>
        <w:spacing w:after="100" w:afterAutospacing="1" w:line="240" w:lineRule="auto"/>
      </w:pPr>
      <w:r w:rsidRPr="00F23B44">
        <w:t>Additional Tips:</w:t>
      </w:r>
    </w:p>
    <w:p w14:paraId="09FDC8C7" w14:textId="6270DECB" w:rsidR="000B7AC7" w:rsidRDefault="000B7AC7" w:rsidP="00CB7C8B">
      <w:pPr>
        <w:pStyle w:val="ListParagraph"/>
        <w:numPr>
          <w:ilvl w:val="1"/>
          <w:numId w:val="2"/>
        </w:numPr>
        <w:shd w:val="clear" w:color="auto" w:fill="FFFFFF"/>
        <w:spacing w:after="100" w:afterAutospacing="1" w:line="240" w:lineRule="auto"/>
      </w:pPr>
      <w:r w:rsidRPr="00F23B44">
        <w:t>For optimal value mapping, format the values in the Permission Values column using the separator |. For example:</w:t>
      </w:r>
      <w:r>
        <w:br/>
      </w:r>
      <w:r w:rsidRPr="00F23B44">
        <w:t>Male | Female | Unknown/missing</w:t>
      </w:r>
    </w:p>
    <w:p w14:paraId="028A6BA4" w14:textId="6E4E7267" w:rsidR="000B7AC7" w:rsidRDefault="006F0CE0" w:rsidP="000B7AC7">
      <w:pPr>
        <w:shd w:val="clear" w:color="auto" w:fill="FFFFFF"/>
        <w:spacing w:after="100" w:afterAutospacing="1" w:line="240" w:lineRule="auto"/>
      </w:pPr>
      <w:r w:rsidRPr="006F0CE0">
        <w:t>See the attached example.csv file for reference, which provides a sample structure and demonstrates how to correctly format your data.</w:t>
      </w:r>
    </w:p>
    <w:p w14:paraId="0B631B7D" w14:textId="77777777" w:rsidR="0090502B" w:rsidRDefault="0090502B" w:rsidP="0090502B">
      <w:pPr>
        <w:pStyle w:val="ListParagraph"/>
        <w:shd w:val="clear" w:color="auto" w:fill="FFFFFF"/>
        <w:spacing w:after="100" w:afterAutospacing="1" w:line="240" w:lineRule="auto"/>
      </w:pPr>
    </w:p>
    <w:p w14:paraId="64191112" w14:textId="1DB93334" w:rsidR="002E7F58" w:rsidRDefault="0090502B" w:rsidP="002E7F58">
      <w:pPr>
        <w:pStyle w:val="ListParagraph"/>
        <w:numPr>
          <w:ilvl w:val="0"/>
          <w:numId w:val="1"/>
        </w:numPr>
        <w:shd w:val="clear" w:color="auto" w:fill="FFFFFF"/>
        <w:spacing w:after="100" w:afterAutospacing="1" w:line="240" w:lineRule="auto"/>
      </w:pPr>
      <w:r>
        <w:rPr>
          <w:rFonts w:hint="eastAsia"/>
        </w:rPr>
        <w:t>M</w:t>
      </w:r>
      <w:r w:rsidR="0084200C">
        <w:t>apping</w:t>
      </w:r>
      <w:r>
        <w:t xml:space="preserve"> </w:t>
      </w:r>
      <w:r w:rsidR="00E502F3">
        <w:t>workspace</w:t>
      </w:r>
      <w:r w:rsidR="0084200C">
        <w:t>.</w:t>
      </w:r>
    </w:p>
    <w:p w14:paraId="516F5A31" w14:textId="276D2BB2" w:rsidR="0090502B" w:rsidRDefault="00741DE7" w:rsidP="005620C2">
      <w:pPr>
        <w:pStyle w:val="ListParagraph"/>
        <w:numPr>
          <w:ilvl w:val="0"/>
          <w:numId w:val="3"/>
        </w:numPr>
        <w:shd w:val="clear" w:color="auto" w:fill="FFFFFF"/>
        <w:spacing w:after="100" w:afterAutospacing="1" w:line="240" w:lineRule="auto"/>
      </w:pPr>
      <w:r>
        <w:rPr>
          <w:rFonts w:hint="eastAsia"/>
        </w:rPr>
        <w:lastRenderedPageBreak/>
        <w:t>Once</w:t>
      </w:r>
      <w:r>
        <w:t xml:space="preserve"> </w:t>
      </w:r>
      <w:r>
        <w:rPr>
          <w:rFonts w:hint="eastAsia"/>
        </w:rPr>
        <w:t>you</w:t>
      </w:r>
      <w:r>
        <w:t xml:space="preserve"> get </w:t>
      </w:r>
      <w:r>
        <w:rPr>
          <w:rFonts w:hint="eastAsia"/>
        </w:rPr>
        <w:t>into</w:t>
      </w:r>
      <w:r>
        <w:t xml:space="preserve"> the </w:t>
      </w:r>
      <w:r>
        <w:rPr>
          <w:rFonts w:hint="eastAsia"/>
        </w:rPr>
        <w:t>Mapping</w:t>
      </w:r>
      <w:r>
        <w:t xml:space="preserve"> </w:t>
      </w:r>
      <w:r w:rsidR="00E502F3">
        <w:t>workspace</w:t>
      </w:r>
      <w:r>
        <w:t>, you will see the mapping project you are working on with the same name as your uploaded file names</w:t>
      </w:r>
      <w:r w:rsidR="005620C2">
        <w:t>, such as abc.csv.</w:t>
      </w:r>
      <w:r w:rsidRPr="00741DE7">
        <w:rPr>
          <w:noProof/>
        </w:rPr>
        <w:drawing>
          <wp:inline distT="0" distB="0" distL="0" distR="0" wp14:anchorId="251E9A1C" wp14:editId="13FB2C4B">
            <wp:extent cx="5943600" cy="3425825"/>
            <wp:effectExtent l="0" t="0" r="0" b="3175"/>
            <wp:docPr id="37258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4581" name="Picture 1" descr="A screenshot of a computer&#10;&#10;Description automatically generated"/>
                    <pic:cNvPicPr/>
                  </pic:nvPicPr>
                  <pic:blipFill>
                    <a:blip r:embed="rId10"/>
                    <a:stretch>
                      <a:fillRect/>
                    </a:stretch>
                  </pic:blipFill>
                  <pic:spPr>
                    <a:xfrm>
                      <a:off x="0" y="0"/>
                      <a:ext cx="5943600" cy="3425825"/>
                    </a:xfrm>
                    <a:prstGeom prst="rect">
                      <a:avLst/>
                    </a:prstGeom>
                  </pic:spPr>
                </pic:pic>
              </a:graphicData>
            </a:graphic>
          </wp:inline>
        </w:drawing>
      </w:r>
      <w:r>
        <w:t>There are four main working panels for the mapping task.</w:t>
      </w:r>
    </w:p>
    <w:p w14:paraId="6EBBAED3" w14:textId="6795FF5A" w:rsidR="005620C2" w:rsidRDefault="00741DE7" w:rsidP="005620C2">
      <w:pPr>
        <w:pStyle w:val="ListParagraph"/>
        <w:numPr>
          <w:ilvl w:val="0"/>
          <w:numId w:val="3"/>
        </w:numPr>
        <w:shd w:val="clear" w:color="auto" w:fill="FFFFFF"/>
        <w:spacing w:after="100" w:afterAutospacing="1" w:line="240" w:lineRule="auto"/>
        <w:ind w:left="720"/>
      </w:pPr>
      <w:r w:rsidRPr="00094D3E">
        <w:rPr>
          <w:b/>
          <w:bCs/>
        </w:rPr>
        <w:t>T</w:t>
      </w:r>
      <w:r w:rsidR="00094D3E" w:rsidRPr="00094D3E">
        <w:rPr>
          <w:b/>
          <w:bCs/>
        </w:rPr>
        <w:t>he T</w:t>
      </w:r>
      <w:r w:rsidRPr="00094D3E">
        <w:rPr>
          <w:b/>
          <w:bCs/>
        </w:rPr>
        <w:t>op Menu</w:t>
      </w:r>
      <w:r w:rsidR="005620C2">
        <w:rPr>
          <w:b/>
          <w:bCs/>
        </w:rPr>
        <w:t>.</w:t>
      </w:r>
      <w:r w:rsidR="00094D3E">
        <w:t xml:space="preserve"> </w:t>
      </w:r>
      <w:r w:rsidR="005620C2">
        <w:t>The default source is ‘</w:t>
      </w:r>
      <w:proofErr w:type="spellStart"/>
      <w:r w:rsidR="005620C2">
        <w:t>nih-cde</w:t>
      </w:r>
      <w:proofErr w:type="spellEnd"/>
      <w:r w:rsidR="005620C2">
        <w:t xml:space="preserve">’, you can choose the preferred collections, such as NIH-Endorsed, NINDS, </w:t>
      </w:r>
      <w:r w:rsidR="005620C2">
        <w:rPr>
          <w:rFonts w:hint="eastAsia"/>
        </w:rPr>
        <w:t>NLM</w:t>
      </w:r>
      <w:r w:rsidR="005620C2">
        <w:t xml:space="preserve">, etc., to map your data elements to the target CDEs in these collections. The Top Menu also displays buttons with the functions of </w:t>
      </w:r>
      <w:r w:rsidR="005620C2" w:rsidRPr="00094D3E">
        <w:t xml:space="preserve">search, query expansion, search all, download, re-rank, value mapping, and how-to guide. </w:t>
      </w:r>
      <w:r w:rsidR="005620C2">
        <w:t xml:space="preserve"> </w:t>
      </w:r>
    </w:p>
    <w:p w14:paraId="02B3DD85" w14:textId="312EB95B" w:rsidR="00094D3E" w:rsidRDefault="00094D3E" w:rsidP="00C221F5">
      <w:pPr>
        <w:pStyle w:val="ListParagraph"/>
        <w:shd w:val="clear" w:color="auto" w:fill="FFFFFF"/>
        <w:spacing w:after="100" w:afterAutospacing="1" w:line="240" w:lineRule="auto"/>
        <w:jc w:val="both"/>
      </w:pPr>
    </w:p>
    <w:p w14:paraId="1C24AA37" w14:textId="1CD78FFE" w:rsidR="00094D3E" w:rsidRDefault="00741DE7" w:rsidP="00C221F5">
      <w:pPr>
        <w:pStyle w:val="ListParagraph"/>
        <w:shd w:val="clear" w:color="auto" w:fill="FFFFFF"/>
        <w:spacing w:after="100" w:afterAutospacing="1" w:line="240" w:lineRule="auto"/>
        <w:jc w:val="both"/>
      </w:pPr>
      <w:r w:rsidRPr="00094D3E">
        <w:rPr>
          <w:b/>
          <w:bCs/>
        </w:rPr>
        <w:t>The Source Element Panel</w:t>
      </w:r>
      <w:r w:rsidR="00CC6D62">
        <w:rPr>
          <w:b/>
          <w:bCs/>
        </w:rPr>
        <w:t>.</w:t>
      </w:r>
      <w:r w:rsidRPr="00094D3E">
        <w:t xml:space="preserve"> </w:t>
      </w:r>
      <w:r w:rsidR="00CC6D62">
        <w:t xml:space="preserve">It </w:t>
      </w:r>
      <w:r w:rsidR="00094D3E" w:rsidRPr="00094D3E">
        <w:t xml:space="preserve">displays </w:t>
      </w:r>
      <w:r w:rsidRPr="00094D3E">
        <w:t xml:space="preserve">source data elements </w:t>
      </w:r>
      <w:r w:rsidR="00CC6D62">
        <w:t>awaiting</w:t>
      </w:r>
      <w:r w:rsidRPr="00094D3E">
        <w:t xml:space="preserve"> mapping, </w:t>
      </w:r>
      <w:r w:rsidR="00094D3E" w:rsidRPr="00094D3E">
        <w:t>includes</w:t>
      </w:r>
      <w:r w:rsidRPr="00094D3E">
        <w:t xml:space="preserve"> descriptions, concepts</w:t>
      </w:r>
      <w:r w:rsidR="00094D3E" w:rsidRPr="00094D3E">
        <w:t>,</w:t>
      </w:r>
      <w:r w:rsidRPr="00094D3E">
        <w:t xml:space="preserve"> permission values, etc., and offers filtering, sorting, and </w:t>
      </w:r>
      <w:bookmarkStart w:id="0" w:name="OLE_LINK78"/>
      <w:bookmarkStart w:id="1" w:name="OLE_LINK79"/>
      <w:r w:rsidRPr="00094D3E">
        <w:t xml:space="preserve">pagination </w:t>
      </w:r>
      <w:bookmarkEnd w:id="0"/>
      <w:bookmarkEnd w:id="1"/>
      <w:r w:rsidRPr="00094D3E">
        <w:t xml:space="preserve">for enhanced navigation and control over the mapping process. </w:t>
      </w:r>
    </w:p>
    <w:p w14:paraId="4194291A" w14:textId="77777777" w:rsidR="001A7016" w:rsidRDefault="001A7016" w:rsidP="00C221F5">
      <w:pPr>
        <w:pStyle w:val="ListParagraph"/>
        <w:shd w:val="clear" w:color="auto" w:fill="FFFFFF"/>
        <w:spacing w:after="100" w:afterAutospacing="1" w:line="240" w:lineRule="auto"/>
        <w:jc w:val="both"/>
      </w:pPr>
    </w:p>
    <w:p w14:paraId="77287C9F" w14:textId="061069F4" w:rsidR="00094D3E" w:rsidRDefault="00741DE7" w:rsidP="00C221F5">
      <w:pPr>
        <w:pStyle w:val="ListParagraph"/>
        <w:shd w:val="clear" w:color="auto" w:fill="FFFFFF"/>
        <w:spacing w:after="100" w:afterAutospacing="1" w:line="240" w:lineRule="auto"/>
        <w:jc w:val="both"/>
      </w:pPr>
      <w:r w:rsidRPr="00094D3E">
        <w:rPr>
          <w:b/>
          <w:bCs/>
        </w:rPr>
        <w:t>The Target Element Panel</w:t>
      </w:r>
      <w:r w:rsidR="00CC6D62">
        <w:t>.</w:t>
      </w:r>
      <w:r w:rsidRPr="00094D3E">
        <w:t xml:space="preserve"> </w:t>
      </w:r>
      <w:r w:rsidR="00EB0F32">
        <w:t xml:space="preserve">For each selected source element, click Search to display the candidate CDEs. Clicking Query Expansion will trigger an LLM-powered keyword expansion method, potentially revealing more recommendations. Clicking Search All will initiate a batch CDE matching process for all source CDEs, not just the selected one. Currently, we suggest reviewing each source element individually for the best results. Click Re-rank, </w:t>
      </w:r>
      <w:r w:rsidR="00C221F5">
        <w:t xml:space="preserve">you will see the refreshed, re-ranked mapping results based on LLM recommendations to help you find the best mapping. </w:t>
      </w:r>
      <w:r w:rsidR="00EB0F32">
        <w:t xml:space="preserve">For each target CDE, key metadata and information are displayed. </w:t>
      </w:r>
      <w:r w:rsidRPr="00094D3E">
        <w:t xml:space="preserve">A hyperlink is provided to navigate to the NIH CDE detailed information webpage for candidate CDEs, facilitating further review and verification. </w:t>
      </w:r>
      <w:r w:rsidR="00CC6D62">
        <w:t>You</w:t>
      </w:r>
      <w:r w:rsidRPr="00094D3E">
        <w:t xml:space="preserve"> can sort the data </w:t>
      </w:r>
      <w:r w:rsidR="00CC2251">
        <w:t>elements by Score</w:t>
      </w:r>
      <w:r w:rsidRPr="00094D3E">
        <w:t xml:space="preserve">, </w:t>
      </w:r>
      <w:proofErr w:type="spellStart"/>
      <w:r w:rsidR="00CC2251">
        <w:t>conceptID</w:t>
      </w:r>
      <w:proofErr w:type="spellEnd"/>
      <w:r w:rsidR="00CC2251">
        <w:t xml:space="preserve">, </w:t>
      </w:r>
      <w:proofErr w:type="spellStart"/>
      <w:r w:rsidR="00CC2251">
        <w:t>conceptCode</w:t>
      </w:r>
      <w:proofErr w:type="spellEnd"/>
      <w:r w:rsidR="00CC2251">
        <w:t xml:space="preserve">, </w:t>
      </w:r>
      <w:proofErr w:type="spellStart"/>
      <w:r w:rsidR="00CC2251">
        <w:t>conceptSource</w:t>
      </w:r>
      <w:proofErr w:type="spellEnd"/>
      <w:r w:rsidR="00E502F3">
        <w:t xml:space="preserve">, </w:t>
      </w:r>
      <w:proofErr w:type="spellStart"/>
      <w:r w:rsidR="00CC2251">
        <w:t>standardStatus</w:t>
      </w:r>
      <w:proofErr w:type="spellEnd"/>
      <w:r w:rsidR="00CC2251">
        <w:t>, description</w:t>
      </w:r>
      <w:r w:rsidR="00C64D0A">
        <w:t>,</w:t>
      </w:r>
      <w:r w:rsidR="00CC2251">
        <w:t xml:space="preserve"> or </w:t>
      </w:r>
      <w:proofErr w:type="spellStart"/>
      <w:r w:rsidR="00CC2251">
        <w:t>valueDomain</w:t>
      </w:r>
      <w:proofErr w:type="spellEnd"/>
      <w:r w:rsidR="00CC2251">
        <w:t xml:space="preserve">, </w:t>
      </w:r>
      <w:r w:rsidRPr="00094D3E">
        <w:t xml:space="preserve">and filter </w:t>
      </w:r>
      <w:r w:rsidR="00CC2251">
        <w:t>data elements by keyword</w:t>
      </w:r>
      <w:r w:rsidRPr="00094D3E">
        <w:t xml:space="preserve"> to work with subsets of CDEs. </w:t>
      </w:r>
      <w:r w:rsidR="00CC2251">
        <w:t xml:space="preserve">Once you find the best match </w:t>
      </w:r>
      <w:r w:rsidR="00CC2251">
        <w:lastRenderedPageBreak/>
        <w:t xml:space="preserve">CDE, click </w:t>
      </w:r>
      <w:r w:rsidR="00CC2251">
        <w:rPr>
          <w:rFonts w:hint="eastAsia"/>
        </w:rPr>
        <w:t>the</w:t>
      </w:r>
      <w:r w:rsidR="00CC2251">
        <w:t xml:space="preserve"> Select. </w:t>
      </w:r>
      <w:r w:rsidR="00C64D0A">
        <w:t xml:space="preserve">This CDE will be highlighted with Selected, see below. </w:t>
      </w:r>
      <w:r w:rsidR="00CC2251">
        <w:t xml:space="preserve">You could always adjust the mappings by clicking Select and Deselect to build the best mapping results. </w:t>
      </w:r>
    </w:p>
    <w:p w14:paraId="67611EAE" w14:textId="77E5BB87" w:rsidR="00C64D0A" w:rsidRDefault="00C64D0A" w:rsidP="00741DE7">
      <w:pPr>
        <w:pStyle w:val="ListParagraph"/>
        <w:shd w:val="clear" w:color="auto" w:fill="FFFFFF"/>
        <w:spacing w:after="100" w:afterAutospacing="1" w:line="240" w:lineRule="auto"/>
      </w:pPr>
      <w:r w:rsidRPr="00C64D0A">
        <w:rPr>
          <w:noProof/>
        </w:rPr>
        <w:drawing>
          <wp:inline distT="0" distB="0" distL="0" distR="0" wp14:anchorId="43581FE8" wp14:editId="2F0D361B">
            <wp:extent cx="5405120" cy="871402"/>
            <wp:effectExtent l="12700" t="12700" r="17780" b="17780"/>
            <wp:docPr id="10166631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3172" name="Picture 1" descr="A screenshot of a chat&#10;&#10;Description automatically generated"/>
                    <pic:cNvPicPr/>
                  </pic:nvPicPr>
                  <pic:blipFill>
                    <a:blip r:embed="rId11"/>
                    <a:stretch>
                      <a:fillRect/>
                    </a:stretch>
                  </pic:blipFill>
                  <pic:spPr>
                    <a:xfrm>
                      <a:off x="0" y="0"/>
                      <a:ext cx="5470741" cy="881981"/>
                    </a:xfrm>
                    <a:prstGeom prst="rect">
                      <a:avLst/>
                    </a:prstGeom>
                    <a:ln>
                      <a:solidFill>
                        <a:schemeClr val="tx1"/>
                      </a:solidFill>
                    </a:ln>
                  </pic:spPr>
                </pic:pic>
              </a:graphicData>
            </a:graphic>
          </wp:inline>
        </w:drawing>
      </w:r>
    </w:p>
    <w:p w14:paraId="05A23E97" w14:textId="77777777" w:rsidR="00C221F5" w:rsidRDefault="00C221F5" w:rsidP="00741DE7">
      <w:pPr>
        <w:pStyle w:val="ListParagraph"/>
        <w:shd w:val="clear" w:color="auto" w:fill="FFFFFF"/>
        <w:spacing w:after="100" w:afterAutospacing="1" w:line="240" w:lineRule="auto"/>
        <w:rPr>
          <w:b/>
          <w:bCs/>
        </w:rPr>
      </w:pPr>
    </w:p>
    <w:p w14:paraId="20B6FAB5" w14:textId="77777777" w:rsidR="005620C2" w:rsidRDefault="00741DE7" w:rsidP="005620C2">
      <w:pPr>
        <w:pStyle w:val="ListParagraph"/>
        <w:shd w:val="clear" w:color="auto" w:fill="FFFFFF"/>
        <w:spacing w:after="100" w:afterAutospacing="1" w:line="240" w:lineRule="auto"/>
        <w:jc w:val="both"/>
      </w:pPr>
      <w:r w:rsidRPr="00094D3E">
        <w:rPr>
          <w:b/>
          <w:bCs/>
        </w:rPr>
        <w:t>The Value Mapping Panel</w:t>
      </w:r>
      <w:r w:rsidR="00CC6D62">
        <w:rPr>
          <w:b/>
          <w:bCs/>
        </w:rPr>
        <w:t>.</w:t>
      </w:r>
      <w:r w:rsidRPr="00094D3E">
        <w:t xml:space="preserve"> </w:t>
      </w:r>
      <w:r w:rsidR="00400551" w:rsidRPr="00400551">
        <w:t xml:space="preserve">If both the source data element and target data elements contain permissible values, you can expand the Value Mapping Panel under the target CDE for each selected source-target CDE pair. You can use the LLM value recommendation by clicking on </w:t>
      </w:r>
      <w:r w:rsidR="00C64D0A">
        <w:t xml:space="preserve">the </w:t>
      </w:r>
      <w:r w:rsidR="00400551" w:rsidRPr="00400551">
        <w:t>Value Linking</w:t>
      </w:r>
      <w:r w:rsidR="00400551">
        <w:t xml:space="preserve"> button in the Top Menu</w:t>
      </w:r>
      <w:r w:rsidR="00400551" w:rsidRPr="00400551">
        <w:t>, or manually find the most matched target values for the source value set through manual review.</w:t>
      </w:r>
      <w:r w:rsidR="00C64D0A">
        <w:t xml:space="preserve"> See the below example.</w:t>
      </w:r>
    </w:p>
    <w:p w14:paraId="390D64BC" w14:textId="77BABC5D" w:rsidR="005620C2" w:rsidRDefault="005620C2" w:rsidP="005620C2">
      <w:pPr>
        <w:pStyle w:val="ListParagraph"/>
        <w:shd w:val="clear" w:color="auto" w:fill="FFFFFF"/>
        <w:spacing w:after="100" w:afterAutospacing="1" w:line="240" w:lineRule="auto"/>
        <w:jc w:val="both"/>
      </w:pPr>
      <w:r w:rsidRPr="00C64D0A">
        <w:rPr>
          <w:noProof/>
        </w:rPr>
        <w:drawing>
          <wp:inline distT="0" distB="0" distL="0" distR="0" wp14:anchorId="51D93757" wp14:editId="152CF2AE">
            <wp:extent cx="5405120" cy="1988230"/>
            <wp:effectExtent l="12700" t="12700" r="17780" b="18415"/>
            <wp:docPr id="91733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6752" name="Picture 1" descr="A screenshot of a computer&#10;&#10;Description automatically generated"/>
                    <pic:cNvPicPr/>
                  </pic:nvPicPr>
                  <pic:blipFill>
                    <a:blip r:embed="rId12"/>
                    <a:stretch>
                      <a:fillRect/>
                    </a:stretch>
                  </pic:blipFill>
                  <pic:spPr>
                    <a:xfrm>
                      <a:off x="0" y="0"/>
                      <a:ext cx="5423626" cy="1995037"/>
                    </a:xfrm>
                    <a:prstGeom prst="rect">
                      <a:avLst/>
                    </a:prstGeom>
                    <a:ln>
                      <a:solidFill>
                        <a:schemeClr val="tx1"/>
                      </a:solidFill>
                    </a:ln>
                  </pic:spPr>
                </pic:pic>
              </a:graphicData>
            </a:graphic>
          </wp:inline>
        </w:drawing>
      </w:r>
    </w:p>
    <w:p w14:paraId="37E1243E" w14:textId="77777777" w:rsidR="002453B3" w:rsidRDefault="002453B3" w:rsidP="005620C2">
      <w:pPr>
        <w:pStyle w:val="ListParagraph"/>
        <w:shd w:val="clear" w:color="auto" w:fill="FFFFFF"/>
        <w:spacing w:after="100" w:afterAutospacing="1" w:line="240" w:lineRule="auto"/>
        <w:jc w:val="both"/>
      </w:pPr>
    </w:p>
    <w:p w14:paraId="2CEA45D1" w14:textId="656837F2" w:rsidR="005620C2" w:rsidRDefault="005620C2" w:rsidP="005620C2">
      <w:pPr>
        <w:pStyle w:val="ListParagraph"/>
        <w:numPr>
          <w:ilvl w:val="0"/>
          <w:numId w:val="3"/>
        </w:numPr>
        <w:shd w:val="clear" w:color="auto" w:fill="FFFFFF"/>
        <w:spacing w:after="100" w:afterAutospacing="1" w:line="240" w:lineRule="auto"/>
        <w:ind w:left="720"/>
      </w:pPr>
      <w:r>
        <w:rPr>
          <w:rFonts w:hint="eastAsia"/>
        </w:rPr>
        <w:t>Once</w:t>
      </w:r>
      <w:r>
        <w:t xml:space="preserve"> </w:t>
      </w:r>
      <w:r>
        <w:rPr>
          <w:rFonts w:hint="eastAsia"/>
        </w:rPr>
        <w:t>you</w:t>
      </w:r>
      <w:r>
        <w:t xml:space="preserve"> finish the mapping review and correction, you can download the mapping file for your further analysis by clicking the Download button in the Top Menu.</w:t>
      </w:r>
      <w:r w:rsidR="005E2129" w:rsidRPr="005E2129">
        <w:t xml:space="preserve"> </w:t>
      </w:r>
      <w:r w:rsidR="005E2129">
        <w:t xml:space="preserve"> The downloaded mapping files are in CSV format.</w:t>
      </w:r>
    </w:p>
    <w:p w14:paraId="158BE117" w14:textId="69F9FF05" w:rsidR="002E7F58" w:rsidRDefault="002E7F58" w:rsidP="00E502F3">
      <w:pPr>
        <w:pStyle w:val="ListParagraph"/>
        <w:shd w:val="clear" w:color="auto" w:fill="FFFFFF"/>
        <w:spacing w:after="100" w:afterAutospacing="1" w:line="240" w:lineRule="auto"/>
        <w:ind w:left="360"/>
      </w:pPr>
    </w:p>
    <w:p w14:paraId="61FE8E4B" w14:textId="4A1246C1" w:rsidR="005620C2" w:rsidRDefault="00CB5106" w:rsidP="005620C2">
      <w:pPr>
        <w:pStyle w:val="ListParagraph"/>
        <w:numPr>
          <w:ilvl w:val="0"/>
          <w:numId w:val="1"/>
        </w:numPr>
        <w:shd w:val="clear" w:color="auto" w:fill="FFFFFF"/>
        <w:spacing w:after="100" w:afterAutospacing="1" w:line="240" w:lineRule="auto"/>
      </w:pPr>
      <w:r>
        <w:t xml:space="preserve">CDE mapping </w:t>
      </w:r>
      <w:r w:rsidR="00206D79">
        <w:t xml:space="preserve">API </w:t>
      </w:r>
      <w:bookmarkStart w:id="2" w:name="OLE_LINK82"/>
      <w:bookmarkStart w:id="3" w:name="OLE_LINK83"/>
      <w:r w:rsidR="00206D79">
        <w:t>service</w:t>
      </w:r>
      <w:r>
        <w:t>s</w:t>
      </w:r>
      <w:r w:rsidR="00206D79">
        <w:t xml:space="preserve">. </w:t>
      </w:r>
      <w:bookmarkEnd w:id="2"/>
      <w:bookmarkEnd w:id="3"/>
    </w:p>
    <w:p w14:paraId="1F286304" w14:textId="2340BC7B" w:rsidR="00CB5106" w:rsidRDefault="00CB5106" w:rsidP="00CB5106">
      <w:pPr>
        <w:pStyle w:val="ListParagraph"/>
        <w:numPr>
          <w:ilvl w:val="0"/>
          <w:numId w:val="4"/>
        </w:numPr>
        <w:shd w:val="clear" w:color="auto" w:fill="FFFFFF"/>
        <w:spacing w:after="100" w:afterAutospacing="1" w:line="240" w:lineRule="auto"/>
      </w:pPr>
      <w:r w:rsidRPr="00CB5106">
        <w:t xml:space="preserve">We also support using the </w:t>
      </w:r>
      <w:proofErr w:type="spellStart"/>
      <w:r w:rsidRPr="00CB5106">
        <w:t>CDEMapper</w:t>
      </w:r>
      <w:proofErr w:type="spellEnd"/>
      <w:r w:rsidRPr="00CB5106">
        <w:t xml:space="preserve"> through API services</w:t>
      </w:r>
      <w:r>
        <w:t xml:space="preserve">. </w:t>
      </w:r>
      <w:r w:rsidRPr="00CB5106">
        <w:t xml:space="preserve">The </w:t>
      </w:r>
      <w:r>
        <w:t xml:space="preserve">CDE </w:t>
      </w:r>
      <w:r w:rsidRPr="00CB5106">
        <w:t>mapping API Service</w:t>
      </w:r>
      <w:r>
        <w:t>s</w:t>
      </w:r>
      <w:r w:rsidRPr="00CB5106">
        <w:t xml:space="preserve"> allow you to access</w:t>
      </w:r>
      <w:r>
        <w:t xml:space="preserve">, </w:t>
      </w:r>
      <w:r w:rsidRPr="00CB5106">
        <w:t>manipulate</w:t>
      </w:r>
      <w:r>
        <w:t>, and create</w:t>
      </w:r>
      <w:r w:rsidRPr="00CB5106">
        <w:t xml:space="preserve"> mapping</w:t>
      </w:r>
      <w:r>
        <w:t>s</w:t>
      </w:r>
      <w:r w:rsidRPr="00CB5106">
        <w:t xml:space="preserve"> by calling API endpoints.</w:t>
      </w:r>
    </w:p>
    <w:p w14:paraId="0B270436" w14:textId="03C65A7F" w:rsidR="002E7F58" w:rsidRDefault="002E7F58" w:rsidP="002E7F58">
      <w:pPr>
        <w:shd w:val="clear" w:color="auto" w:fill="FFFFFF"/>
        <w:spacing w:after="100" w:afterAutospacing="1" w:line="240" w:lineRule="auto"/>
      </w:pPr>
    </w:p>
    <w:p w14:paraId="2B83AFFB" w14:textId="77777777" w:rsidR="002E7F58" w:rsidRDefault="002E7F58" w:rsidP="002E7F58">
      <w:pPr>
        <w:shd w:val="clear" w:color="auto" w:fill="FFFFFF"/>
        <w:spacing w:after="100" w:afterAutospacing="1" w:line="240" w:lineRule="auto"/>
        <w:ind w:left="360"/>
      </w:pPr>
    </w:p>
    <w:p w14:paraId="07647677" w14:textId="1483E645" w:rsidR="002E7F58" w:rsidRPr="002D6F46" w:rsidRDefault="002E7F58" w:rsidP="002E7F58">
      <w:pPr>
        <w:pStyle w:val="ListParagraph"/>
        <w:shd w:val="clear" w:color="auto" w:fill="FFFFFF"/>
        <w:spacing w:after="100" w:afterAutospacing="1" w:line="240" w:lineRule="auto"/>
      </w:pPr>
    </w:p>
    <w:p w14:paraId="09F0EB54" w14:textId="77777777" w:rsidR="00667D44" w:rsidRDefault="00667D44"/>
    <w:sectPr w:rsidR="00667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021FF0"/>
    <w:multiLevelType w:val="hybridMultilevel"/>
    <w:tmpl w:val="897A8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D799D"/>
    <w:multiLevelType w:val="hybridMultilevel"/>
    <w:tmpl w:val="7CA2F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243DC"/>
    <w:multiLevelType w:val="hybridMultilevel"/>
    <w:tmpl w:val="A974724C"/>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65637B1"/>
    <w:multiLevelType w:val="hybridMultilevel"/>
    <w:tmpl w:val="653E74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50886800">
    <w:abstractNumId w:val="3"/>
  </w:num>
  <w:num w:numId="2" w16cid:durableId="916523596">
    <w:abstractNumId w:val="0"/>
  </w:num>
  <w:num w:numId="3" w16cid:durableId="414254095">
    <w:abstractNumId w:val="2"/>
  </w:num>
  <w:num w:numId="4" w16cid:durableId="651446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F46"/>
    <w:rsid w:val="00036F7B"/>
    <w:rsid w:val="00061B20"/>
    <w:rsid w:val="00080D4B"/>
    <w:rsid w:val="00094D3E"/>
    <w:rsid w:val="000B7AC7"/>
    <w:rsid w:val="000D15CC"/>
    <w:rsid w:val="000F023C"/>
    <w:rsid w:val="0010138F"/>
    <w:rsid w:val="00140F2B"/>
    <w:rsid w:val="001A7016"/>
    <w:rsid w:val="00206D79"/>
    <w:rsid w:val="0020739E"/>
    <w:rsid w:val="002314CC"/>
    <w:rsid w:val="002453B3"/>
    <w:rsid w:val="002D6F46"/>
    <w:rsid w:val="002E6732"/>
    <w:rsid w:val="002E7F58"/>
    <w:rsid w:val="00306E66"/>
    <w:rsid w:val="003321AC"/>
    <w:rsid w:val="003479BF"/>
    <w:rsid w:val="00373D47"/>
    <w:rsid w:val="003F18DC"/>
    <w:rsid w:val="00400551"/>
    <w:rsid w:val="00420332"/>
    <w:rsid w:val="00421A23"/>
    <w:rsid w:val="004F41A6"/>
    <w:rsid w:val="004F6EC6"/>
    <w:rsid w:val="00545901"/>
    <w:rsid w:val="005620C2"/>
    <w:rsid w:val="005B140D"/>
    <w:rsid w:val="005C528B"/>
    <w:rsid w:val="005E2129"/>
    <w:rsid w:val="005F25B8"/>
    <w:rsid w:val="006071AE"/>
    <w:rsid w:val="006463F6"/>
    <w:rsid w:val="00667D44"/>
    <w:rsid w:val="006B4EF5"/>
    <w:rsid w:val="006F0CE0"/>
    <w:rsid w:val="00741DE7"/>
    <w:rsid w:val="007727FF"/>
    <w:rsid w:val="0078247D"/>
    <w:rsid w:val="007A0E43"/>
    <w:rsid w:val="007C62C7"/>
    <w:rsid w:val="007D1B9A"/>
    <w:rsid w:val="007E09AB"/>
    <w:rsid w:val="0084200C"/>
    <w:rsid w:val="008663A5"/>
    <w:rsid w:val="00891BC9"/>
    <w:rsid w:val="00900F18"/>
    <w:rsid w:val="0090502B"/>
    <w:rsid w:val="009727D1"/>
    <w:rsid w:val="009A6878"/>
    <w:rsid w:val="009F306C"/>
    <w:rsid w:val="00A475EF"/>
    <w:rsid w:val="00AA63A4"/>
    <w:rsid w:val="00AC0102"/>
    <w:rsid w:val="00B075AA"/>
    <w:rsid w:val="00B14CA1"/>
    <w:rsid w:val="00B15A1A"/>
    <w:rsid w:val="00B3259C"/>
    <w:rsid w:val="00B409EA"/>
    <w:rsid w:val="00BA1FCC"/>
    <w:rsid w:val="00BB20FA"/>
    <w:rsid w:val="00BB214C"/>
    <w:rsid w:val="00BE1CC4"/>
    <w:rsid w:val="00C221F5"/>
    <w:rsid w:val="00C313F3"/>
    <w:rsid w:val="00C64D0A"/>
    <w:rsid w:val="00C704BB"/>
    <w:rsid w:val="00C87FCA"/>
    <w:rsid w:val="00CA1287"/>
    <w:rsid w:val="00CB5106"/>
    <w:rsid w:val="00CB7C8B"/>
    <w:rsid w:val="00CC2251"/>
    <w:rsid w:val="00CC6D62"/>
    <w:rsid w:val="00D95348"/>
    <w:rsid w:val="00DA5E0A"/>
    <w:rsid w:val="00E266DF"/>
    <w:rsid w:val="00E42EEF"/>
    <w:rsid w:val="00E502F3"/>
    <w:rsid w:val="00E5747F"/>
    <w:rsid w:val="00E57A7D"/>
    <w:rsid w:val="00E92CF6"/>
    <w:rsid w:val="00EB0F32"/>
    <w:rsid w:val="00EB3F76"/>
    <w:rsid w:val="00EB6B30"/>
    <w:rsid w:val="00ED6F6C"/>
    <w:rsid w:val="00F21D47"/>
    <w:rsid w:val="00F23B44"/>
    <w:rsid w:val="00FD6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1D08"/>
  <w15:chartTrackingRefBased/>
  <w15:docId w15:val="{4C885221-7D94-544C-8AC9-F2D4C7C17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6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6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6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6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D6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6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6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6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6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D6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F46"/>
    <w:rPr>
      <w:rFonts w:eastAsiaTheme="majorEastAsia" w:cstheme="majorBidi"/>
      <w:color w:val="272727" w:themeColor="text1" w:themeTint="D8"/>
    </w:rPr>
  </w:style>
  <w:style w:type="paragraph" w:styleId="Title">
    <w:name w:val="Title"/>
    <w:basedOn w:val="Normal"/>
    <w:next w:val="Normal"/>
    <w:link w:val="TitleChar"/>
    <w:uiPriority w:val="10"/>
    <w:qFormat/>
    <w:rsid w:val="002D6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6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6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F46"/>
    <w:pPr>
      <w:spacing w:before="160"/>
      <w:jc w:val="center"/>
    </w:pPr>
    <w:rPr>
      <w:i/>
      <w:iCs/>
      <w:color w:val="404040" w:themeColor="text1" w:themeTint="BF"/>
    </w:rPr>
  </w:style>
  <w:style w:type="character" w:customStyle="1" w:styleId="QuoteChar">
    <w:name w:val="Quote Char"/>
    <w:basedOn w:val="DefaultParagraphFont"/>
    <w:link w:val="Quote"/>
    <w:uiPriority w:val="29"/>
    <w:rsid w:val="002D6F46"/>
    <w:rPr>
      <w:i/>
      <w:iCs/>
      <w:color w:val="404040" w:themeColor="text1" w:themeTint="BF"/>
    </w:rPr>
  </w:style>
  <w:style w:type="paragraph" w:styleId="ListParagraph">
    <w:name w:val="List Paragraph"/>
    <w:basedOn w:val="Normal"/>
    <w:uiPriority w:val="34"/>
    <w:qFormat/>
    <w:rsid w:val="002D6F46"/>
    <w:pPr>
      <w:ind w:left="720"/>
      <w:contextualSpacing/>
    </w:pPr>
  </w:style>
  <w:style w:type="character" w:styleId="IntenseEmphasis">
    <w:name w:val="Intense Emphasis"/>
    <w:basedOn w:val="DefaultParagraphFont"/>
    <w:uiPriority w:val="21"/>
    <w:qFormat/>
    <w:rsid w:val="002D6F46"/>
    <w:rPr>
      <w:i/>
      <w:iCs/>
      <w:color w:val="0F4761" w:themeColor="accent1" w:themeShade="BF"/>
    </w:rPr>
  </w:style>
  <w:style w:type="paragraph" w:styleId="IntenseQuote">
    <w:name w:val="Intense Quote"/>
    <w:basedOn w:val="Normal"/>
    <w:next w:val="Normal"/>
    <w:link w:val="IntenseQuoteChar"/>
    <w:uiPriority w:val="30"/>
    <w:qFormat/>
    <w:rsid w:val="002D6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6F46"/>
    <w:rPr>
      <w:i/>
      <w:iCs/>
      <w:color w:val="0F4761" w:themeColor="accent1" w:themeShade="BF"/>
    </w:rPr>
  </w:style>
  <w:style w:type="character" w:styleId="IntenseReference">
    <w:name w:val="Intense Reference"/>
    <w:basedOn w:val="DefaultParagraphFont"/>
    <w:uiPriority w:val="32"/>
    <w:qFormat/>
    <w:rsid w:val="002D6F46"/>
    <w:rPr>
      <w:b/>
      <w:bCs/>
      <w:smallCaps/>
      <w:color w:val="0F4761" w:themeColor="accent1" w:themeShade="BF"/>
      <w:spacing w:val="5"/>
    </w:rPr>
  </w:style>
  <w:style w:type="character" w:styleId="Strong">
    <w:name w:val="Strong"/>
    <w:basedOn w:val="DefaultParagraphFont"/>
    <w:uiPriority w:val="22"/>
    <w:qFormat/>
    <w:rsid w:val="002D6F46"/>
    <w:rPr>
      <w:b/>
      <w:bCs/>
    </w:rPr>
  </w:style>
  <w:style w:type="paragraph" w:styleId="NormalWeb">
    <w:name w:val="Normal (Web)"/>
    <w:basedOn w:val="Normal"/>
    <w:uiPriority w:val="99"/>
    <w:semiHidden/>
    <w:unhideWhenUsed/>
    <w:rsid w:val="002D6F4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E7F58"/>
    <w:rPr>
      <w:color w:val="467886" w:themeColor="hyperlink"/>
      <w:u w:val="single"/>
    </w:rPr>
  </w:style>
  <w:style w:type="character" w:styleId="UnresolvedMention">
    <w:name w:val="Unresolved Mention"/>
    <w:basedOn w:val="DefaultParagraphFont"/>
    <w:uiPriority w:val="99"/>
    <w:semiHidden/>
    <w:unhideWhenUsed/>
    <w:rsid w:val="002E7F58"/>
    <w:rPr>
      <w:color w:val="605E5C"/>
      <w:shd w:val="clear" w:color="auto" w:fill="E1DFDD"/>
    </w:rPr>
  </w:style>
  <w:style w:type="character" w:customStyle="1" w:styleId="normaltextrun">
    <w:name w:val="normaltextrun"/>
    <w:basedOn w:val="DefaultParagraphFont"/>
    <w:rsid w:val="00741DE7"/>
  </w:style>
  <w:style w:type="character" w:styleId="FollowedHyperlink">
    <w:name w:val="FollowedHyperlink"/>
    <w:basedOn w:val="DefaultParagraphFont"/>
    <w:uiPriority w:val="99"/>
    <w:semiHidden/>
    <w:unhideWhenUsed/>
    <w:rsid w:val="00900F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731722">
      <w:bodyDiv w:val="1"/>
      <w:marLeft w:val="0"/>
      <w:marRight w:val="0"/>
      <w:marTop w:val="0"/>
      <w:marBottom w:val="0"/>
      <w:divBdr>
        <w:top w:val="none" w:sz="0" w:space="0" w:color="auto"/>
        <w:left w:val="none" w:sz="0" w:space="0" w:color="auto"/>
        <w:bottom w:val="none" w:sz="0" w:space="0" w:color="auto"/>
        <w:right w:val="none" w:sz="0" w:space="0" w:color="auto"/>
      </w:divBdr>
    </w:div>
    <w:div w:id="440607746">
      <w:bodyDiv w:val="1"/>
      <w:marLeft w:val="0"/>
      <w:marRight w:val="0"/>
      <w:marTop w:val="0"/>
      <w:marBottom w:val="0"/>
      <w:divBdr>
        <w:top w:val="none" w:sz="0" w:space="0" w:color="auto"/>
        <w:left w:val="none" w:sz="0" w:space="0" w:color="auto"/>
        <w:bottom w:val="none" w:sz="0" w:space="0" w:color="auto"/>
        <w:right w:val="none" w:sz="0" w:space="0" w:color="auto"/>
      </w:divBdr>
    </w:div>
    <w:div w:id="800077368">
      <w:bodyDiv w:val="1"/>
      <w:marLeft w:val="0"/>
      <w:marRight w:val="0"/>
      <w:marTop w:val="0"/>
      <w:marBottom w:val="0"/>
      <w:divBdr>
        <w:top w:val="none" w:sz="0" w:space="0" w:color="auto"/>
        <w:left w:val="none" w:sz="0" w:space="0" w:color="auto"/>
        <w:bottom w:val="none" w:sz="0" w:space="0" w:color="auto"/>
        <w:right w:val="none" w:sz="0" w:space="0" w:color="auto"/>
      </w:divBdr>
    </w:div>
    <w:div w:id="1093433845">
      <w:bodyDiv w:val="1"/>
      <w:marLeft w:val="0"/>
      <w:marRight w:val="0"/>
      <w:marTop w:val="0"/>
      <w:marBottom w:val="0"/>
      <w:divBdr>
        <w:top w:val="none" w:sz="0" w:space="0" w:color="auto"/>
        <w:left w:val="none" w:sz="0" w:space="0" w:color="auto"/>
        <w:bottom w:val="none" w:sz="0" w:space="0" w:color="auto"/>
        <w:right w:val="none" w:sz="0" w:space="0" w:color="auto"/>
      </w:divBdr>
    </w:div>
    <w:div w:id="1280530041">
      <w:bodyDiv w:val="1"/>
      <w:marLeft w:val="0"/>
      <w:marRight w:val="0"/>
      <w:marTop w:val="0"/>
      <w:marBottom w:val="0"/>
      <w:divBdr>
        <w:top w:val="none" w:sz="0" w:space="0" w:color="auto"/>
        <w:left w:val="none" w:sz="0" w:space="0" w:color="auto"/>
        <w:bottom w:val="none" w:sz="0" w:space="0" w:color="auto"/>
        <w:right w:val="none" w:sz="0" w:space="0" w:color="auto"/>
      </w:divBdr>
    </w:div>
    <w:div w:id="1370641197">
      <w:bodyDiv w:val="1"/>
      <w:marLeft w:val="0"/>
      <w:marRight w:val="0"/>
      <w:marTop w:val="0"/>
      <w:marBottom w:val="0"/>
      <w:divBdr>
        <w:top w:val="none" w:sz="0" w:space="0" w:color="auto"/>
        <w:left w:val="none" w:sz="0" w:space="0" w:color="auto"/>
        <w:bottom w:val="none" w:sz="0" w:space="0" w:color="auto"/>
        <w:right w:val="none" w:sz="0" w:space="0" w:color="auto"/>
      </w:divBdr>
    </w:div>
    <w:div w:id="1424572050">
      <w:bodyDiv w:val="1"/>
      <w:marLeft w:val="0"/>
      <w:marRight w:val="0"/>
      <w:marTop w:val="0"/>
      <w:marBottom w:val="0"/>
      <w:divBdr>
        <w:top w:val="none" w:sz="0" w:space="0" w:color="auto"/>
        <w:left w:val="none" w:sz="0" w:space="0" w:color="auto"/>
        <w:bottom w:val="none" w:sz="0" w:space="0" w:color="auto"/>
        <w:right w:val="none" w:sz="0" w:space="0" w:color="auto"/>
      </w:divBdr>
    </w:div>
    <w:div w:id="1661693251">
      <w:bodyDiv w:val="1"/>
      <w:marLeft w:val="0"/>
      <w:marRight w:val="0"/>
      <w:marTop w:val="0"/>
      <w:marBottom w:val="0"/>
      <w:divBdr>
        <w:top w:val="none" w:sz="0" w:space="0" w:color="auto"/>
        <w:left w:val="none" w:sz="0" w:space="0" w:color="auto"/>
        <w:bottom w:val="none" w:sz="0" w:space="0" w:color="auto"/>
        <w:right w:val="none" w:sz="0" w:space="0" w:color="auto"/>
      </w:divBdr>
    </w:div>
    <w:div w:id="1872568368">
      <w:bodyDiv w:val="1"/>
      <w:marLeft w:val="0"/>
      <w:marRight w:val="0"/>
      <w:marTop w:val="0"/>
      <w:marBottom w:val="0"/>
      <w:divBdr>
        <w:top w:val="none" w:sz="0" w:space="0" w:color="auto"/>
        <w:left w:val="none" w:sz="0" w:space="0" w:color="auto"/>
        <w:bottom w:val="none" w:sz="0" w:space="0" w:color="auto"/>
        <w:right w:val="none" w:sz="0" w:space="0" w:color="auto"/>
      </w:divBdr>
    </w:div>
    <w:div w:id="188863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demapper.clinicalnlp.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5</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Na</dc:creator>
  <cp:keywords/>
  <dc:description/>
  <cp:lastModifiedBy>Zhang, Vincent</cp:lastModifiedBy>
  <cp:revision>24</cp:revision>
  <dcterms:created xsi:type="dcterms:W3CDTF">2024-07-09T14:35:00Z</dcterms:created>
  <dcterms:modified xsi:type="dcterms:W3CDTF">2024-11-22T14:41:00Z</dcterms:modified>
</cp:coreProperties>
</file>