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82239" w14:textId="77777777" w:rsidR="00730FAD" w:rsidRPr="00730FAD" w:rsidRDefault="00730FAD" w:rsidP="00730FAD">
      <w:r w:rsidRPr="00730FAD">
        <w:t>The patient is a 22-year-old female from the Southeastern United States with a history of Depression (2019), Anxiety (2019), and OCD (March 2021). She recently transitioned from working as a childcare specialist to self-employment as a freelancer. Her medical history includes anemia and IBS, for which she takes daily iron supplements. The patient previously attempted treatment with Zoloft (10mg) for OCD symptoms but discontinued due to emotional blunting effects. She reports consuming alcohol 1-2 glasses a few times monthly and using marijuana daily when available, which she finds helpful for intrusive thoughts despite occasionally triggering anxiety.</w:t>
      </w:r>
    </w:p>
    <w:p w14:paraId="7F05B8B3" w14:textId="1013C747" w:rsidR="00730FAD" w:rsidRPr="00730FAD" w:rsidRDefault="00730FAD" w:rsidP="00730FAD">
      <w:r w:rsidRPr="00730FAD">
        <w:t>The patient's most distressing symptoms involve intrusive thoughts about sexually harming children, accompanied by physiological responses that she describes as "</w:t>
      </w:r>
      <w:proofErr w:type="spellStart"/>
      <w:r w:rsidRPr="00730FAD">
        <w:t>groinal</w:t>
      </w:r>
      <w:proofErr w:type="spellEnd"/>
      <w:r w:rsidRPr="00730FAD">
        <w:t xml:space="preserve">." These thoughts were particularly distressing during her work as a childcare specialist, where she engaged in compulsive staring at children's genital areas to "prove" she wasn't sexually attracted to them and sometimes avoided changing diapers due to fear of sexual arousal. After experiencing an intrusive dream about sexually harming her brother in January 2021, she experienced physical symptoms (shaking, freezing) when interacting with him and subsequently increased their time together as a form of reassurance. Additionally, the patient reports significant health anxiety focused on </w:t>
      </w:r>
      <w:r>
        <w:t xml:space="preserve">getting </w:t>
      </w:r>
      <w:r w:rsidRPr="00730FAD">
        <w:t xml:space="preserve">cancer, HIV, and STIs, leading to excessive symptom research. </w:t>
      </w:r>
    </w:p>
    <w:p w14:paraId="23F5EC7F" w14:textId="02BEE9A2" w:rsidR="00730FAD" w:rsidRDefault="00730FAD" w:rsidP="00730FAD">
      <w:r w:rsidRPr="00730FAD">
        <w:t xml:space="preserve">The patient experiences panic attacks (1-2 times monthly) lasting 15-30 minutes when triggered by intrusive thoughts, with symptoms including shortness of breath, crying, sweating, racing heart, chest pain, and feelings of detachment. She reports seeking reassurance from her mother when these thoughts become overwhelming. The patient also endorses </w:t>
      </w:r>
      <w:r>
        <w:t xml:space="preserve">distressing and functionally impairing </w:t>
      </w:r>
      <w:r w:rsidRPr="00730FAD">
        <w:t xml:space="preserve">social anxiety in small groups, </w:t>
      </w:r>
      <w:r>
        <w:t xml:space="preserve">leading to significant </w:t>
      </w:r>
      <w:r w:rsidRPr="00730FAD">
        <w:t>avoidance</w:t>
      </w:r>
      <w:r>
        <w:t>; however, she stated that this anxiety is primary due to her unwanted/intrusive thoughts rather than a fear of being judged</w:t>
      </w:r>
      <w:r w:rsidRPr="00730FAD">
        <w:t>. She reports experiencing over 50 depressive episodes in the past year, each lasting at least two weeks with symptoms including decreased appetite, sleep disturbance, fatigue, guilt, concentration difficulties, and thoughts of death</w:t>
      </w:r>
      <w:r>
        <w:t>.</w:t>
      </w:r>
      <w:r w:rsidRPr="00730FAD">
        <w:t xml:space="preserve"> </w:t>
      </w:r>
      <w:r>
        <w:t>She described these episodes as challenging to manage, but “not completely debilitating.”</w:t>
      </w:r>
    </w:p>
    <w:p w14:paraId="198B9C9F" w14:textId="090DE491" w:rsidR="00730FAD" w:rsidRPr="00730FAD" w:rsidRDefault="00730FAD" w:rsidP="00730FAD">
      <w:r w:rsidRPr="00730FAD">
        <w:t xml:space="preserve">Final diagnoses: OCD, mild, fair insight, with panic (F42.2), Illness Anxiety Disorder (F45.21), and Major Depressive Episode, </w:t>
      </w:r>
      <w:r>
        <w:t>recurrent</w:t>
      </w:r>
      <w:r w:rsidRPr="00730FAD">
        <w:t>, moderate (F3</w:t>
      </w:r>
      <w:r>
        <w:t>3</w:t>
      </w:r>
      <w:r w:rsidRPr="00730FAD">
        <w:t>.1).</w:t>
      </w:r>
    </w:p>
    <w:p w14:paraId="00DA4561" w14:textId="77777777" w:rsidR="00BD4135" w:rsidRDefault="00BD4135"/>
    <w:sectPr w:rsidR="00BD41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FAD"/>
    <w:rsid w:val="00584ACE"/>
    <w:rsid w:val="00730FAD"/>
    <w:rsid w:val="0088791D"/>
    <w:rsid w:val="008A0CF9"/>
    <w:rsid w:val="00AE3D77"/>
    <w:rsid w:val="00BD41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D519D3"/>
  <w15:chartTrackingRefBased/>
  <w15:docId w15:val="{03240A05-1648-40DD-9791-24D86E050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0F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0F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0F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0F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0F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0F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0F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0F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0F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0F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0F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0F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0F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0F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0F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0F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0F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0FAD"/>
    <w:rPr>
      <w:rFonts w:eastAsiaTheme="majorEastAsia" w:cstheme="majorBidi"/>
      <w:color w:val="272727" w:themeColor="text1" w:themeTint="D8"/>
    </w:rPr>
  </w:style>
  <w:style w:type="paragraph" w:styleId="Title">
    <w:name w:val="Title"/>
    <w:basedOn w:val="Normal"/>
    <w:next w:val="Normal"/>
    <w:link w:val="TitleChar"/>
    <w:uiPriority w:val="10"/>
    <w:qFormat/>
    <w:rsid w:val="00730F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0F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0F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0F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0FAD"/>
    <w:pPr>
      <w:spacing w:before="160"/>
      <w:jc w:val="center"/>
    </w:pPr>
    <w:rPr>
      <w:i/>
      <w:iCs/>
      <w:color w:val="404040" w:themeColor="text1" w:themeTint="BF"/>
    </w:rPr>
  </w:style>
  <w:style w:type="character" w:customStyle="1" w:styleId="QuoteChar">
    <w:name w:val="Quote Char"/>
    <w:basedOn w:val="DefaultParagraphFont"/>
    <w:link w:val="Quote"/>
    <w:uiPriority w:val="29"/>
    <w:rsid w:val="00730FAD"/>
    <w:rPr>
      <w:i/>
      <w:iCs/>
      <w:color w:val="404040" w:themeColor="text1" w:themeTint="BF"/>
    </w:rPr>
  </w:style>
  <w:style w:type="paragraph" w:styleId="ListParagraph">
    <w:name w:val="List Paragraph"/>
    <w:basedOn w:val="Normal"/>
    <w:uiPriority w:val="34"/>
    <w:qFormat/>
    <w:rsid w:val="00730FAD"/>
    <w:pPr>
      <w:ind w:left="720"/>
      <w:contextualSpacing/>
    </w:pPr>
  </w:style>
  <w:style w:type="character" w:styleId="IntenseEmphasis">
    <w:name w:val="Intense Emphasis"/>
    <w:basedOn w:val="DefaultParagraphFont"/>
    <w:uiPriority w:val="21"/>
    <w:qFormat/>
    <w:rsid w:val="00730FAD"/>
    <w:rPr>
      <w:i/>
      <w:iCs/>
      <w:color w:val="0F4761" w:themeColor="accent1" w:themeShade="BF"/>
    </w:rPr>
  </w:style>
  <w:style w:type="paragraph" w:styleId="IntenseQuote">
    <w:name w:val="Intense Quote"/>
    <w:basedOn w:val="Normal"/>
    <w:next w:val="Normal"/>
    <w:link w:val="IntenseQuoteChar"/>
    <w:uiPriority w:val="30"/>
    <w:qFormat/>
    <w:rsid w:val="00730F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0FAD"/>
    <w:rPr>
      <w:i/>
      <w:iCs/>
      <w:color w:val="0F4761" w:themeColor="accent1" w:themeShade="BF"/>
    </w:rPr>
  </w:style>
  <w:style w:type="character" w:styleId="IntenseReference">
    <w:name w:val="Intense Reference"/>
    <w:basedOn w:val="DefaultParagraphFont"/>
    <w:uiPriority w:val="32"/>
    <w:qFormat/>
    <w:rsid w:val="00730FA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4205780">
      <w:bodyDiv w:val="1"/>
      <w:marLeft w:val="0"/>
      <w:marRight w:val="0"/>
      <w:marTop w:val="0"/>
      <w:marBottom w:val="0"/>
      <w:divBdr>
        <w:top w:val="none" w:sz="0" w:space="0" w:color="auto"/>
        <w:left w:val="none" w:sz="0" w:space="0" w:color="auto"/>
        <w:bottom w:val="none" w:sz="0" w:space="0" w:color="auto"/>
        <w:right w:val="none" w:sz="0" w:space="0" w:color="auto"/>
      </w:divBdr>
    </w:div>
    <w:div w:id="1913007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380</Words>
  <Characters>2172</Characters>
  <Application>Microsoft Office Word</Application>
  <DocSecurity>0</DocSecurity>
  <Lines>18</Lines>
  <Paragraphs>5</Paragraphs>
  <ScaleCrop>false</ScaleCrop>
  <Company>Yale University</Company>
  <LinksUpToDate>false</LinksUpToDate>
  <CharactersWithSpaces>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Zaboski, Brian</dc:creator>
  <cp:keywords/>
  <dc:description/>
  <cp:lastModifiedBy>Zaboski, Brian</cp:lastModifiedBy>
  <cp:revision>1</cp:revision>
  <dcterms:created xsi:type="dcterms:W3CDTF">2025-02-28T02:29:00Z</dcterms:created>
  <dcterms:modified xsi:type="dcterms:W3CDTF">2025-02-28T02:34:00Z</dcterms:modified>
</cp:coreProperties>
</file>