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DE1" w:rsidRPr="008C27BD" w:rsidRDefault="00AB5DA4" w:rsidP="001C2DE1">
      <w:pPr>
        <w:rPr>
          <w:rFonts w:asciiTheme="minorHAnsi" w:hAnsiTheme="minorHAnsi" w:cstheme="minorHAnsi"/>
          <w:b/>
          <w:bCs/>
          <w:sz w:val="28"/>
          <w:szCs w:val="28"/>
        </w:rPr>
      </w:pPr>
      <w:r w:rsidRPr="008C27BD">
        <w:rPr>
          <w:rFonts w:asciiTheme="minorHAnsi" w:hAnsiTheme="minorHAnsi" w:cstheme="minorHAnsi"/>
          <w:b/>
          <w:bCs/>
          <w:sz w:val="28"/>
          <w:szCs w:val="28"/>
        </w:rPr>
        <w:t xml:space="preserve">Case 1: </w:t>
      </w:r>
      <w:r w:rsidR="001C2DE1" w:rsidRPr="008C27BD">
        <w:rPr>
          <w:rFonts w:asciiTheme="minorHAnsi" w:hAnsiTheme="minorHAnsi" w:cstheme="minorHAnsi"/>
          <w:sz w:val="28"/>
          <w:szCs w:val="28"/>
        </w:rPr>
        <w:t>A 1</w:t>
      </w:r>
      <w:r w:rsidR="009E00E6" w:rsidRPr="008C27BD">
        <w:rPr>
          <w:rFonts w:asciiTheme="minorHAnsi" w:hAnsiTheme="minorHAnsi" w:cstheme="minorHAnsi"/>
          <w:sz w:val="28"/>
          <w:szCs w:val="28"/>
        </w:rPr>
        <w:t>5</w:t>
      </w:r>
      <w:r w:rsidR="001C2DE1" w:rsidRPr="008C27BD">
        <w:rPr>
          <w:rFonts w:asciiTheme="minorHAnsi" w:hAnsiTheme="minorHAnsi" w:cstheme="minorHAnsi"/>
          <w:sz w:val="28"/>
          <w:szCs w:val="28"/>
        </w:rPr>
        <w:t xml:space="preserve">-year-old </w:t>
      </w:r>
      <w:r w:rsidR="009E00E6" w:rsidRPr="008C27BD">
        <w:rPr>
          <w:rFonts w:asciiTheme="minorHAnsi" w:hAnsiTheme="minorHAnsi" w:cstheme="minorHAnsi"/>
          <w:sz w:val="28"/>
          <w:szCs w:val="28"/>
        </w:rPr>
        <w:t>Hispanic</w:t>
      </w:r>
      <w:r w:rsidR="001C2DE1" w:rsidRPr="008C27BD">
        <w:rPr>
          <w:rFonts w:asciiTheme="minorHAnsi" w:hAnsiTheme="minorHAnsi" w:cstheme="minorHAnsi"/>
          <w:sz w:val="28"/>
          <w:szCs w:val="28"/>
        </w:rPr>
        <w:t xml:space="preserve"> female with a history of generalized anxiety disorder (GAD), stable on a</w:t>
      </w:r>
      <w:r w:rsidR="009E00E6" w:rsidRPr="008C27BD">
        <w:rPr>
          <w:rFonts w:asciiTheme="minorHAnsi" w:hAnsiTheme="minorHAnsi" w:cstheme="minorHAnsi"/>
          <w:sz w:val="28"/>
          <w:szCs w:val="28"/>
        </w:rPr>
        <w:t xml:space="preserve"> low dose selective serotonin reuptake inhibitor (SSRI)</w:t>
      </w:r>
      <w:r w:rsidR="001C2DE1" w:rsidRPr="008C27BD">
        <w:rPr>
          <w:rFonts w:asciiTheme="minorHAnsi" w:hAnsiTheme="minorHAnsi" w:cstheme="minorHAnsi"/>
          <w:sz w:val="28"/>
          <w:szCs w:val="28"/>
        </w:rPr>
        <w:t xml:space="preserve"> for over a year, presented to the outpatient clinic with new-onset symptoms over the past 3–4 weeks including insomnia, panic attacks, and difficulty concentrating. The patient described a significant emotional event occurring </w:t>
      </w:r>
      <w:r w:rsidR="009E00E6" w:rsidRPr="008C27BD">
        <w:rPr>
          <w:rFonts w:asciiTheme="minorHAnsi" w:hAnsiTheme="minorHAnsi" w:cstheme="minorHAnsi"/>
          <w:sz w:val="28"/>
          <w:szCs w:val="28"/>
        </w:rPr>
        <w:t>two</w:t>
      </w:r>
      <w:r w:rsidR="001C2DE1" w:rsidRPr="008C27BD">
        <w:rPr>
          <w:rFonts w:asciiTheme="minorHAnsi" w:hAnsiTheme="minorHAnsi" w:cstheme="minorHAnsi"/>
          <w:sz w:val="28"/>
          <w:szCs w:val="28"/>
        </w:rPr>
        <w:t xml:space="preserve"> months ago</w:t>
      </w:r>
      <w:r w:rsidR="009E00E6" w:rsidRPr="008C27BD">
        <w:rPr>
          <w:rFonts w:asciiTheme="minorHAnsi" w:hAnsiTheme="minorHAnsi" w:cstheme="minorHAnsi"/>
          <w:sz w:val="28"/>
          <w:szCs w:val="28"/>
        </w:rPr>
        <w:t>:</w:t>
      </w:r>
      <w:r w:rsidR="001C2DE1" w:rsidRPr="008C27BD">
        <w:rPr>
          <w:rFonts w:asciiTheme="minorHAnsi" w:hAnsiTheme="minorHAnsi" w:cstheme="minorHAnsi"/>
          <w:sz w:val="28"/>
          <w:szCs w:val="28"/>
        </w:rPr>
        <w:t xml:space="preserve"> the death of her pet cat. She reported persistent crying spells, intrusive flashbacks of her cat’s death and burial, loss of appetite, and trouble falling asleep. She denied anhedonia, active or passive suicidal ideation, and maintained that she still enjoys going to school and spending time with friends and her younger sister. Despite these supports, she has noticed a decline in academic performance due to frequent, intrusive thoughts about her pet, particularly during class.</w:t>
      </w:r>
      <w:r w:rsidR="009E00E6" w:rsidRPr="008C27BD">
        <w:rPr>
          <w:rFonts w:asciiTheme="minorHAnsi" w:hAnsiTheme="minorHAnsi" w:cstheme="minorHAnsi"/>
          <w:sz w:val="28"/>
          <w:szCs w:val="28"/>
        </w:rPr>
        <w:t xml:space="preserve"> She also reported an incident two weeks ago, when she became short of breath, diaphoretic and had experienced palpitations and had to excuse herself to “get some fresh air” in the middle of her music class. Washing face with cold water helped. Reported worrying about similar thing might happen again. </w:t>
      </w:r>
    </w:p>
    <w:p w:rsidR="00E049C4" w:rsidRPr="008C27BD" w:rsidRDefault="00E049C4">
      <w:pPr>
        <w:rPr>
          <w:rFonts w:asciiTheme="minorHAnsi" w:hAnsiTheme="minorHAnsi" w:cstheme="minorHAnsi"/>
          <w:sz w:val="28"/>
          <w:szCs w:val="28"/>
        </w:rPr>
      </w:pPr>
    </w:p>
    <w:p w:rsidR="001C2DE1" w:rsidRPr="008C27BD" w:rsidRDefault="001C2DE1">
      <w:pPr>
        <w:rPr>
          <w:rFonts w:asciiTheme="minorHAnsi" w:hAnsiTheme="minorHAnsi" w:cstheme="minorHAnsi"/>
          <w:sz w:val="28"/>
          <w:szCs w:val="28"/>
        </w:rPr>
      </w:pPr>
      <w:r w:rsidRPr="008C27BD">
        <w:rPr>
          <w:rFonts w:asciiTheme="minorHAnsi" w:hAnsiTheme="minorHAnsi" w:cstheme="minorHAnsi"/>
          <w:sz w:val="28"/>
          <w:szCs w:val="28"/>
        </w:rPr>
        <w:t xml:space="preserve">During the evaluation, the patient presented with a constricted affect and became tearful while recalling memories of her cat but appeared more cheerful when discussing positive aspects of her life. She reported ongoing support from her mother, stepfather, and friends. Although she continues to engage in previously enjoyed activities like listening to music and socializing, she noted difficulty maintaining focus and occasionally “loses her train of thought” due to preoccupying memories of her cat—something she had never experienced before. </w:t>
      </w:r>
    </w:p>
    <w:p w:rsidR="009E00E6" w:rsidRPr="008C27BD" w:rsidRDefault="009E00E6">
      <w:pPr>
        <w:rPr>
          <w:rFonts w:asciiTheme="minorHAnsi" w:hAnsiTheme="minorHAnsi" w:cstheme="minorHAnsi"/>
          <w:sz w:val="28"/>
          <w:szCs w:val="28"/>
        </w:rPr>
      </w:pPr>
    </w:p>
    <w:p w:rsidR="00892E4C" w:rsidRPr="008C27BD" w:rsidRDefault="001C2DE1">
      <w:pPr>
        <w:rPr>
          <w:rFonts w:asciiTheme="minorHAnsi" w:hAnsiTheme="minorHAnsi" w:cstheme="minorHAnsi"/>
          <w:sz w:val="28"/>
          <w:szCs w:val="28"/>
        </w:rPr>
      </w:pPr>
      <w:r w:rsidRPr="008C27BD">
        <w:rPr>
          <w:rFonts w:asciiTheme="minorHAnsi" w:hAnsiTheme="minorHAnsi" w:cstheme="minorHAnsi"/>
          <w:sz w:val="28"/>
          <w:szCs w:val="28"/>
        </w:rPr>
        <w:t>Diagnosis:</w:t>
      </w:r>
      <w:r w:rsidR="009E00E6" w:rsidRPr="008C27BD">
        <w:rPr>
          <w:rFonts w:asciiTheme="minorHAnsi" w:hAnsiTheme="minorHAnsi" w:cstheme="minorHAnsi"/>
          <w:sz w:val="28"/>
          <w:szCs w:val="28"/>
        </w:rPr>
        <w:t xml:space="preserve"> Adjustment disorder with Mixed Anxiety and Depression</w:t>
      </w:r>
    </w:p>
    <w:p w:rsidR="001C2DE1" w:rsidRPr="008C27BD" w:rsidRDefault="001C2DE1">
      <w:pPr>
        <w:rPr>
          <w:rFonts w:asciiTheme="minorHAnsi" w:hAnsiTheme="minorHAnsi" w:cstheme="minorHAnsi"/>
          <w:sz w:val="28"/>
          <w:szCs w:val="28"/>
        </w:rPr>
      </w:pPr>
      <w:r w:rsidRPr="008C27BD">
        <w:rPr>
          <w:rFonts w:asciiTheme="minorHAnsi" w:hAnsiTheme="minorHAnsi" w:cstheme="minorHAnsi"/>
          <w:sz w:val="28"/>
          <w:szCs w:val="28"/>
        </w:rPr>
        <w:t>ICD code:</w:t>
      </w:r>
      <w:r w:rsidR="009E00E6" w:rsidRPr="008C27BD">
        <w:rPr>
          <w:rFonts w:asciiTheme="minorHAnsi" w:hAnsiTheme="minorHAnsi" w:cstheme="minorHAnsi"/>
          <w:sz w:val="28"/>
          <w:szCs w:val="28"/>
        </w:rPr>
        <w:t xml:space="preserve"> F43.23</w:t>
      </w:r>
    </w:p>
    <w:p w:rsidR="009E00E6" w:rsidRPr="008C27BD" w:rsidRDefault="001C2DE1" w:rsidP="009E00E6">
      <w:pPr>
        <w:rPr>
          <w:rFonts w:asciiTheme="minorHAnsi" w:hAnsiTheme="minorHAnsi" w:cstheme="minorHAnsi"/>
          <w:sz w:val="28"/>
          <w:szCs w:val="28"/>
        </w:rPr>
      </w:pPr>
      <w:r w:rsidRPr="008C27BD">
        <w:rPr>
          <w:rFonts w:asciiTheme="minorHAnsi" w:hAnsiTheme="minorHAnsi" w:cstheme="minorHAnsi"/>
          <w:sz w:val="28"/>
          <w:szCs w:val="28"/>
        </w:rPr>
        <w:t>Explanation:</w:t>
      </w:r>
      <w:r w:rsidR="009E00E6" w:rsidRPr="008C27BD">
        <w:rPr>
          <w:rFonts w:asciiTheme="minorHAnsi" w:hAnsiTheme="minorHAnsi" w:cstheme="minorHAnsi"/>
          <w:sz w:val="28"/>
          <w:szCs w:val="28"/>
        </w:rPr>
        <w:t xml:space="preserve"> This seems like adjustment disorder triggered by grief-related response. </w:t>
      </w:r>
    </w:p>
    <w:p w:rsidR="001C2DE1" w:rsidRPr="008C27BD" w:rsidRDefault="009E00E6">
      <w:pPr>
        <w:rPr>
          <w:rFonts w:asciiTheme="minorHAnsi" w:hAnsiTheme="minorHAnsi" w:cstheme="minorHAnsi"/>
          <w:sz w:val="28"/>
          <w:szCs w:val="28"/>
        </w:rPr>
      </w:pPr>
      <w:r w:rsidRPr="008C27BD">
        <w:rPr>
          <w:rFonts w:asciiTheme="minorHAnsi" w:hAnsiTheme="minorHAnsi" w:cstheme="minorHAnsi"/>
          <w:sz w:val="28"/>
          <w:szCs w:val="28"/>
        </w:rPr>
        <w:t>Criteria A: time line -developed within 3 months of the stressor</w:t>
      </w:r>
    </w:p>
    <w:p w:rsidR="009E00E6" w:rsidRPr="008C27BD" w:rsidRDefault="009E00E6">
      <w:pPr>
        <w:rPr>
          <w:rFonts w:asciiTheme="minorHAnsi" w:hAnsiTheme="minorHAnsi" w:cstheme="minorHAnsi"/>
          <w:sz w:val="28"/>
          <w:szCs w:val="28"/>
        </w:rPr>
      </w:pPr>
      <w:r w:rsidRPr="008C27BD">
        <w:rPr>
          <w:rFonts w:asciiTheme="minorHAnsi" w:hAnsiTheme="minorHAnsi" w:cstheme="minorHAnsi"/>
          <w:sz w:val="28"/>
          <w:szCs w:val="28"/>
        </w:rPr>
        <w:t>Criteria B: Impairment in functioning</w:t>
      </w:r>
    </w:p>
    <w:p w:rsidR="001C2DE1" w:rsidRPr="008C27BD" w:rsidRDefault="009E00E6">
      <w:pPr>
        <w:rPr>
          <w:rFonts w:asciiTheme="minorHAnsi" w:hAnsiTheme="minorHAnsi" w:cstheme="minorHAnsi"/>
          <w:sz w:val="28"/>
          <w:szCs w:val="28"/>
        </w:rPr>
      </w:pPr>
      <w:r w:rsidRPr="008C27BD">
        <w:rPr>
          <w:rFonts w:asciiTheme="minorHAnsi" w:hAnsiTheme="minorHAnsi" w:cstheme="minorHAnsi"/>
          <w:sz w:val="28"/>
          <w:szCs w:val="28"/>
        </w:rPr>
        <w:t>Criteria C: Doesn’t seem like merely an exacerbation of her previous GAD and the depression, panic attacks, and intrusive thoughts are new.</w:t>
      </w:r>
    </w:p>
    <w:p w:rsidR="00892E4C" w:rsidRPr="008C27BD" w:rsidRDefault="00892E4C">
      <w:pPr>
        <w:rPr>
          <w:rFonts w:asciiTheme="minorHAnsi" w:hAnsiTheme="minorHAnsi" w:cstheme="minorHAnsi"/>
          <w:sz w:val="28"/>
          <w:szCs w:val="28"/>
        </w:rPr>
      </w:pPr>
    </w:p>
    <w:p w:rsidR="009E00E6" w:rsidRPr="008C27BD" w:rsidRDefault="009E00E6">
      <w:pPr>
        <w:rPr>
          <w:rFonts w:asciiTheme="minorHAnsi" w:hAnsiTheme="minorHAnsi" w:cstheme="minorHAnsi"/>
          <w:sz w:val="28"/>
          <w:szCs w:val="28"/>
        </w:rPr>
      </w:pPr>
    </w:p>
    <w:p w:rsidR="00E049C4" w:rsidRPr="008C27BD" w:rsidRDefault="00E049C4">
      <w:pPr>
        <w:rPr>
          <w:rFonts w:asciiTheme="minorHAnsi" w:hAnsiTheme="minorHAnsi" w:cstheme="minorHAnsi"/>
          <w:sz w:val="28"/>
          <w:szCs w:val="28"/>
        </w:rPr>
      </w:pPr>
    </w:p>
    <w:p w:rsidR="00E049C4" w:rsidRPr="008C27BD" w:rsidRDefault="00E049C4">
      <w:pPr>
        <w:rPr>
          <w:rFonts w:asciiTheme="minorHAnsi" w:hAnsiTheme="minorHAnsi" w:cstheme="minorHAnsi"/>
          <w:sz w:val="28"/>
          <w:szCs w:val="28"/>
        </w:rPr>
      </w:pPr>
    </w:p>
    <w:p w:rsidR="00E049C4" w:rsidRPr="008C27BD" w:rsidRDefault="00892E4C" w:rsidP="00E049C4">
      <w:pPr>
        <w:rPr>
          <w:rFonts w:asciiTheme="minorHAnsi" w:hAnsiTheme="minorHAnsi" w:cstheme="minorHAnsi"/>
          <w:b/>
          <w:bCs/>
          <w:sz w:val="28"/>
          <w:szCs w:val="28"/>
        </w:rPr>
      </w:pPr>
      <w:r w:rsidRPr="008C27BD">
        <w:rPr>
          <w:rFonts w:asciiTheme="minorHAnsi" w:hAnsiTheme="minorHAnsi" w:cstheme="minorHAnsi"/>
          <w:b/>
          <w:bCs/>
          <w:sz w:val="28"/>
          <w:szCs w:val="28"/>
        </w:rPr>
        <w:lastRenderedPageBreak/>
        <w:t xml:space="preserve">Case 2: </w:t>
      </w:r>
      <w:r w:rsidR="00E049C4" w:rsidRPr="008C27BD">
        <w:rPr>
          <w:rFonts w:asciiTheme="minorHAnsi" w:hAnsiTheme="minorHAnsi" w:cstheme="minorHAnsi"/>
          <w:sz w:val="28"/>
          <w:szCs w:val="28"/>
        </w:rPr>
        <w:t>A 20-year-old African American male with no prior psychiatric history presented to the emergency department with a one-week history of abnormal behavior, depressed mood, and headaches. He had been functioning well and working full-time until the onset of symptoms. One month prior, he had tested positive for COVID-19. Initial symptoms included anxiety, insomnia, depressed mood, and headache, which rapidly progressed to auditory hallucinations, paranoia, and functional impairment, raising concerns for an acute psychiatric or neurological process.</w:t>
      </w:r>
    </w:p>
    <w:p w:rsidR="00E049C4" w:rsidRPr="008C27BD" w:rsidRDefault="00E049C4" w:rsidP="00E049C4">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On the third day of psychiatric hospitalization, the patient became selectively mute, immobile, and refused oral intake. He developed a low-grade fever and intermittent twitching of the right arm. Trials of haloperidol, benztropine, olanzapine, lorazepam, and hydroxyzine were ineffective. Due to the concern for seizures, he was transferred to an inpatient neurology unit. Workup included basic labs (within normal limits), unremarkable brain imaging, and an EEG showing moderate encephalopathy without epileptiform activity or clinical seizures. Autoimmune encephalitis was considered and investigated, but no definitive diagnosis was established.</w:t>
      </w:r>
    </w:p>
    <w:p w:rsidR="00E049C4" w:rsidRPr="008C27BD" w:rsidRDefault="00E049C4" w:rsidP="00E049C4">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During neurology admission, there was no clinical improvement. Psychiatry was re-consulted, and the patient showed partial response to benzodiazepines. Gradual improvement was noted, with return of speech, mobility, and normalized vital signs. He was transferred to a long-term acute care facility, where he continued to improve. Within one month, he achieved full recovery and was discharged home.</w:t>
      </w:r>
    </w:p>
    <w:p w:rsidR="00E049C4" w:rsidRPr="008C27BD" w:rsidRDefault="00E049C4" w:rsidP="00E049C4">
      <w:pPr>
        <w:rPr>
          <w:rFonts w:asciiTheme="minorHAnsi" w:hAnsiTheme="minorHAnsi" w:cstheme="minorHAnsi"/>
          <w:sz w:val="28"/>
          <w:szCs w:val="28"/>
        </w:rPr>
      </w:pPr>
    </w:p>
    <w:p w:rsidR="009E00E6" w:rsidRPr="008C27BD" w:rsidRDefault="009E00E6" w:rsidP="00E049C4">
      <w:pPr>
        <w:rPr>
          <w:rFonts w:asciiTheme="minorHAnsi" w:hAnsiTheme="minorHAnsi" w:cstheme="minorHAnsi"/>
          <w:sz w:val="28"/>
          <w:szCs w:val="28"/>
        </w:rPr>
      </w:pPr>
      <w:r w:rsidRPr="008C27BD">
        <w:rPr>
          <w:rFonts w:asciiTheme="minorHAnsi" w:hAnsiTheme="minorHAnsi" w:cstheme="minorHAnsi"/>
          <w:sz w:val="28"/>
          <w:szCs w:val="28"/>
        </w:rPr>
        <w:t>Diagnosis: Catatonia Disorder Due to Another Medical Condition</w:t>
      </w:r>
    </w:p>
    <w:p w:rsidR="009E00E6" w:rsidRPr="008C27BD" w:rsidRDefault="009E00E6" w:rsidP="009E00E6">
      <w:pPr>
        <w:rPr>
          <w:rFonts w:asciiTheme="minorHAnsi" w:hAnsiTheme="minorHAnsi" w:cstheme="minorHAnsi"/>
          <w:sz w:val="28"/>
          <w:szCs w:val="28"/>
        </w:rPr>
      </w:pPr>
      <w:r w:rsidRPr="008C27BD">
        <w:rPr>
          <w:rFonts w:asciiTheme="minorHAnsi" w:hAnsiTheme="minorHAnsi" w:cstheme="minorHAnsi"/>
          <w:sz w:val="28"/>
          <w:szCs w:val="28"/>
        </w:rPr>
        <w:t>ICD 10 code: F06.1 (Catatonia due to known physiological condition)</w:t>
      </w:r>
    </w:p>
    <w:p w:rsidR="009E00E6" w:rsidRPr="008C27BD" w:rsidRDefault="009E00E6" w:rsidP="009E00E6">
      <w:pPr>
        <w:rPr>
          <w:rFonts w:asciiTheme="minorHAnsi" w:hAnsiTheme="minorHAnsi" w:cstheme="minorHAnsi"/>
          <w:sz w:val="28"/>
          <w:szCs w:val="28"/>
        </w:rPr>
      </w:pPr>
      <w:r w:rsidRPr="008C27BD">
        <w:rPr>
          <w:rFonts w:asciiTheme="minorHAnsi" w:hAnsiTheme="minorHAnsi" w:cstheme="minorHAnsi"/>
          <w:sz w:val="28"/>
          <w:szCs w:val="28"/>
        </w:rPr>
        <w:t>Explanation: Catatonia Disorder Due to Another Medical Condition -here encephalitis post COVID infection</w:t>
      </w:r>
    </w:p>
    <w:p w:rsidR="009E00E6" w:rsidRPr="008C27BD" w:rsidRDefault="009E00E6" w:rsidP="009E00E6">
      <w:pPr>
        <w:rPr>
          <w:rFonts w:asciiTheme="minorHAnsi" w:hAnsiTheme="minorHAnsi" w:cstheme="minorHAnsi"/>
          <w:sz w:val="28"/>
          <w:szCs w:val="28"/>
        </w:rPr>
      </w:pPr>
    </w:p>
    <w:p w:rsidR="00001D9E" w:rsidRPr="008C27BD" w:rsidRDefault="00001D9E">
      <w:pPr>
        <w:rPr>
          <w:rFonts w:asciiTheme="minorHAnsi" w:hAnsiTheme="minorHAnsi" w:cstheme="minorHAnsi"/>
          <w:sz w:val="28"/>
          <w:szCs w:val="28"/>
        </w:rPr>
      </w:pPr>
    </w:p>
    <w:p w:rsidR="001C2DE1" w:rsidRPr="008C27BD" w:rsidRDefault="001C2DE1" w:rsidP="00001D9E">
      <w:pPr>
        <w:rPr>
          <w:rFonts w:asciiTheme="minorHAnsi" w:hAnsiTheme="minorHAnsi" w:cstheme="minorHAnsi"/>
          <w:sz w:val="28"/>
          <w:szCs w:val="28"/>
        </w:rPr>
      </w:pPr>
    </w:p>
    <w:p w:rsidR="001C2DE1" w:rsidRPr="008C27BD" w:rsidRDefault="001C2DE1" w:rsidP="00001D9E">
      <w:pPr>
        <w:rPr>
          <w:rFonts w:asciiTheme="minorHAnsi" w:hAnsiTheme="minorHAnsi" w:cstheme="minorHAnsi"/>
          <w:sz w:val="28"/>
          <w:szCs w:val="28"/>
        </w:rPr>
      </w:pPr>
    </w:p>
    <w:p w:rsidR="00E049C4" w:rsidRPr="008C27BD" w:rsidRDefault="00E049C4" w:rsidP="00001D9E">
      <w:pPr>
        <w:rPr>
          <w:rFonts w:asciiTheme="minorHAnsi" w:hAnsiTheme="minorHAnsi" w:cstheme="minorHAnsi"/>
          <w:sz w:val="28"/>
          <w:szCs w:val="28"/>
        </w:rPr>
      </w:pPr>
    </w:p>
    <w:p w:rsidR="00E049C4" w:rsidRPr="008C27BD" w:rsidRDefault="00E049C4" w:rsidP="00001D9E">
      <w:pPr>
        <w:rPr>
          <w:rFonts w:asciiTheme="minorHAnsi" w:hAnsiTheme="minorHAnsi" w:cstheme="minorHAnsi"/>
          <w:sz w:val="28"/>
          <w:szCs w:val="28"/>
        </w:rPr>
      </w:pPr>
    </w:p>
    <w:p w:rsidR="008C27BD" w:rsidRDefault="008C27BD" w:rsidP="00001D9E">
      <w:pPr>
        <w:rPr>
          <w:rFonts w:asciiTheme="minorHAnsi" w:hAnsiTheme="minorHAnsi" w:cstheme="minorHAnsi"/>
          <w:sz w:val="28"/>
          <w:szCs w:val="28"/>
        </w:rPr>
      </w:pPr>
    </w:p>
    <w:p w:rsidR="00E049C4" w:rsidRPr="008C27BD" w:rsidRDefault="00001D9E" w:rsidP="00E049C4">
      <w:pPr>
        <w:rPr>
          <w:rFonts w:asciiTheme="minorHAnsi" w:hAnsiTheme="minorHAnsi" w:cstheme="minorHAnsi"/>
          <w:sz w:val="28"/>
          <w:szCs w:val="28"/>
        </w:rPr>
      </w:pPr>
      <w:r w:rsidRPr="008C27BD">
        <w:rPr>
          <w:rFonts w:asciiTheme="minorHAnsi" w:hAnsiTheme="minorHAnsi" w:cstheme="minorHAnsi"/>
          <w:b/>
          <w:bCs/>
          <w:sz w:val="28"/>
          <w:szCs w:val="28"/>
        </w:rPr>
        <w:lastRenderedPageBreak/>
        <w:t>Case 3</w:t>
      </w:r>
      <w:r w:rsidRPr="008C27BD">
        <w:rPr>
          <w:rFonts w:asciiTheme="minorHAnsi" w:hAnsiTheme="minorHAnsi" w:cstheme="minorHAnsi"/>
          <w:sz w:val="28"/>
          <w:szCs w:val="28"/>
        </w:rPr>
        <w:t xml:space="preserve">: </w:t>
      </w:r>
      <w:r w:rsidR="00E049C4" w:rsidRPr="008C27BD">
        <w:rPr>
          <w:rFonts w:asciiTheme="minorHAnsi" w:hAnsiTheme="minorHAnsi" w:cstheme="minorHAnsi"/>
          <w:sz w:val="28"/>
          <w:szCs w:val="28"/>
        </w:rPr>
        <w:t>A 16-year-old Asian male with no prior psychiatric history presented to an outpatient clinic following concerns raised by his school nurse about dizziness, low blood pressure, and significant weight loss. The patient reported feeling overwhelmed with school and experiencing depressed mood over the past 6-8 months. School staff filed a CPS report due to concern for neglect, prompting an investigation that revealed poor nutritional status and recommended mental health and nutritional support. The patient had a low BMI and reported dizziness on standing, suggesting possible orthostatic hypotension secondary to malnutrition.</w:t>
      </w:r>
    </w:p>
    <w:p w:rsidR="008C27BD" w:rsidRDefault="008C27BD" w:rsidP="00E049C4">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 xml:space="preserve">On psychiatric evaluation, the patient appeared dysphoric with downcast eyes and exhibited significant thought blocking, though he was able to follow commands during the physical exam. He maintained a constricted </w:t>
      </w:r>
      <w:proofErr w:type="gramStart"/>
      <w:r w:rsidRPr="008C27BD">
        <w:rPr>
          <w:rFonts w:asciiTheme="minorHAnsi" w:hAnsiTheme="minorHAnsi" w:cstheme="minorHAnsi"/>
          <w:sz w:val="28"/>
          <w:szCs w:val="28"/>
        </w:rPr>
        <w:t>affect</w:t>
      </w:r>
      <w:proofErr w:type="gramEnd"/>
      <w:r w:rsidRPr="008C27BD">
        <w:rPr>
          <w:rFonts w:asciiTheme="minorHAnsi" w:hAnsiTheme="minorHAnsi" w:cstheme="minorHAnsi"/>
          <w:sz w:val="28"/>
          <w:szCs w:val="28"/>
        </w:rPr>
        <w:t xml:space="preserve"> and avoided eye contact. The patient disclosed feelings of being overwhelmed by academic pressure but provided limited verbal communication overall. He nodded yes when asked if he had recurrent death thoughts. Nodded yes when asked if he had a plan but didn’t disclose the plan. His family was unaware of the severity of his condition, though they acknowledged his recent withdrawal, tiredness, lack of appetite and weight loss. A history of school bullying was reported, though developmental history was otherwise unremarkable. Decision was made to voluntarily admit the patient. </w:t>
      </w:r>
    </w:p>
    <w:p w:rsidR="008C27BD" w:rsidRDefault="008C27BD" w:rsidP="00E049C4">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 xml:space="preserve">By the second day of inpatient psychiatric admission, the patient's condition deteriorated further. He stopped speaking entirely, refused to move, refused food, did not follow directions, and presented with staring and unusual mannerisms. </w:t>
      </w:r>
    </w:p>
    <w:p w:rsidR="00E049C4" w:rsidRPr="008C27BD" w:rsidRDefault="00E049C4" w:rsidP="00E049C4">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Diagnosis:  M</w:t>
      </w:r>
      <w:r w:rsidR="008C27BD" w:rsidRPr="008C27BD">
        <w:rPr>
          <w:rFonts w:asciiTheme="minorHAnsi" w:hAnsiTheme="minorHAnsi" w:cstheme="minorHAnsi"/>
          <w:sz w:val="28"/>
          <w:szCs w:val="28"/>
        </w:rPr>
        <w:t xml:space="preserve">ajor </w:t>
      </w:r>
      <w:r w:rsidRPr="008C27BD">
        <w:rPr>
          <w:rFonts w:asciiTheme="minorHAnsi" w:hAnsiTheme="minorHAnsi" w:cstheme="minorHAnsi"/>
          <w:sz w:val="28"/>
          <w:szCs w:val="28"/>
        </w:rPr>
        <w:t>D</w:t>
      </w:r>
      <w:r w:rsidR="008C27BD" w:rsidRPr="008C27BD">
        <w:rPr>
          <w:rFonts w:asciiTheme="minorHAnsi" w:hAnsiTheme="minorHAnsi" w:cstheme="minorHAnsi"/>
          <w:sz w:val="28"/>
          <w:szCs w:val="28"/>
        </w:rPr>
        <w:t xml:space="preserve">epressive </w:t>
      </w:r>
      <w:r w:rsidRPr="008C27BD">
        <w:rPr>
          <w:rFonts w:asciiTheme="minorHAnsi" w:hAnsiTheme="minorHAnsi" w:cstheme="minorHAnsi"/>
          <w:sz w:val="28"/>
          <w:szCs w:val="28"/>
        </w:rPr>
        <w:t>D</w:t>
      </w:r>
      <w:r w:rsidR="008C27BD" w:rsidRPr="008C27BD">
        <w:rPr>
          <w:rFonts w:asciiTheme="minorHAnsi" w:hAnsiTheme="minorHAnsi" w:cstheme="minorHAnsi"/>
          <w:sz w:val="28"/>
          <w:szCs w:val="28"/>
        </w:rPr>
        <w:t>isorder</w:t>
      </w:r>
      <w:r w:rsidRPr="008C27BD">
        <w:rPr>
          <w:rFonts w:asciiTheme="minorHAnsi" w:hAnsiTheme="minorHAnsi" w:cstheme="minorHAnsi"/>
          <w:sz w:val="28"/>
          <w:szCs w:val="28"/>
        </w:rPr>
        <w:t xml:space="preserve"> single episode, severe, with catatonia </w:t>
      </w: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ICD 10 code: F32.2</w:t>
      </w:r>
    </w:p>
    <w:p w:rsidR="00B570D0" w:rsidRPr="008C27BD" w:rsidRDefault="00E049C4" w:rsidP="00B570D0">
      <w:pPr>
        <w:rPr>
          <w:rFonts w:asciiTheme="minorHAnsi" w:hAnsiTheme="minorHAnsi" w:cstheme="minorHAnsi"/>
          <w:sz w:val="28"/>
          <w:szCs w:val="28"/>
        </w:rPr>
      </w:pPr>
      <w:r w:rsidRPr="008C27BD">
        <w:rPr>
          <w:rFonts w:asciiTheme="minorHAnsi" w:hAnsiTheme="minorHAnsi" w:cstheme="minorHAnsi"/>
          <w:sz w:val="28"/>
          <w:szCs w:val="28"/>
        </w:rPr>
        <w:t xml:space="preserve">Explanation: MDD single episode, severe, with catatonia is important to discuss here because the condition would require treatment of catatonia first as it may be life threatening. Catatonia symptoms: stupor, mannerism, and negativism. </w:t>
      </w:r>
      <w:proofErr w:type="spellStart"/>
      <w:r w:rsidRPr="008C27BD">
        <w:rPr>
          <w:rFonts w:asciiTheme="minorHAnsi" w:hAnsiTheme="minorHAnsi" w:cstheme="minorHAnsi"/>
          <w:sz w:val="28"/>
          <w:szCs w:val="28"/>
        </w:rPr>
        <w:t>Its</w:t>
      </w:r>
      <w:proofErr w:type="spellEnd"/>
      <w:r w:rsidRPr="008C27BD">
        <w:rPr>
          <w:rFonts w:asciiTheme="minorHAnsi" w:hAnsiTheme="minorHAnsi" w:cstheme="minorHAnsi"/>
          <w:sz w:val="28"/>
          <w:szCs w:val="28"/>
        </w:rPr>
        <w:t xml:space="preserve"> important to treat catatonia and hence the diagnosis of catatonia should be made along with depression.</w:t>
      </w:r>
    </w:p>
    <w:p w:rsidR="00E049C4" w:rsidRPr="008C27BD" w:rsidRDefault="00E049C4" w:rsidP="00B570D0">
      <w:pPr>
        <w:rPr>
          <w:rFonts w:asciiTheme="minorHAnsi" w:hAnsiTheme="minorHAnsi" w:cstheme="minorHAnsi"/>
          <w:sz w:val="28"/>
          <w:szCs w:val="28"/>
        </w:rPr>
      </w:pPr>
    </w:p>
    <w:p w:rsidR="00E049C4" w:rsidRPr="008C27BD" w:rsidRDefault="00E049C4" w:rsidP="00B570D0">
      <w:pPr>
        <w:rPr>
          <w:rFonts w:asciiTheme="minorHAnsi" w:hAnsiTheme="minorHAnsi" w:cstheme="minorHAnsi"/>
          <w:sz w:val="28"/>
          <w:szCs w:val="28"/>
        </w:rPr>
      </w:pPr>
    </w:p>
    <w:p w:rsidR="008C27BD" w:rsidRDefault="008C27BD" w:rsidP="00B570D0">
      <w:pPr>
        <w:rPr>
          <w:rFonts w:asciiTheme="minorHAnsi" w:hAnsiTheme="minorHAnsi" w:cstheme="minorHAnsi"/>
          <w:sz w:val="28"/>
          <w:szCs w:val="28"/>
        </w:rPr>
      </w:pPr>
    </w:p>
    <w:p w:rsidR="00582A00" w:rsidRPr="008C27BD" w:rsidRDefault="00B570D0" w:rsidP="008C27BD">
      <w:pPr>
        <w:rPr>
          <w:rFonts w:asciiTheme="minorHAnsi" w:hAnsiTheme="minorHAnsi" w:cstheme="minorHAnsi"/>
          <w:b/>
          <w:bCs/>
          <w:sz w:val="28"/>
          <w:szCs w:val="28"/>
        </w:rPr>
      </w:pPr>
      <w:r w:rsidRPr="008C27BD">
        <w:rPr>
          <w:rFonts w:asciiTheme="minorHAnsi" w:hAnsiTheme="minorHAnsi" w:cstheme="minorHAnsi"/>
          <w:b/>
          <w:bCs/>
          <w:sz w:val="28"/>
          <w:szCs w:val="28"/>
        </w:rPr>
        <w:lastRenderedPageBreak/>
        <w:t>Case 4:</w:t>
      </w:r>
      <w:r w:rsidR="008C27BD">
        <w:rPr>
          <w:rFonts w:asciiTheme="minorHAnsi" w:hAnsiTheme="minorHAnsi" w:cstheme="minorHAnsi"/>
          <w:b/>
          <w:bCs/>
          <w:sz w:val="28"/>
          <w:szCs w:val="28"/>
        </w:rPr>
        <w:t xml:space="preserve"> </w:t>
      </w:r>
      <w:r w:rsidR="00E049C4" w:rsidRPr="008C27BD">
        <w:rPr>
          <w:rFonts w:asciiTheme="minorHAnsi" w:hAnsiTheme="minorHAnsi" w:cstheme="minorHAnsi"/>
          <w:color w:val="000000"/>
          <w:sz w:val="28"/>
          <w:szCs w:val="28"/>
        </w:rPr>
        <w:t xml:space="preserve">A 29-year-old female, </w:t>
      </w:r>
      <w:r w:rsidR="00582A00" w:rsidRPr="008C27BD">
        <w:rPr>
          <w:rFonts w:asciiTheme="minorHAnsi" w:hAnsiTheme="minorHAnsi" w:cstheme="minorHAnsi"/>
          <w:color w:val="000000"/>
          <w:sz w:val="28"/>
          <w:szCs w:val="28"/>
        </w:rPr>
        <w:t xml:space="preserve">10-days </w:t>
      </w:r>
      <w:r w:rsidR="00E049C4" w:rsidRPr="008C27BD">
        <w:rPr>
          <w:rFonts w:asciiTheme="minorHAnsi" w:hAnsiTheme="minorHAnsi" w:cstheme="minorHAnsi"/>
          <w:color w:val="000000"/>
          <w:sz w:val="28"/>
          <w:szCs w:val="28"/>
        </w:rPr>
        <w:t xml:space="preserve">postpartum, presented with </w:t>
      </w:r>
      <w:r w:rsidR="00582A00" w:rsidRPr="008C27BD">
        <w:rPr>
          <w:rFonts w:asciiTheme="minorHAnsi" w:hAnsiTheme="minorHAnsi" w:cstheme="minorHAnsi"/>
          <w:color w:val="000000"/>
          <w:sz w:val="28"/>
          <w:szCs w:val="28"/>
        </w:rPr>
        <w:t xml:space="preserve">her husband for </w:t>
      </w:r>
      <w:r w:rsidR="00E049C4" w:rsidRPr="008C27BD">
        <w:rPr>
          <w:rFonts w:asciiTheme="minorHAnsi" w:hAnsiTheme="minorHAnsi" w:cstheme="minorHAnsi"/>
          <w:color w:val="000000"/>
          <w:sz w:val="28"/>
          <w:szCs w:val="28"/>
        </w:rPr>
        <w:t xml:space="preserve">new-onset </w:t>
      </w:r>
      <w:r w:rsidR="00582A00" w:rsidRPr="008C27BD">
        <w:rPr>
          <w:rFonts w:asciiTheme="minorHAnsi" w:hAnsiTheme="minorHAnsi" w:cstheme="minorHAnsi"/>
          <w:color w:val="000000"/>
          <w:sz w:val="28"/>
          <w:szCs w:val="28"/>
        </w:rPr>
        <w:t xml:space="preserve">command </w:t>
      </w:r>
      <w:r w:rsidR="00E049C4" w:rsidRPr="008C27BD">
        <w:rPr>
          <w:rFonts w:asciiTheme="minorHAnsi" w:hAnsiTheme="minorHAnsi" w:cstheme="minorHAnsi"/>
          <w:color w:val="000000"/>
          <w:sz w:val="28"/>
          <w:szCs w:val="28"/>
        </w:rPr>
        <w:t>auditory hallucinations</w:t>
      </w:r>
      <w:r w:rsidR="00582A00" w:rsidRPr="008C27BD">
        <w:rPr>
          <w:rFonts w:asciiTheme="minorHAnsi" w:hAnsiTheme="minorHAnsi" w:cstheme="minorHAnsi"/>
          <w:color w:val="000000"/>
          <w:sz w:val="28"/>
          <w:szCs w:val="28"/>
        </w:rPr>
        <w:t>, decreased sleep, poor hygiene</w:t>
      </w:r>
      <w:r w:rsidR="00E049C4" w:rsidRPr="008C27BD">
        <w:rPr>
          <w:rFonts w:asciiTheme="minorHAnsi" w:hAnsiTheme="minorHAnsi" w:cstheme="minorHAnsi"/>
          <w:color w:val="000000"/>
          <w:sz w:val="28"/>
          <w:szCs w:val="28"/>
        </w:rPr>
        <w:t xml:space="preserve"> and paranoia. </w:t>
      </w:r>
      <w:r w:rsidR="00582A00" w:rsidRPr="008C27BD">
        <w:rPr>
          <w:rFonts w:asciiTheme="minorHAnsi" w:hAnsiTheme="minorHAnsi" w:cstheme="minorHAnsi"/>
          <w:color w:val="000000"/>
          <w:sz w:val="28"/>
          <w:szCs w:val="28"/>
        </w:rPr>
        <w:t>The patient has a diagnosis of bipolar 1 disorder, and stopped taking her medications at the beginning of pregnancy. The patient seemed very distant to her baby but denied any thoughts of harming the baby. This is the first time that patient experienced such symptoms</w:t>
      </w:r>
      <w:r w:rsidR="00E049C4" w:rsidRPr="008C27BD">
        <w:rPr>
          <w:rFonts w:asciiTheme="minorHAnsi" w:hAnsiTheme="minorHAnsi" w:cstheme="minorHAnsi"/>
          <w:color w:val="000000"/>
          <w:sz w:val="28"/>
          <w:szCs w:val="28"/>
        </w:rPr>
        <w:t xml:space="preserve">, and she was admitted to the psychiatric unit for evaluation and management. </w:t>
      </w:r>
    </w:p>
    <w:p w:rsidR="00582A00" w:rsidRPr="008C27BD" w:rsidRDefault="00582A00" w:rsidP="00582A00">
      <w:pPr>
        <w:spacing w:before="240" w:after="240"/>
        <w:rPr>
          <w:rFonts w:asciiTheme="minorHAnsi" w:hAnsiTheme="minorHAnsi" w:cstheme="minorHAnsi"/>
          <w:color w:val="000000"/>
          <w:sz w:val="28"/>
          <w:szCs w:val="28"/>
        </w:rPr>
      </w:pPr>
      <w:r w:rsidRPr="008C27BD">
        <w:rPr>
          <w:rFonts w:asciiTheme="minorHAnsi" w:hAnsiTheme="minorHAnsi" w:cstheme="minorHAnsi"/>
          <w:color w:val="000000"/>
          <w:sz w:val="28"/>
          <w:szCs w:val="28"/>
        </w:rPr>
        <w:t>Initial mental status exam on admission revealed flight of ideas, inappropriate laughter, paranoid delusions, distractibility, poor hygiene and hyper talkativeness. Laboratory tests were clinically unremarkable. Olanzapine was started</w:t>
      </w:r>
      <w:r w:rsidRPr="008C27BD">
        <w:rPr>
          <w:rFonts w:asciiTheme="minorHAnsi" w:hAnsiTheme="minorHAnsi" w:cstheme="minorHAnsi"/>
          <w:color w:val="FF0000"/>
          <w:sz w:val="28"/>
          <w:szCs w:val="28"/>
        </w:rPr>
        <w:t xml:space="preserve"> </w:t>
      </w:r>
      <w:r w:rsidRPr="008C27BD">
        <w:rPr>
          <w:rFonts w:asciiTheme="minorHAnsi" w:hAnsiTheme="minorHAnsi" w:cstheme="minorHAnsi"/>
          <w:sz w:val="28"/>
          <w:szCs w:val="28"/>
        </w:rPr>
        <w:t xml:space="preserve">and titrated appropriately. </w:t>
      </w:r>
      <w:r w:rsidRPr="008C27BD">
        <w:rPr>
          <w:rFonts w:asciiTheme="minorHAnsi" w:hAnsiTheme="minorHAnsi" w:cstheme="minorHAnsi"/>
          <w:color w:val="000000"/>
          <w:sz w:val="28"/>
          <w:szCs w:val="28"/>
        </w:rPr>
        <w:t xml:space="preserve">Melatonin </w:t>
      </w:r>
      <w:r w:rsidRPr="008C27BD">
        <w:rPr>
          <w:rFonts w:asciiTheme="minorHAnsi" w:hAnsiTheme="minorHAnsi" w:cstheme="minorHAnsi"/>
          <w:sz w:val="28"/>
          <w:szCs w:val="28"/>
        </w:rPr>
        <w:t xml:space="preserve">and </w:t>
      </w:r>
      <w:r w:rsidRPr="008C27BD">
        <w:rPr>
          <w:rFonts w:asciiTheme="minorHAnsi" w:hAnsiTheme="minorHAnsi" w:cstheme="minorHAnsi"/>
          <w:color w:val="000000"/>
          <w:sz w:val="28"/>
          <w:szCs w:val="28"/>
        </w:rPr>
        <w:t xml:space="preserve">temazepam nightly were started to regulate her circadian rhythm. Due to lack of effect, olanzapine was changed to risperidone. After 1-week of admission, </w:t>
      </w:r>
      <w:r w:rsidR="00E049C4" w:rsidRPr="008C27BD">
        <w:rPr>
          <w:rFonts w:asciiTheme="minorHAnsi" w:hAnsiTheme="minorHAnsi" w:cstheme="minorHAnsi"/>
          <w:color w:val="000000"/>
          <w:sz w:val="28"/>
          <w:szCs w:val="28"/>
        </w:rPr>
        <w:t>significant improvement in her symptoms</w:t>
      </w:r>
      <w:r w:rsidRPr="008C27BD">
        <w:rPr>
          <w:rFonts w:asciiTheme="minorHAnsi" w:hAnsiTheme="minorHAnsi" w:cstheme="minorHAnsi"/>
          <w:color w:val="000000"/>
          <w:sz w:val="28"/>
          <w:szCs w:val="28"/>
        </w:rPr>
        <w:t xml:space="preserve"> were noticed. Her</w:t>
      </w:r>
      <w:r w:rsidR="00E049C4" w:rsidRPr="008C27BD">
        <w:rPr>
          <w:rFonts w:asciiTheme="minorHAnsi" w:hAnsiTheme="minorHAnsi" w:cstheme="minorHAnsi"/>
          <w:color w:val="000000"/>
          <w:sz w:val="28"/>
          <w:szCs w:val="28"/>
        </w:rPr>
        <w:t xml:space="preserve"> </w:t>
      </w:r>
      <w:r w:rsidRPr="008C27BD">
        <w:rPr>
          <w:rFonts w:asciiTheme="minorHAnsi" w:hAnsiTheme="minorHAnsi" w:cstheme="minorHAnsi"/>
          <w:color w:val="000000"/>
          <w:sz w:val="28"/>
          <w:szCs w:val="28"/>
        </w:rPr>
        <w:t xml:space="preserve">sleep </w:t>
      </w:r>
      <w:r w:rsidR="00E049C4" w:rsidRPr="008C27BD">
        <w:rPr>
          <w:rFonts w:asciiTheme="minorHAnsi" w:hAnsiTheme="minorHAnsi" w:cstheme="minorHAnsi"/>
          <w:color w:val="000000"/>
          <w:sz w:val="28"/>
          <w:szCs w:val="28"/>
        </w:rPr>
        <w:t xml:space="preserve">condition stabilized initially, and she demonstrated a partial return to baseline functioning, with improved mood and </w:t>
      </w:r>
      <w:r w:rsidRPr="008C27BD">
        <w:rPr>
          <w:rFonts w:asciiTheme="minorHAnsi" w:hAnsiTheme="minorHAnsi" w:cstheme="minorHAnsi"/>
          <w:color w:val="000000"/>
          <w:sz w:val="28"/>
          <w:szCs w:val="28"/>
        </w:rPr>
        <w:t xml:space="preserve">cognition. The patient was discharged on day 10. </w:t>
      </w:r>
    </w:p>
    <w:p w:rsidR="00904848" w:rsidRPr="008C27BD" w:rsidRDefault="00E049C4" w:rsidP="00582A00">
      <w:pPr>
        <w:spacing w:before="240" w:after="240"/>
        <w:rPr>
          <w:rFonts w:asciiTheme="minorHAnsi" w:hAnsiTheme="minorHAnsi" w:cstheme="minorHAnsi"/>
          <w:sz w:val="28"/>
          <w:szCs w:val="28"/>
        </w:rPr>
      </w:pPr>
      <w:r w:rsidRPr="008C27BD">
        <w:rPr>
          <w:rFonts w:asciiTheme="minorHAnsi" w:hAnsiTheme="minorHAnsi" w:cstheme="minorHAnsi"/>
          <w:color w:val="000000"/>
          <w:sz w:val="28"/>
          <w:szCs w:val="28"/>
        </w:rPr>
        <w:t xml:space="preserve">However, </w:t>
      </w:r>
      <w:r w:rsidR="00582A00" w:rsidRPr="008C27BD">
        <w:rPr>
          <w:rFonts w:asciiTheme="minorHAnsi" w:hAnsiTheme="minorHAnsi" w:cstheme="minorHAnsi"/>
          <w:color w:val="000000"/>
          <w:sz w:val="28"/>
          <w:szCs w:val="28"/>
        </w:rPr>
        <w:t>after a week of her discharge</w:t>
      </w:r>
      <w:r w:rsidRPr="008C27BD">
        <w:rPr>
          <w:rFonts w:asciiTheme="minorHAnsi" w:hAnsiTheme="minorHAnsi" w:cstheme="minorHAnsi"/>
          <w:color w:val="000000"/>
          <w:sz w:val="28"/>
          <w:szCs w:val="28"/>
        </w:rPr>
        <w:t xml:space="preserve">, the patient experienced a relapse </w:t>
      </w:r>
      <w:r w:rsidR="00582A00" w:rsidRPr="008C27BD">
        <w:rPr>
          <w:rFonts w:asciiTheme="minorHAnsi" w:hAnsiTheme="minorHAnsi" w:cstheme="minorHAnsi"/>
          <w:color w:val="000000"/>
          <w:sz w:val="28"/>
          <w:szCs w:val="28"/>
        </w:rPr>
        <w:t>of some of</w:t>
      </w:r>
      <w:r w:rsidRPr="008C27BD">
        <w:rPr>
          <w:rFonts w:asciiTheme="minorHAnsi" w:hAnsiTheme="minorHAnsi" w:cstheme="minorHAnsi"/>
          <w:color w:val="000000"/>
          <w:sz w:val="28"/>
          <w:szCs w:val="28"/>
        </w:rPr>
        <w:t xml:space="preserve"> her symptoms</w:t>
      </w:r>
      <w:r w:rsidR="00582A00" w:rsidRPr="008C27BD">
        <w:rPr>
          <w:rFonts w:asciiTheme="minorHAnsi" w:hAnsiTheme="minorHAnsi" w:cstheme="minorHAnsi"/>
          <w:color w:val="000000"/>
          <w:sz w:val="28"/>
          <w:szCs w:val="28"/>
        </w:rPr>
        <w:t xml:space="preserve">. </w:t>
      </w:r>
      <w:r w:rsidRPr="008C27BD">
        <w:rPr>
          <w:rFonts w:asciiTheme="minorHAnsi" w:hAnsiTheme="minorHAnsi" w:cstheme="minorHAnsi"/>
          <w:color w:val="000000"/>
          <w:sz w:val="28"/>
          <w:szCs w:val="28"/>
        </w:rPr>
        <w:t xml:space="preserve">She became increasingly agitated, paranoid, </w:t>
      </w:r>
      <w:r w:rsidR="00582A00" w:rsidRPr="008C27BD">
        <w:rPr>
          <w:rFonts w:asciiTheme="minorHAnsi" w:hAnsiTheme="minorHAnsi" w:cstheme="minorHAnsi"/>
          <w:color w:val="000000"/>
          <w:sz w:val="28"/>
          <w:szCs w:val="28"/>
        </w:rPr>
        <w:t>and starting responding to internal stimuli.</w:t>
      </w:r>
      <w:r w:rsidRPr="008C27BD">
        <w:rPr>
          <w:rFonts w:asciiTheme="minorHAnsi" w:hAnsiTheme="minorHAnsi" w:cstheme="minorHAnsi"/>
          <w:color w:val="000000"/>
          <w:sz w:val="28"/>
          <w:szCs w:val="28"/>
        </w:rPr>
        <w:t xml:space="preserve"> </w:t>
      </w:r>
      <w:r w:rsidR="00582A00" w:rsidRPr="008C27BD">
        <w:rPr>
          <w:rFonts w:asciiTheme="minorHAnsi" w:hAnsiTheme="minorHAnsi" w:cstheme="minorHAnsi"/>
          <w:color w:val="000000"/>
          <w:sz w:val="28"/>
          <w:szCs w:val="28"/>
        </w:rPr>
        <w:t xml:space="preserve">The family later reported that they stopped giving the medication upon discharge as the patient seemed back to baseline and with a worry that the medications may be excreted in breast milk. Restarting psychotropics </w:t>
      </w:r>
      <w:r w:rsidRPr="008C27BD">
        <w:rPr>
          <w:rFonts w:asciiTheme="minorHAnsi" w:hAnsiTheme="minorHAnsi" w:cstheme="minorHAnsi"/>
          <w:color w:val="000000"/>
          <w:sz w:val="28"/>
          <w:szCs w:val="28"/>
        </w:rPr>
        <w:t>resulted in marked improvement, and the patient’s condition stabilized once again</w:t>
      </w:r>
      <w:r w:rsidR="00582A00" w:rsidRPr="008C27BD">
        <w:rPr>
          <w:rFonts w:asciiTheme="minorHAnsi" w:hAnsiTheme="minorHAnsi" w:cstheme="minorHAnsi"/>
          <w:color w:val="000000"/>
          <w:sz w:val="28"/>
          <w:szCs w:val="28"/>
        </w:rPr>
        <w:t>.</w:t>
      </w:r>
    </w:p>
    <w:p w:rsidR="00E049C4" w:rsidRPr="008C27BD" w:rsidRDefault="00E049C4" w:rsidP="00904848">
      <w:pPr>
        <w:rPr>
          <w:rFonts w:asciiTheme="minorHAnsi" w:hAnsiTheme="minorHAnsi" w:cstheme="minorHAnsi"/>
          <w:sz w:val="28"/>
          <w:szCs w:val="28"/>
        </w:rPr>
      </w:pPr>
    </w:p>
    <w:p w:rsidR="00E049C4" w:rsidRPr="008C27BD" w:rsidRDefault="00E049C4" w:rsidP="00904848">
      <w:pPr>
        <w:rPr>
          <w:rFonts w:asciiTheme="minorHAnsi" w:hAnsiTheme="minorHAnsi" w:cstheme="minorHAnsi"/>
          <w:sz w:val="28"/>
          <w:szCs w:val="28"/>
        </w:rPr>
      </w:pP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 xml:space="preserve">Diagnosis:  </w:t>
      </w:r>
      <w:r w:rsidR="00582A00" w:rsidRPr="008C27BD">
        <w:rPr>
          <w:rFonts w:asciiTheme="minorHAnsi" w:hAnsiTheme="minorHAnsi" w:cstheme="minorHAnsi"/>
          <w:sz w:val="28"/>
          <w:szCs w:val="28"/>
        </w:rPr>
        <w:t>Post-partum psychosis</w:t>
      </w: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 xml:space="preserve">ICD 10 code: </w:t>
      </w:r>
      <w:r w:rsidR="00582A00" w:rsidRPr="008C27BD">
        <w:rPr>
          <w:rFonts w:asciiTheme="minorHAnsi" w:hAnsiTheme="minorHAnsi" w:cstheme="minorHAnsi"/>
          <w:sz w:val="28"/>
          <w:szCs w:val="28"/>
        </w:rPr>
        <w:t>F53.1</w:t>
      </w:r>
    </w:p>
    <w:p w:rsidR="00E049C4" w:rsidRPr="008C27BD" w:rsidRDefault="00E049C4" w:rsidP="00E049C4">
      <w:pPr>
        <w:rPr>
          <w:rFonts w:asciiTheme="minorHAnsi" w:hAnsiTheme="minorHAnsi" w:cstheme="minorHAnsi"/>
          <w:sz w:val="28"/>
          <w:szCs w:val="28"/>
        </w:rPr>
      </w:pPr>
      <w:r w:rsidRPr="008C27BD">
        <w:rPr>
          <w:rFonts w:asciiTheme="minorHAnsi" w:hAnsiTheme="minorHAnsi" w:cstheme="minorHAnsi"/>
          <w:sz w:val="28"/>
          <w:szCs w:val="28"/>
        </w:rPr>
        <w:t>Explanation:</w:t>
      </w:r>
      <w:r w:rsidR="00582A00" w:rsidRPr="008C27BD">
        <w:rPr>
          <w:rFonts w:asciiTheme="minorHAnsi" w:hAnsiTheme="minorHAnsi" w:cstheme="minorHAnsi"/>
          <w:sz w:val="28"/>
          <w:szCs w:val="28"/>
        </w:rPr>
        <w:t xml:space="preserve"> This looks like post-partum psychosis mainly due to underlying bipolar disorder. </w:t>
      </w:r>
    </w:p>
    <w:p w:rsidR="00582A00" w:rsidRPr="008C27BD" w:rsidRDefault="00582A00" w:rsidP="00E049C4">
      <w:pPr>
        <w:rPr>
          <w:rFonts w:asciiTheme="minorHAnsi" w:hAnsiTheme="minorHAnsi" w:cstheme="minorHAnsi"/>
          <w:sz w:val="28"/>
          <w:szCs w:val="28"/>
        </w:rPr>
      </w:pPr>
    </w:p>
    <w:p w:rsidR="00582A00" w:rsidRPr="008C27BD" w:rsidRDefault="00582A00" w:rsidP="00E049C4">
      <w:pPr>
        <w:rPr>
          <w:rFonts w:asciiTheme="minorHAnsi" w:hAnsiTheme="minorHAnsi" w:cstheme="minorHAnsi"/>
          <w:sz w:val="28"/>
          <w:szCs w:val="28"/>
        </w:rPr>
      </w:pPr>
    </w:p>
    <w:p w:rsidR="00582A00" w:rsidRPr="008C27BD" w:rsidRDefault="00582A00" w:rsidP="00E049C4">
      <w:pPr>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p>
    <w:p w:rsidR="008C27BD" w:rsidRP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b/>
          <w:bCs/>
          <w:sz w:val="28"/>
          <w:szCs w:val="28"/>
        </w:rPr>
        <w:lastRenderedPageBreak/>
        <w:t xml:space="preserve">Case </w:t>
      </w:r>
      <w:r w:rsidRPr="008C27BD">
        <w:rPr>
          <w:rFonts w:asciiTheme="minorHAnsi" w:hAnsiTheme="minorHAnsi" w:cstheme="minorHAnsi"/>
          <w:b/>
          <w:bCs/>
          <w:sz w:val="28"/>
          <w:szCs w:val="28"/>
        </w:rPr>
        <w:t>5</w:t>
      </w:r>
      <w:r w:rsidRPr="008C27BD">
        <w:rPr>
          <w:rFonts w:asciiTheme="minorHAnsi" w:hAnsiTheme="minorHAnsi" w:cstheme="minorHAnsi"/>
          <w:sz w:val="28"/>
          <w:szCs w:val="28"/>
        </w:rPr>
        <w:t>: A 15-year-old male presented to outpatient follow-up after recent discharge from inpatient care following an incident in which he assaulted a male peer at school. During the visit, he appeared irritable, provided only one-word responses, and avoided eye contact. His parents reported that he has had longstanding behavioral difficulties, including chronic irritability, frequent angry outbursts, and academic struggle</w:t>
      </w:r>
      <w:r w:rsidRPr="008C27BD">
        <w:rPr>
          <w:rFonts w:asciiTheme="minorHAnsi" w:hAnsiTheme="minorHAnsi" w:cstheme="minorHAnsi"/>
          <w:sz w:val="28"/>
          <w:szCs w:val="28"/>
        </w:rPr>
        <w:t>s. The patient had to repeat fourth</w:t>
      </w:r>
      <w:r w:rsidRPr="008C27BD">
        <w:rPr>
          <w:rFonts w:asciiTheme="minorHAnsi" w:hAnsiTheme="minorHAnsi" w:cstheme="minorHAnsi"/>
          <w:sz w:val="28"/>
          <w:szCs w:val="28"/>
        </w:rPr>
        <w:t xml:space="preserve"> grade and </w:t>
      </w:r>
      <w:r w:rsidRPr="008C27BD">
        <w:rPr>
          <w:rFonts w:asciiTheme="minorHAnsi" w:hAnsiTheme="minorHAnsi" w:cstheme="minorHAnsi"/>
          <w:sz w:val="28"/>
          <w:szCs w:val="28"/>
        </w:rPr>
        <w:t xml:space="preserve">also </w:t>
      </w:r>
      <w:r w:rsidRPr="008C27BD">
        <w:rPr>
          <w:rFonts w:asciiTheme="minorHAnsi" w:hAnsiTheme="minorHAnsi" w:cstheme="minorHAnsi"/>
          <w:sz w:val="28"/>
          <w:szCs w:val="28"/>
        </w:rPr>
        <w:t xml:space="preserve">showing a recent decline in grades. </w:t>
      </w:r>
      <w:r w:rsidRPr="008C27BD">
        <w:rPr>
          <w:rFonts w:asciiTheme="minorHAnsi" w:hAnsiTheme="minorHAnsi" w:cstheme="minorHAnsi"/>
          <w:sz w:val="28"/>
          <w:szCs w:val="28"/>
        </w:rPr>
        <w:t xml:space="preserve">Reached all milestones appropriately and denied history of trauma and abuse. </w:t>
      </w:r>
      <w:r w:rsidRPr="008C27BD">
        <w:rPr>
          <w:rFonts w:asciiTheme="minorHAnsi" w:hAnsiTheme="minorHAnsi" w:cstheme="minorHAnsi"/>
          <w:sz w:val="28"/>
          <w:szCs w:val="28"/>
        </w:rPr>
        <w:t xml:space="preserve">At home, he has </w:t>
      </w:r>
      <w:r w:rsidRPr="008C27BD">
        <w:rPr>
          <w:rFonts w:asciiTheme="minorHAnsi" w:hAnsiTheme="minorHAnsi" w:cstheme="minorHAnsi"/>
          <w:sz w:val="28"/>
          <w:szCs w:val="28"/>
        </w:rPr>
        <w:t>slammed the door</w:t>
      </w:r>
      <w:r w:rsidRPr="008C27BD">
        <w:rPr>
          <w:rFonts w:asciiTheme="minorHAnsi" w:hAnsiTheme="minorHAnsi" w:cstheme="minorHAnsi"/>
          <w:sz w:val="28"/>
          <w:szCs w:val="28"/>
        </w:rPr>
        <w:t xml:space="preserve"> during arguments. Socially, he has </w:t>
      </w:r>
      <w:r w:rsidRPr="008C27BD">
        <w:rPr>
          <w:rFonts w:asciiTheme="minorHAnsi" w:hAnsiTheme="minorHAnsi" w:cstheme="minorHAnsi"/>
          <w:sz w:val="28"/>
          <w:szCs w:val="28"/>
        </w:rPr>
        <w:t>no</w:t>
      </w:r>
      <w:r w:rsidRPr="008C27BD">
        <w:rPr>
          <w:rFonts w:asciiTheme="minorHAnsi" w:hAnsiTheme="minorHAnsi" w:cstheme="minorHAnsi"/>
          <w:sz w:val="28"/>
          <w:szCs w:val="28"/>
        </w:rPr>
        <w:t xml:space="preserve"> friends and tends to isolate himself.</w:t>
      </w:r>
      <w:r w:rsidRPr="008C27BD">
        <w:rPr>
          <w:rFonts w:asciiTheme="minorHAnsi" w:hAnsiTheme="minorHAnsi" w:cstheme="minorHAnsi"/>
          <w:sz w:val="28"/>
          <w:szCs w:val="28"/>
        </w:rPr>
        <w:t xml:space="preserve"> He is good at basket-ball and tried for basketball team but was kicked out after he got into an argument with a peer. He lives with his biological mother and step </w:t>
      </w:r>
      <w:proofErr w:type="spellStart"/>
      <w:r w:rsidRPr="008C27BD">
        <w:rPr>
          <w:rFonts w:asciiTheme="minorHAnsi" w:hAnsiTheme="minorHAnsi" w:cstheme="minorHAnsi"/>
          <w:sz w:val="28"/>
          <w:szCs w:val="28"/>
        </w:rPr>
        <w:t>father</w:t>
      </w:r>
      <w:proofErr w:type="spellEnd"/>
      <w:r w:rsidRPr="008C27BD">
        <w:rPr>
          <w:rFonts w:asciiTheme="minorHAnsi" w:hAnsiTheme="minorHAnsi" w:cstheme="minorHAnsi"/>
          <w:sz w:val="28"/>
          <w:szCs w:val="28"/>
        </w:rPr>
        <w:t xml:space="preserve"> and loves to go for camping. He has 3 pet dogs and 2 cats (all adopted) and he is the primary care taker of all the pets. </w:t>
      </w:r>
    </w:p>
    <w:p w:rsidR="008C27BD" w:rsidRP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sz w:val="28"/>
          <w:szCs w:val="28"/>
        </w:rPr>
        <w:t xml:space="preserve">His school history is notable for </w:t>
      </w:r>
      <w:r w:rsidRPr="008C27BD">
        <w:rPr>
          <w:rFonts w:asciiTheme="minorHAnsi" w:hAnsiTheme="minorHAnsi" w:cstheme="minorHAnsi"/>
          <w:sz w:val="28"/>
          <w:szCs w:val="28"/>
        </w:rPr>
        <w:t>getting into fights</w:t>
      </w:r>
      <w:r w:rsidRPr="008C27BD">
        <w:rPr>
          <w:rFonts w:asciiTheme="minorHAnsi" w:hAnsiTheme="minorHAnsi" w:cstheme="minorHAnsi"/>
          <w:sz w:val="28"/>
          <w:szCs w:val="28"/>
        </w:rPr>
        <w:t xml:space="preserve">, including </w:t>
      </w:r>
      <w:r w:rsidRPr="008C27BD">
        <w:rPr>
          <w:rFonts w:asciiTheme="minorHAnsi" w:hAnsiTheme="minorHAnsi" w:cstheme="minorHAnsi"/>
          <w:sz w:val="28"/>
          <w:szCs w:val="28"/>
        </w:rPr>
        <w:t xml:space="preserve">an episode of </w:t>
      </w:r>
      <w:r w:rsidRPr="008C27BD">
        <w:rPr>
          <w:rFonts w:asciiTheme="minorHAnsi" w:hAnsiTheme="minorHAnsi" w:cstheme="minorHAnsi"/>
          <w:sz w:val="28"/>
          <w:szCs w:val="28"/>
        </w:rPr>
        <w:t xml:space="preserve">arguing with </w:t>
      </w:r>
      <w:r w:rsidRPr="008C27BD">
        <w:rPr>
          <w:rFonts w:asciiTheme="minorHAnsi" w:hAnsiTheme="minorHAnsi" w:cstheme="minorHAnsi"/>
          <w:sz w:val="28"/>
          <w:szCs w:val="28"/>
        </w:rPr>
        <w:t xml:space="preserve">principal, when the principal didn’t listen to his justification after a fight with a peer. </w:t>
      </w:r>
      <w:r w:rsidRPr="008C27BD">
        <w:rPr>
          <w:rFonts w:asciiTheme="minorHAnsi" w:hAnsiTheme="minorHAnsi" w:cstheme="minorHAnsi"/>
          <w:sz w:val="28"/>
          <w:szCs w:val="28"/>
        </w:rPr>
        <w:t xml:space="preserve">There is no indication of hallucinations or delusions, and no known substance use at this time. </w:t>
      </w: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Diagnosis:  Disruptive Mood Dysregulation Disorder (DMDD</w:t>
      </w:r>
      <w:r w:rsidRPr="008C27BD">
        <w:rPr>
          <w:rFonts w:asciiTheme="minorHAnsi" w:hAnsiTheme="minorHAnsi" w:cstheme="minorHAnsi"/>
          <w:sz w:val="28"/>
          <w:szCs w:val="28"/>
        </w:rPr>
        <w:t>)</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ICD 10 code: </w:t>
      </w:r>
      <w:r w:rsidRPr="008C27BD">
        <w:rPr>
          <w:rFonts w:asciiTheme="minorHAnsi" w:hAnsiTheme="minorHAnsi" w:cstheme="minorHAnsi"/>
          <w:sz w:val="28"/>
          <w:szCs w:val="28"/>
        </w:rPr>
        <w:t>F34.81</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Explanation:</w:t>
      </w:r>
      <w:r w:rsidRPr="008C27BD">
        <w:rPr>
          <w:rFonts w:asciiTheme="minorHAnsi" w:hAnsiTheme="minorHAnsi" w:cstheme="minorHAnsi"/>
          <w:sz w:val="28"/>
          <w:szCs w:val="28"/>
        </w:rPr>
        <w:t xml:space="preserve"> The patient’s presentation can easily be confused with </w:t>
      </w:r>
      <w:r w:rsidRPr="008C27BD">
        <w:rPr>
          <w:rFonts w:asciiTheme="minorHAnsi" w:hAnsiTheme="minorHAnsi" w:cstheme="minorHAnsi"/>
          <w:sz w:val="28"/>
          <w:szCs w:val="28"/>
        </w:rPr>
        <w:t>Oppositional Defiant Disorder (ODD)</w:t>
      </w:r>
      <w:r w:rsidRPr="008C27BD">
        <w:rPr>
          <w:rFonts w:asciiTheme="minorHAnsi" w:hAnsiTheme="minorHAnsi" w:cstheme="minorHAnsi"/>
          <w:sz w:val="28"/>
          <w:szCs w:val="28"/>
        </w:rPr>
        <w:t xml:space="preserve">, however the chronic irritability, temper tantrums, academic impairment and overall timeline and frequency of symptoms favor more of DMDD symptoms. Interestingly, a child can-not be diagnosed with ODD and DMDD at the same time and hence </w:t>
      </w:r>
      <w:proofErr w:type="spellStart"/>
      <w:r w:rsidRPr="008C27BD">
        <w:rPr>
          <w:rFonts w:asciiTheme="minorHAnsi" w:hAnsiTheme="minorHAnsi" w:cstheme="minorHAnsi"/>
          <w:sz w:val="28"/>
          <w:szCs w:val="28"/>
        </w:rPr>
        <w:t>its</w:t>
      </w:r>
      <w:proofErr w:type="spellEnd"/>
      <w:r w:rsidRPr="008C27BD">
        <w:rPr>
          <w:rFonts w:asciiTheme="minorHAnsi" w:hAnsiTheme="minorHAnsi" w:cstheme="minorHAnsi"/>
          <w:sz w:val="28"/>
          <w:szCs w:val="28"/>
        </w:rPr>
        <w:t xml:space="preserve"> important to differentiate. </w:t>
      </w: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Pr="008C27BD" w:rsidRDefault="008C27BD" w:rsidP="00904848">
      <w:pPr>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p>
    <w:p w:rsidR="008C27BD" w:rsidRPr="008C27BD" w:rsidRDefault="00904848"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b/>
          <w:bCs/>
          <w:sz w:val="28"/>
          <w:szCs w:val="28"/>
        </w:rPr>
        <w:lastRenderedPageBreak/>
        <w:t xml:space="preserve">Case </w:t>
      </w:r>
      <w:r w:rsidR="008C27BD" w:rsidRPr="008C27BD">
        <w:rPr>
          <w:rFonts w:asciiTheme="minorHAnsi" w:hAnsiTheme="minorHAnsi" w:cstheme="minorHAnsi"/>
          <w:b/>
          <w:bCs/>
          <w:sz w:val="28"/>
          <w:szCs w:val="28"/>
        </w:rPr>
        <w:t>6</w:t>
      </w:r>
      <w:r w:rsidRPr="008C27BD">
        <w:rPr>
          <w:rFonts w:asciiTheme="minorHAnsi" w:hAnsiTheme="minorHAnsi" w:cstheme="minorHAnsi"/>
          <w:b/>
          <w:bCs/>
          <w:sz w:val="28"/>
          <w:szCs w:val="28"/>
        </w:rPr>
        <w:t>:</w:t>
      </w:r>
      <w:r w:rsidRPr="008C27BD">
        <w:rPr>
          <w:rFonts w:asciiTheme="minorHAnsi" w:hAnsiTheme="minorHAnsi" w:cstheme="minorHAnsi"/>
          <w:sz w:val="28"/>
          <w:szCs w:val="28"/>
        </w:rPr>
        <w:t xml:space="preserve"> </w:t>
      </w:r>
      <w:r w:rsidR="008C27BD" w:rsidRPr="008C27BD">
        <w:rPr>
          <w:rFonts w:asciiTheme="minorHAnsi" w:hAnsiTheme="minorHAnsi" w:cstheme="minorHAnsi"/>
          <w:sz w:val="28"/>
          <w:szCs w:val="28"/>
        </w:rPr>
        <w:t xml:space="preserve">A </w:t>
      </w:r>
      <w:r w:rsidR="008C27BD" w:rsidRPr="008C27BD">
        <w:rPr>
          <w:rFonts w:asciiTheme="minorHAnsi" w:hAnsiTheme="minorHAnsi" w:cstheme="minorHAnsi"/>
          <w:sz w:val="28"/>
          <w:szCs w:val="28"/>
        </w:rPr>
        <w:t>7</w:t>
      </w:r>
      <w:r w:rsidR="008C27BD" w:rsidRPr="008C27BD">
        <w:rPr>
          <w:rFonts w:asciiTheme="minorHAnsi" w:hAnsiTheme="minorHAnsi" w:cstheme="minorHAnsi"/>
          <w:sz w:val="28"/>
          <w:szCs w:val="28"/>
        </w:rPr>
        <w:t xml:space="preserve">7-year-old </w:t>
      </w:r>
      <w:r w:rsidR="008C27BD" w:rsidRPr="008C27BD">
        <w:rPr>
          <w:rFonts w:asciiTheme="minorHAnsi" w:hAnsiTheme="minorHAnsi" w:cstheme="minorHAnsi"/>
          <w:sz w:val="28"/>
          <w:szCs w:val="28"/>
        </w:rPr>
        <w:t xml:space="preserve">Caucasian female </w:t>
      </w:r>
      <w:r w:rsidR="008C27BD" w:rsidRPr="008C27BD">
        <w:rPr>
          <w:rFonts w:asciiTheme="minorHAnsi" w:hAnsiTheme="minorHAnsi" w:cstheme="minorHAnsi"/>
          <w:sz w:val="28"/>
          <w:szCs w:val="28"/>
        </w:rPr>
        <w:t xml:space="preserve">with a longstanding history of depression, anxiety, </w:t>
      </w:r>
      <w:r w:rsidR="008C27BD">
        <w:rPr>
          <w:rFonts w:asciiTheme="minorHAnsi" w:hAnsiTheme="minorHAnsi" w:cstheme="minorHAnsi"/>
          <w:sz w:val="28"/>
          <w:szCs w:val="28"/>
        </w:rPr>
        <w:t xml:space="preserve">obsessive compulsive disorder (OCD), </w:t>
      </w:r>
      <w:r w:rsidR="008C27BD" w:rsidRPr="008C27BD">
        <w:rPr>
          <w:rFonts w:asciiTheme="minorHAnsi" w:hAnsiTheme="minorHAnsi" w:cstheme="minorHAnsi"/>
          <w:sz w:val="28"/>
          <w:szCs w:val="28"/>
        </w:rPr>
        <w:t xml:space="preserve">chronic musculoskeletal pain </w:t>
      </w:r>
      <w:r w:rsidR="008C27BD" w:rsidRPr="008C27BD">
        <w:rPr>
          <w:rFonts w:asciiTheme="minorHAnsi" w:hAnsiTheme="minorHAnsi" w:cstheme="minorHAnsi"/>
          <w:sz w:val="28"/>
          <w:szCs w:val="28"/>
        </w:rPr>
        <w:t xml:space="preserve">and </w:t>
      </w:r>
      <w:r w:rsidR="008C27BD" w:rsidRPr="008C27BD">
        <w:rPr>
          <w:rFonts w:asciiTheme="minorHAnsi" w:hAnsiTheme="minorHAnsi" w:cstheme="minorHAnsi"/>
          <w:sz w:val="28"/>
          <w:szCs w:val="28"/>
        </w:rPr>
        <w:t xml:space="preserve">cannabis use disorder, </w:t>
      </w:r>
      <w:r w:rsidR="008C27BD" w:rsidRPr="008C27BD">
        <w:rPr>
          <w:rFonts w:asciiTheme="minorHAnsi" w:hAnsiTheme="minorHAnsi" w:cstheme="minorHAnsi"/>
          <w:sz w:val="28"/>
          <w:szCs w:val="28"/>
        </w:rPr>
        <w:t xml:space="preserve">presented to the outpatient clinic with visible facial scarring due to persistent skin picking. </w:t>
      </w:r>
    </w:p>
    <w:p w:rsidR="008C27BD" w:rsidRP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sz w:val="28"/>
          <w:szCs w:val="28"/>
        </w:rPr>
        <w:t xml:space="preserve">The patient was calm, cooperative and logical in thought process. </w:t>
      </w:r>
      <w:r w:rsidRPr="008C27BD">
        <w:rPr>
          <w:rFonts w:asciiTheme="minorHAnsi" w:hAnsiTheme="minorHAnsi" w:cstheme="minorHAnsi"/>
          <w:sz w:val="28"/>
          <w:szCs w:val="28"/>
        </w:rPr>
        <w:t xml:space="preserve">She reported that the </w:t>
      </w:r>
      <w:r w:rsidRPr="008C27BD">
        <w:rPr>
          <w:rFonts w:asciiTheme="minorHAnsi" w:hAnsiTheme="minorHAnsi" w:cstheme="minorHAnsi"/>
          <w:sz w:val="28"/>
          <w:szCs w:val="28"/>
        </w:rPr>
        <w:t xml:space="preserve">recent </w:t>
      </w:r>
      <w:r w:rsidRPr="008C27BD">
        <w:rPr>
          <w:rFonts w:asciiTheme="minorHAnsi" w:hAnsiTheme="minorHAnsi" w:cstheme="minorHAnsi"/>
          <w:sz w:val="28"/>
          <w:szCs w:val="28"/>
        </w:rPr>
        <w:t xml:space="preserve">behavior began a </w:t>
      </w:r>
      <w:r w:rsidRPr="008C27BD">
        <w:rPr>
          <w:rFonts w:asciiTheme="minorHAnsi" w:hAnsiTheme="minorHAnsi" w:cstheme="minorHAnsi"/>
          <w:sz w:val="28"/>
          <w:szCs w:val="28"/>
        </w:rPr>
        <w:t xml:space="preserve">6 weeks ago, a </w:t>
      </w:r>
      <w:r w:rsidRPr="008C27BD">
        <w:rPr>
          <w:rFonts w:asciiTheme="minorHAnsi" w:hAnsiTheme="minorHAnsi" w:cstheme="minorHAnsi"/>
          <w:sz w:val="28"/>
          <w:szCs w:val="28"/>
        </w:rPr>
        <w:t xml:space="preserve">few weeks after the death of her </w:t>
      </w:r>
      <w:r w:rsidRPr="008C27BD">
        <w:rPr>
          <w:rFonts w:asciiTheme="minorHAnsi" w:hAnsiTheme="minorHAnsi" w:cstheme="minorHAnsi"/>
          <w:sz w:val="28"/>
          <w:szCs w:val="28"/>
        </w:rPr>
        <w:t xml:space="preserve">two </w:t>
      </w:r>
      <w:r w:rsidRPr="008C27BD">
        <w:rPr>
          <w:rFonts w:asciiTheme="minorHAnsi" w:hAnsiTheme="minorHAnsi" w:cstheme="minorHAnsi"/>
          <w:sz w:val="28"/>
          <w:szCs w:val="28"/>
        </w:rPr>
        <w:t xml:space="preserve">pet cats and </w:t>
      </w:r>
      <w:r w:rsidRPr="008C27BD">
        <w:rPr>
          <w:rFonts w:asciiTheme="minorHAnsi" w:hAnsiTheme="minorHAnsi" w:cstheme="minorHAnsi"/>
          <w:sz w:val="28"/>
          <w:szCs w:val="28"/>
        </w:rPr>
        <w:t>also</w:t>
      </w:r>
      <w:r w:rsidRPr="008C27BD">
        <w:rPr>
          <w:rFonts w:asciiTheme="minorHAnsi" w:hAnsiTheme="minorHAnsi" w:cstheme="minorHAnsi"/>
          <w:sz w:val="28"/>
          <w:szCs w:val="28"/>
        </w:rPr>
        <w:t xml:space="preserve"> worsened in the context of ongoing </w:t>
      </w:r>
      <w:r w:rsidRPr="008C27BD">
        <w:rPr>
          <w:rFonts w:asciiTheme="minorHAnsi" w:hAnsiTheme="minorHAnsi" w:cstheme="minorHAnsi"/>
          <w:sz w:val="28"/>
          <w:szCs w:val="28"/>
        </w:rPr>
        <w:t xml:space="preserve">other </w:t>
      </w:r>
      <w:r w:rsidRPr="008C27BD">
        <w:rPr>
          <w:rFonts w:asciiTheme="minorHAnsi" w:hAnsiTheme="minorHAnsi" w:cstheme="minorHAnsi"/>
          <w:sz w:val="28"/>
          <w:szCs w:val="28"/>
        </w:rPr>
        <w:t>family-related psychosocial stressors</w:t>
      </w:r>
      <w:r w:rsidRPr="008C27BD">
        <w:rPr>
          <w:rFonts w:asciiTheme="minorHAnsi" w:hAnsiTheme="minorHAnsi" w:cstheme="minorHAnsi"/>
          <w:sz w:val="28"/>
          <w:szCs w:val="28"/>
        </w:rPr>
        <w:t xml:space="preserve"> such as death of her only sibling (brother) who was residing at a nursing home</w:t>
      </w:r>
      <w:r w:rsidRPr="008C27BD">
        <w:rPr>
          <w:rFonts w:asciiTheme="minorHAnsi" w:hAnsiTheme="minorHAnsi" w:cstheme="minorHAnsi"/>
          <w:sz w:val="28"/>
          <w:szCs w:val="28"/>
        </w:rPr>
        <w:t xml:space="preserve">. The patient described a similar episode approximately </w:t>
      </w:r>
      <w:r w:rsidRPr="008C27BD">
        <w:rPr>
          <w:rFonts w:asciiTheme="minorHAnsi" w:hAnsiTheme="minorHAnsi" w:cstheme="minorHAnsi"/>
          <w:sz w:val="28"/>
          <w:szCs w:val="28"/>
        </w:rPr>
        <w:t>45</w:t>
      </w:r>
      <w:r w:rsidRPr="008C27BD">
        <w:rPr>
          <w:rFonts w:asciiTheme="minorHAnsi" w:hAnsiTheme="minorHAnsi" w:cstheme="minorHAnsi"/>
          <w:sz w:val="28"/>
          <w:szCs w:val="28"/>
        </w:rPr>
        <w:t xml:space="preserve"> years ago following the </w:t>
      </w:r>
      <w:r w:rsidRPr="008C27BD">
        <w:rPr>
          <w:rFonts w:asciiTheme="minorHAnsi" w:hAnsiTheme="minorHAnsi" w:cstheme="minorHAnsi"/>
          <w:sz w:val="28"/>
          <w:szCs w:val="28"/>
        </w:rPr>
        <w:t>“institutionalization of my brother”</w:t>
      </w:r>
      <w:r w:rsidRPr="008C27BD">
        <w:rPr>
          <w:rFonts w:asciiTheme="minorHAnsi" w:hAnsiTheme="minorHAnsi" w:cstheme="minorHAnsi"/>
          <w:sz w:val="28"/>
          <w:szCs w:val="28"/>
        </w:rPr>
        <w:t xml:space="preserve">, </w:t>
      </w:r>
      <w:r w:rsidRPr="008C27BD">
        <w:rPr>
          <w:rFonts w:asciiTheme="minorHAnsi" w:hAnsiTheme="minorHAnsi" w:cstheme="minorHAnsi"/>
          <w:sz w:val="28"/>
          <w:szCs w:val="28"/>
        </w:rPr>
        <w:t>when she witnessed the “shocking” treatment of her brother after his first psychotic episode.</w:t>
      </w:r>
    </w:p>
    <w:p w:rsidR="008C27BD" w:rsidRP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sz w:val="28"/>
          <w:szCs w:val="28"/>
        </w:rPr>
        <w:t>She reported that she picks her skin and doesn’t like the feel of scabs afterwards</w:t>
      </w:r>
      <w:r>
        <w:rPr>
          <w:rFonts w:asciiTheme="minorHAnsi" w:hAnsiTheme="minorHAnsi" w:cstheme="minorHAnsi"/>
          <w:sz w:val="28"/>
          <w:szCs w:val="28"/>
        </w:rPr>
        <w:t>. She reported</w:t>
      </w:r>
      <w:r w:rsidRPr="008C27BD">
        <w:rPr>
          <w:rFonts w:asciiTheme="minorHAnsi" w:hAnsiTheme="minorHAnsi" w:cstheme="minorHAnsi"/>
          <w:sz w:val="28"/>
          <w:szCs w:val="28"/>
        </w:rPr>
        <w:t xml:space="preserve"> an intense desire to picks on her scabs which often bleed</w:t>
      </w:r>
      <w:r>
        <w:rPr>
          <w:rFonts w:asciiTheme="minorHAnsi" w:hAnsiTheme="minorHAnsi" w:cstheme="minorHAnsi"/>
          <w:sz w:val="28"/>
          <w:szCs w:val="28"/>
        </w:rPr>
        <w:t xml:space="preserve"> and she reported a sense of gratification immediately but feeling guilt and shame a few minutes later</w:t>
      </w:r>
      <w:r w:rsidRPr="008C27BD">
        <w:rPr>
          <w:rFonts w:asciiTheme="minorHAnsi" w:hAnsiTheme="minorHAnsi" w:cstheme="minorHAnsi"/>
          <w:sz w:val="28"/>
          <w:szCs w:val="28"/>
        </w:rPr>
        <w:t xml:space="preserve">. She had to visit a dermatologist because of recent wound infection due to picking of her lower lip skin. She shared that her lower lip was extremely tender at that time. She tried wearing gloves to stop her behavior but she </w:t>
      </w:r>
      <w:r w:rsidRPr="008C27BD">
        <w:rPr>
          <w:rFonts w:asciiTheme="minorHAnsi" w:hAnsiTheme="minorHAnsi" w:cstheme="minorHAnsi"/>
          <w:sz w:val="28"/>
          <w:szCs w:val="28"/>
        </w:rPr>
        <w:t>continues to pick at scabs and healing skin, particularly on her face. She is currently on the maximum dose of an SSRI and receives care for chronic back pain.</w:t>
      </w:r>
    </w:p>
    <w:p w:rsidR="008C27BD" w:rsidRDefault="008C27BD" w:rsidP="008C27BD">
      <w:pPr>
        <w:spacing w:before="100" w:beforeAutospacing="1" w:after="100" w:afterAutospacing="1"/>
        <w:outlineLvl w:val="2"/>
        <w:rPr>
          <w:rFonts w:asciiTheme="minorHAnsi" w:hAnsiTheme="minorHAnsi" w:cstheme="minorHAnsi"/>
          <w:sz w:val="28"/>
          <w:szCs w:val="28"/>
        </w:rPr>
      </w:pPr>
      <w:r>
        <w:rPr>
          <w:rFonts w:asciiTheme="minorHAnsi" w:hAnsiTheme="minorHAnsi" w:cstheme="minorHAnsi"/>
          <w:sz w:val="28"/>
          <w:szCs w:val="28"/>
        </w:rPr>
        <w:t xml:space="preserve">The patient is a retired hypnotherapist and forensic </w:t>
      </w:r>
      <w:r w:rsidRPr="008C27BD">
        <w:rPr>
          <w:rFonts w:asciiTheme="minorHAnsi" w:hAnsiTheme="minorHAnsi" w:cstheme="minorHAnsi"/>
          <w:sz w:val="28"/>
          <w:szCs w:val="28"/>
        </w:rPr>
        <w:t xml:space="preserve">psychologist, </w:t>
      </w:r>
      <w:r>
        <w:rPr>
          <w:rFonts w:asciiTheme="minorHAnsi" w:hAnsiTheme="minorHAnsi" w:cstheme="minorHAnsi"/>
          <w:sz w:val="28"/>
          <w:szCs w:val="28"/>
        </w:rPr>
        <w:t xml:space="preserve">and tried self-hypnosis with no improvement. </w:t>
      </w:r>
      <w:r w:rsidRPr="008C27BD">
        <w:rPr>
          <w:rFonts w:asciiTheme="minorHAnsi" w:hAnsiTheme="minorHAnsi" w:cstheme="minorHAnsi"/>
          <w:sz w:val="28"/>
          <w:szCs w:val="28"/>
        </w:rPr>
        <w:t xml:space="preserve">She </w:t>
      </w:r>
      <w:r>
        <w:rPr>
          <w:rFonts w:asciiTheme="minorHAnsi" w:hAnsiTheme="minorHAnsi" w:cstheme="minorHAnsi"/>
          <w:sz w:val="28"/>
          <w:szCs w:val="28"/>
        </w:rPr>
        <w:t xml:space="preserve">also </w:t>
      </w:r>
      <w:r w:rsidRPr="008C27BD">
        <w:rPr>
          <w:rFonts w:asciiTheme="minorHAnsi" w:hAnsiTheme="minorHAnsi" w:cstheme="minorHAnsi"/>
          <w:sz w:val="28"/>
          <w:szCs w:val="28"/>
        </w:rPr>
        <w:t xml:space="preserve">acknowledged that consuming news media worsens her anxiety and shared that she uses marijuana, which she believes helps her cope. </w:t>
      </w:r>
    </w:p>
    <w:p w:rsidR="008C27BD" w:rsidRPr="008C27BD" w:rsidRDefault="008C27BD" w:rsidP="008C27BD">
      <w:pPr>
        <w:rPr>
          <w:rFonts w:asciiTheme="minorHAnsi" w:hAnsiTheme="minorHAnsi" w:cstheme="minorHAnsi"/>
          <w:sz w:val="28"/>
          <w:szCs w:val="28"/>
        </w:rPr>
      </w:pPr>
      <w:r>
        <w:rPr>
          <w:rFonts w:asciiTheme="minorHAnsi" w:hAnsiTheme="minorHAnsi" w:cstheme="minorHAnsi"/>
          <w:sz w:val="28"/>
          <w:szCs w:val="28"/>
        </w:rPr>
        <w:t xml:space="preserve">DSM </w:t>
      </w:r>
      <w:r w:rsidRPr="008C27BD">
        <w:rPr>
          <w:rFonts w:asciiTheme="minorHAnsi" w:hAnsiTheme="minorHAnsi" w:cstheme="minorHAnsi"/>
          <w:sz w:val="28"/>
          <w:szCs w:val="28"/>
        </w:rPr>
        <w:t>Diagnosis:  Excoriation (Skin-Picking) Disorder</w:t>
      </w:r>
      <w:r>
        <w:rPr>
          <w:rFonts w:asciiTheme="minorHAnsi" w:hAnsiTheme="minorHAnsi" w:cstheme="minorHAnsi"/>
          <w:sz w:val="28"/>
          <w:szCs w:val="28"/>
        </w:rPr>
        <w:t xml:space="preserve"> under Obsessive-compulsive and related disorders</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ICD 10 code: </w:t>
      </w:r>
      <w:r>
        <w:rPr>
          <w:rFonts w:asciiTheme="minorHAnsi" w:hAnsiTheme="minorHAnsi" w:cstheme="minorHAnsi"/>
          <w:sz w:val="28"/>
          <w:szCs w:val="28"/>
        </w:rPr>
        <w:t>F42.4</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Explanation:</w:t>
      </w:r>
      <w:r>
        <w:rPr>
          <w:rFonts w:asciiTheme="minorHAnsi" w:hAnsiTheme="minorHAnsi" w:cstheme="minorHAnsi"/>
          <w:sz w:val="28"/>
          <w:szCs w:val="28"/>
        </w:rPr>
        <w:t xml:space="preserve"> Most common differential is OCD. Other differentials are substance use, worsening of mental health conditions and psychosis. The behavior emerged due to recent stress. The patient reported marked distress and have repeatedly tried to stop the behavior. </w:t>
      </w:r>
      <w:r w:rsidRPr="008C27BD">
        <w:rPr>
          <w:rFonts w:asciiTheme="minorHAnsi" w:hAnsiTheme="minorHAnsi" w:cstheme="minorHAnsi"/>
          <w:sz w:val="28"/>
          <w:szCs w:val="28"/>
        </w:rPr>
        <w:t xml:space="preserve">Although she uses marijuana, </w:t>
      </w:r>
      <w:r>
        <w:rPr>
          <w:rFonts w:asciiTheme="minorHAnsi" w:hAnsiTheme="minorHAnsi" w:cstheme="minorHAnsi"/>
          <w:sz w:val="28"/>
          <w:szCs w:val="28"/>
        </w:rPr>
        <w:t>s</w:t>
      </w:r>
      <w:r>
        <w:rPr>
          <w:rFonts w:asciiTheme="minorHAnsi" w:hAnsiTheme="minorHAnsi" w:cstheme="minorHAnsi"/>
          <w:sz w:val="28"/>
          <w:szCs w:val="28"/>
        </w:rPr>
        <w:t xml:space="preserve">ubstance use is chronic </w:t>
      </w:r>
      <w:r>
        <w:rPr>
          <w:rFonts w:asciiTheme="minorHAnsi" w:hAnsiTheme="minorHAnsi" w:cstheme="minorHAnsi"/>
          <w:sz w:val="28"/>
          <w:szCs w:val="28"/>
        </w:rPr>
        <w:t xml:space="preserve">and </w:t>
      </w:r>
      <w:r w:rsidRPr="008C27BD">
        <w:rPr>
          <w:rFonts w:asciiTheme="minorHAnsi" w:hAnsiTheme="minorHAnsi" w:cstheme="minorHAnsi"/>
          <w:sz w:val="28"/>
          <w:szCs w:val="28"/>
        </w:rPr>
        <w:t>there is no evidence that substance use is directly causing the picking. Dermatological causes were also evaluated and ruled out.</w:t>
      </w:r>
      <w:r>
        <w:rPr>
          <w:rFonts w:asciiTheme="minorHAnsi" w:hAnsiTheme="minorHAnsi" w:cstheme="minorHAnsi"/>
          <w:sz w:val="28"/>
          <w:szCs w:val="28"/>
        </w:rPr>
        <w:t xml:space="preserve"> Insight is preserved and the patient is not delusional or psychotic.</w:t>
      </w:r>
    </w:p>
    <w:p w:rsidR="008C27BD" w:rsidRPr="008C27BD" w:rsidRDefault="008C27BD" w:rsidP="008C27BD">
      <w:pPr>
        <w:rPr>
          <w:rFonts w:asciiTheme="minorHAnsi" w:hAnsiTheme="minorHAnsi" w:cstheme="minorHAnsi"/>
          <w:sz w:val="28"/>
          <w:szCs w:val="28"/>
        </w:rPr>
      </w:pPr>
    </w:p>
    <w:p w:rsidR="008C27BD" w:rsidRP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b/>
          <w:bCs/>
          <w:sz w:val="28"/>
          <w:szCs w:val="28"/>
        </w:rPr>
        <w:t>Case 7:</w:t>
      </w:r>
      <w:r>
        <w:rPr>
          <w:rFonts w:asciiTheme="minorHAnsi" w:hAnsiTheme="minorHAnsi" w:cstheme="minorHAnsi"/>
          <w:sz w:val="28"/>
          <w:szCs w:val="28"/>
        </w:rPr>
        <w:t xml:space="preserve"> </w:t>
      </w:r>
      <w:r w:rsidRPr="008C27BD">
        <w:rPr>
          <w:rFonts w:asciiTheme="minorHAnsi" w:hAnsiTheme="minorHAnsi" w:cstheme="minorHAnsi"/>
          <w:sz w:val="28"/>
          <w:szCs w:val="28"/>
        </w:rPr>
        <w:t xml:space="preserve">A 20-year-old male college student was brought in by campus security after exhibiting increasingly bizarre behavior, including social withdrawal, not eating or sleeping, and abrupt mood shifts. </w:t>
      </w:r>
      <w:r>
        <w:rPr>
          <w:rFonts w:asciiTheme="minorHAnsi" w:hAnsiTheme="minorHAnsi" w:cstheme="minorHAnsi"/>
          <w:sz w:val="28"/>
          <w:szCs w:val="28"/>
        </w:rPr>
        <w:t>Family filed a police complaint after losing touch with him and his room-mate (knows the patient since elementary schools) is also present during the interview. Reported that the patient</w:t>
      </w:r>
      <w:r w:rsidRPr="008C27BD">
        <w:rPr>
          <w:rFonts w:asciiTheme="minorHAnsi" w:hAnsiTheme="minorHAnsi" w:cstheme="minorHAnsi"/>
          <w:sz w:val="28"/>
          <w:szCs w:val="28"/>
        </w:rPr>
        <w:t xml:space="preserve"> had been absent from classes for four weeks before suddenly returning, appearing disheveled and noticeably different from baseline. During the interview, the patient displayed slow, delayed speech that unexpectedly escalated in volume before he abruptly left mid-conversation without explanation. He had difficulty maintaining focus and gave vague or tangential responses. </w:t>
      </w:r>
      <w:r>
        <w:rPr>
          <w:rFonts w:asciiTheme="minorHAnsi" w:hAnsiTheme="minorHAnsi" w:cstheme="minorHAnsi"/>
          <w:sz w:val="28"/>
          <w:szCs w:val="28"/>
        </w:rPr>
        <w:t>Making statements such as “god made me a rabbit and you are my master” and “I have killed multiple planets in my backyard”. Roommate</w:t>
      </w:r>
      <w:r w:rsidRPr="008C27BD">
        <w:rPr>
          <w:rFonts w:asciiTheme="minorHAnsi" w:hAnsiTheme="minorHAnsi" w:cstheme="minorHAnsi"/>
          <w:sz w:val="28"/>
          <w:szCs w:val="28"/>
        </w:rPr>
        <w:t xml:space="preserve"> reported that he had been isolating and making odd statements that "</w:t>
      </w:r>
      <w:r>
        <w:rPr>
          <w:rFonts w:asciiTheme="minorHAnsi" w:hAnsiTheme="minorHAnsi" w:cstheme="minorHAnsi"/>
          <w:sz w:val="28"/>
          <w:szCs w:val="28"/>
        </w:rPr>
        <w:t>sometimes doesn’t</w:t>
      </w:r>
      <w:r w:rsidRPr="008C27BD">
        <w:rPr>
          <w:rFonts w:asciiTheme="minorHAnsi" w:hAnsiTheme="minorHAnsi" w:cstheme="minorHAnsi"/>
          <w:sz w:val="28"/>
          <w:szCs w:val="28"/>
        </w:rPr>
        <w:t xml:space="preserve"> make sense."</w:t>
      </w:r>
      <w:r>
        <w:rPr>
          <w:rFonts w:asciiTheme="minorHAnsi" w:hAnsiTheme="minorHAnsi" w:cstheme="minorHAnsi"/>
          <w:sz w:val="28"/>
          <w:szCs w:val="28"/>
        </w:rPr>
        <w:t xml:space="preserve"> But this is the worst he has seen him. For past two-three months or so, the patient stopped attending parties and classes.</w:t>
      </w:r>
    </w:p>
    <w:p w:rsid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sz w:val="28"/>
          <w:szCs w:val="28"/>
        </w:rPr>
        <w:t>The patient has a history of chronic marijuana use since age 1</w:t>
      </w:r>
      <w:r>
        <w:rPr>
          <w:rFonts w:asciiTheme="minorHAnsi" w:hAnsiTheme="minorHAnsi" w:cstheme="minorHAnsi"/>
          <w:sz w:val="28"/>
          <w:szCs w:val="28"/>
        </w:rPr>
        <w:t xml:space="preserve">4, the roommate also reported that he tried “crack cocaine and mushrooms” last year during their Arizona trip but had a “bad trip” at that time and he has not witnessed any substance use since then. The patient is </w:t>
      </w:r>
      <w:r w:rsidRPr="008C27BD">
        <w:rPr>
          <w:rFonts w:asciiTheme="minorHAnsi" w:hAnsiTheme="minorHAnsi" w:cstheme="minorHAnsi"/>
          <w:sz w:val="28"/>
          <w:szCs w:val="28"/>
        </w:rPr>
        <w:t xml:space="preserve">tested negative on a urine drug screen. </w:t>
      </w:r>
      <w:r>
        <w:rPr>
          <w:rFonts w:asciiTheme="minorHAnsi" w:hAnsiTheme="minorHAnsi" w:cstheme="minorHAnsi"/>
          <w:sz w:val="28"/>
          <w:szCs w:val="28"/>
        </w:rPr>
        <w:t xml:space="preserve">Alcohol levels are normal. Creatinine kinase is significantly elevated but all other labs are normal. </w:t>
      </w:r>
      <w:r w:rsidRPr="008C27BD">
        <w:rPr>
          <w:rFonts w:asciiTheme="minorHAnsi" w:hAnsiTheme="minorHAnsi" w:cstheme="minorHAnsi"/>
          <w:sz w:val="28"/>
          <w:szCs w:val="28"/>
        </w:rPr>
        <w:t xml:space="preserve">There is a significant family history of schizophrenia </w:t>
      </w:r>
      <w:r>
        <w:rPr>
          <w:rFonts w:asciiTheme="minorHAnsi" w:hAnsiTheme="minorHAnsi" w:cstheme="minorHAnsi"/>
          <w:sz w:val="28"/>
          <w:szCs w:val="28"/>
        </w:rPr>
        <w:t xml:space="preserve">in father and mother had alcohol use disorder, who passed away from alcoholic cirrhosis. </w:t>
      </w:r>
    </w:p>
    <w:p w:rsidR="008C27BD" w:rsidRDefault="008C27BD" w:rsidP="00904848">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Diagnosis:  </w:t>
      </w:r>
      <w:r>
        <w:rPr>
          <w:rFonts w:asciiTheme="minorHAnsi" w:hAnsiTheme="minorHAnsi" w:cstheme="minorHAnsi"/>
          <w:sz w:val="28"/>
          <w:szCs w:val="28"/>
        </w:rPr>
        <w:t>schizophreniform disorder with good prognostic features</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ICD 10 code: </w:t>
      </w:r>
      <w:r>
        <w:rPr>
          <w:rFonts w:asciiTheme="minorHAnsi" w:hAnsiTheme="minorHAnsi" w:cstheme="minorHAnsi"/>
          <w:sz w:val="28"/>
          <w:szCs w:val="28"/>
        </w:rPr>
        <w:t>F20.81</w:t>
      </w:r>
    </w:p>
    <w:p w:rsid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sz w:val="28"/>
          <w:szCs w:val="28"/>
        </w:rPr>
        <w:t>Explanation:</w:t>
      </w:r>
      <w:r>
        <w:rPr>
          <w:rFonts w:asciiTheme="minorHAnsi" w:hAnsiTheme="minorHAnsi" w:cstheme="minorHAnsi"/>
          <w:sz w:val="28"/>
          <w:szCs w:val="28"/>
        </w:rPr>
        <w:t xml:space="preserve"> Timeline, first episode, clean drug screen, chronicity of symptoms, and level of functional decline.</w:t>
      </w:r>
    </w:p>
    <w:p w:rsidR="008C27BD" w:rsidRDefault="008C27BD" w:rsidP="008C27BD">
      <w:pPr>
        <w:rPr>
          <w:rFonts w:asciiTheme="minorHAnsi" w:hAnsiTheme="minorHAnsi" w:cstheme="minorHAnsi"/>
          <w:sz w:val="28"/>
          <w:szCs w:val="28"/>
        </w:rPr>
      </w:pPr>
    </w:p>
    <w:p w:rsid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p>
    <w:p w:rsidR="008C27BD" w:rsidRDefault="008C27BD" w:rsidP="00904848">
      <w:pPr>
        <w:rPr>
          <w:rFonts w:asciiTheme="minorHAnsi" w:hAnsiTheme="minorHAnsi" w:cstheme="minorHAnsi"/>
          <w:sz w:val="28"/>
          <w:szCs w:val="28"/>
        </w:rPr>
      </w:pPr>
    </w:p>
    <w:p w:rsidR="008C27BD" w:rsidRDefault="008C27BD" w:rsidP="00904848">
      <w:pPr>
        <w:rPr>
          <w:rFonts w:asciiTheme="minorHAnsi" w:hAnsiTheme="minorHAnsi" w:cstheme="minorHAnsi"/>
          <w:sz w:val="28"/>
          <w:szCs w:val="28"/>
        </w:rPr>
      </w:pPr>
    </w:p>
    <w:p w:rsidR="008C27BD" w:rsidRDefault="008C27BD" w:rsidP="008C27BD">
      <w:pPr>
        <w:pStyle w:val="NormalWeb"/>
        <w:spacing w:before="0" w:beforeAutospacing="0" w:after="0" w:afterAutospacing="0"/>
        <w:rPr>
          <w:rFonts w:asciiTheme="minorHAnsi" w:hAnsiTheme="minorHAnsi" w:cstheme="minorHAnsi"/>
          <w:color w:val="000000"/>
          <w:sz w:val="28"/>
          <w:szCs w:val="28"/>
          <w:bdr w:val="none" w:sz="0" w:space="0" w:color="auto" w:frame="1"/>
        </w:rPr>
      </w:pPr>
      <w:r w:rsidRPr="008C27BD">
        <w:rPr>
          <w:rFonts w:asciiTheme="minorHAnsi" w:hAnsiTheme="minorHAnsi" w:cstheme="minorHAnsi"/>
          <w:b/>
          <w:bCs/>
          <w:sz w:val="28"/>
          <w:szCs w:val="28"/>
        </w:rPr>
        <w:lastRenderedPageBreak/>
        <w:t>Case 8</w:t>
      </w:r>
      <w:r w:rsidRPr="008C27BD">
        <w:rPr>
          <w:rFonts w:asciiTheme="minorHAnsi" w:hAnsiTheme="minorHAnsi" w:cstheme="minorHAnsi"/>
          <w:sz w:val="28"/>
          <w:szCs w:val="28"/>
        </w:rPr>
        <w:t xml:space="preserve">: </w:t>
      </w:r>
      <w:r w:rsidRPr="008C27BD">
        <w:rPr>
          <w:rFonts w:asciiTheme="minorHAnsi" w:hAnsiTheme="minorHAnsi" w:cstheme="minorHAnsi"/>
          <w:color w:val="000000"/>
          <w:sz w:val="28"/>
          <w:szCs w:val="28"/>
          <w:bdr w:val="none" w:sz="0" w:space="0" w:color="auto" w:frame="1"/>
        </w:rPr>
        <w:t>A 1</w:t>
      </w:r>
      <w:r>
        <w:rPr>
          <w:rFonts w:asciiTheme="minorHAnsi" w:hAnsiTheme="minorHAnsi" w:cstheme="minorHAnsi"/>
          <w:color w:val="000000"/>
          <w:sz w:val="28"/>
          <w:szCs w:val="28"/>
          <w:bdr w:val="none" w:sz="0" w:space="0" w:color="auto" w:frame="1"/>
        </w:rPr>
        <w:t>6</w:t>
      </w:r>
      <w:r w:rsidRPr="008C27BD">
        <w:rPr>
          <w:rFonts w:asciiTheme="minorHAnsi" w:hAnsiTheme="minorHAnsi" w:cstheme="minorHAnsi"/>
          <w:color w:val="000000"/>
          <w:sz w:val="28"/>
          <w:szCs w:val="28"/>
          <w:bdr w:val="none" w:sz="0" w:space="0" w:color="auto" w:frame="1"/>
        </w:rPr>
        <w:t>-year-old</w:t>
      </w:r>
      <w:r>
        <w:rPr>
          <w:rFonts w:asciiTheme="minorHAnsi" w:hAnsiTheme="minorHAnsi" w:cstheme="minorHAnsi"/>
          <w:color w:val="000000"/>
          <w:sz w:val="28"/>
          <w:szCs w:val="28"/>
          <w:bdr w:val="none" w:sz="0" w:space="0" w:color="auto" w:frame="1"/>
        </w:rPr>
        <w:t xml:space="preserve"> Hispanic</w:t>
      </w:r>
      <w:r w:rsidRPr="008C27BD">
        <w:rPr>
          <w:rFonts w:asciiTheme="minorHAnsi" w:hAnsiTheme="minorHAnsi" w:cstheme="minorHAnsi"/>
          <w:color w:val="000000"/>
          <w:sz w:val="28"/>
          <w:szCs w:val="28"/>
          <w:bdr w:val="none" w:sz="0" w:space="0" w:color="auto" w:frame="1"/>
        </w:rPr>
        <w:t xml:space="preserve"> female, immigrated to the United States </w:t>
      </w:r>
      <w:r>
        <w:rPr>
          <w:rFonts w:asciiTheme="minorHAnsi" w:hAnsiTheme="minorHAnsi" w:cstheme="minorHAnsi"/>
          <w:color w:val="000000"/>
          <w:sz w:val="28"/>
          <w:szCs w:val="28"/>
          <w:bdr w:val="none" w:sz="0" w:space="0" w:color="auto" w:frame="1"/>
        </w:rPr>
        <w:t xml:space="preserve">two years ago </w:t>
      </w:r>
      <w:r w:rsidRPr="008C27BD">
        <w:rPr>
          <w:rFonts w:asciiTheme="minorHAnsi" w:hAnsiTheme="minorHAnsi" w:cstheme="minorHAnsi"/>
          <w:color w:val="000000"/>
          <w:sz w:val="28"/>
          <w:szCs w:val="28"/>
          <w:bdr w:val="none" w:sz="0" w:space="0" w:color="auto" w:frame="1"/>
        </w:rPr>
        <w:t xml:space="preserve">from a conflict-affected region in </w:t>
      </w:r>
      <w:r>
        <w:rPr>
          <w:rFonts w:asciiTheme="minorHAnsi" w:hAnsiTheme="minorHAnsi" w:cstheme="minorHAnsi"/>
          <w:color w:val="000000"/>
          <w:sz w:val="28"/>
          <w:szCs w:val="28"/>
          <w:bdr w:val="none" w:sz="0" w:space="0" w:color="auto" w:frame="1"/>
        </w:rPr>
        <w:t>South America</w:t>
      </w:r>
      <w:r w:rsidRPr="008C27BD">
        <w:rPr>
          <w:rFonts w:asciiTheme="minorHAnsi" w:hAnsiTheme="minorHAnsi" w:cstheme="minorHAnsi"/>
          <w:color w:val="000000"/>
          <w:sz w:val="28"/>
          <w:szCs w:val="28"/>
          <w:bdr w:val="none" w:sz="0" w:space="0" w:color="auto" w:frame="1"/>
        </w:rPr>
        <w:t xml:space="preserve">, </w:t>
      </w:r>
      <w:r>
        <w:rPr>
          <w:rFonts w:asciiTheme="minorHAnsi" w:hAnsiTheme="minorHAnsi" w:cstheme="minorHAnsi"/>
          <w:color w:val="000000"/>
          <w:sz w:val="28"/>
          <w:szCs w:val="28"/>
          <w:bdr w:val="none" w:sz="0" w:space="0" w:color="auto" w:frame="1"/>
        </w:rPr>
        <w:t xml:space="preserve">presented to the </w:t>
      </w:r>
      <w:r w:rsidRPr="008C27BD">
        <w:rPr>
          <w:rFonts w:asciiTheme="minorHAnsi" w:hAnsiTheme="minorHAnsi" w:cstheme="minorHAnsi"/>
          <w:color w:val="000000"/>
          <w:sz w:val="28"/>
          <w:szCs w:val="28"/>
          <w:bdr w:val="none" w:sz="0" w:space="0" w:color="auto" w:frame="1"/>
        </w:rPr>
        <w:t xml:space="preserve">child psychiatry clinic for </w:t>
      </w:r>
      <w:r>
        <w:rPr>
          <w:rFonts w:asciiTheme="minorHAnsi" w:hAnsiTheme="minorHAnsi" w:cstheme="minorHAnsi"/>
          <w:color w:val="000000"/>
          <w:sz w:val="28"/>
          <w:szCs w:val="28"/>
          <w:bdr w:val="none" w:sz="0" w:space="0" w:color="auto" w:frame="1"/>
        </w:rPr>
        <w:t xml:space="preserve">follow up </w:t>
      </w:r>
      <w:r w:rsidRPr="008C27BD">
        <w:rPr>
          <w:rFonts w:asciiTheme="minorHAnsi" w:hAnsiTheme="minorHAnsi" w:cstheme="minorHAnsi"/>
          <w:color w:val="000000"/>
          <w:sz w:val="28"/>
          <w:szCs w:val="28"/>
          <w:bdr w:val="none" w:sz="0" w:space="0" w:color="auto" w:frame="1"/>
        </w:rPr>
        <w:t xml:space="preserve">evaluation </w:t>
      </w:r>
      <w:r>
        <w:rPr>
          <w:rFonts w:asciiTheme="minorHAnsi" w:hAnsiTheme="minorHAnsi" w:cstheme="minorHAnsi"/>
          <w:color w:val="000000"/>
          <w:sz w:val="28"/>
          <w:szCs w:val="28"/>
          <w:bdr w:val="none" w:sz="0" w:space="0" w:color="auto" w:frame="1"/>
        </w:rPr>
        <w:t xml:space="preserve">and with recent complaints </w:t>
      </w:r>
      <w:r w:rsidRPr="008C27BD">
        <w:rPr>
          <w:rFonts w:asciiTheme="minorHAnsi" w:hAnsiTheme="minorHAnsi" w:cstheme="minorHAnsi"/>
          <w:color w:val="000000"/>
          <w:sz w:val="28"/>
          <w:szCs w:val="28"/>
          <w:bdr w:val="none" w:sz="0" w:space="0" w:color="auto" w:frame="1"/>
        </w:rPr>
        <w:t xml:space="preserve">of frequent and severe verbal outbursts at school. The patient had a documented history of chronic </w:t>
      </w:r>
      <w:r>
        <w:rPr>
          <w:rFonts w:asciiTheme="minorHAnsi" w:hAnsiTheme="minorHAnsi" w:cstheme="minorHAnsi"/>
          <w:color w:val="000000"/>
          <w:sz w:val="28"/>
          <w:szCs w:val="28"/>
          <w:bdr w:val="none" w:sz="0" w:space="0" w:color="auto" w:frame="1"/>
        </w:rPr>
        <w:t>sexual abuse and has also</w:t>
      </w:r>
      <w:r w:rsidRPr="008C27BD">
        <w:rPr>
          <w:rFonts w:asciiTheme="minorHAnsi" w:hAnsiTheme="minorHAnsi" w:cstheme="minorHAnsi"/>
          <w:color w:val="000000"/>
          <w:sz w:val="28"/>
          <w:szCs w:val="28"/>
          <w:bdr w:val="none" w:sz="0" w:space="0" w:color="auto" w:frame="1"/>
        </w:rPr>
        <w:t xml:space="preserve"> witnessed violence, both in her country of origin and during migration. She was accompanied by her </w:t>
      </w:r>
      <w:r>
        <w:rPr>
          <w:rFonts w:asciiTheme="minorHAnsi" w:hAnsiTheme="minorHAnsi" w:cstheme="minorHAnsi"/>
          <w:color w:val="000000"/>
          <w:sz w:val="28"/>
          <w:szCs w:val="28"/>
          <w:bdr w:val="none" w:sz="0" w:space="0" w:color="auto" w:frame="1"/>
        </w:rPr>
        <w:t>biological mother</w:t>
      </w:r>
      <w:r w:rsidRPr="008C27BD">
        <w:rPr>
          <w:rFonts w:asciiTheme="minorHAnsi" w:hAnsiTheme="minorHAnsi" w:cstheme="minorHAnsi"/>
          <w:color w:val="000000"/>
          <w:sz w:val="28"/>
          <w:szCs w:val="28"/>
          <w:bdr w:val="none" w:sz="0" w:space="0" w:color="auto" w:frame="1"/>
        </w:rPr>
        <w:t xml:space="preserve">. </w:t>
      </w:r>
      <w:r>
        <w:rPr>
          <w:rFonts w:asciiTheme="minorHAnsi" w:hAnsiTheme="minorHAnsi" w:cstheme="minorHAnsi"/>
          <w:color w:val="000000"/>
          <w:sz w:val="28"/>
          <w:szCs w:val="28"/>
          <w:bdr w:val="none" w:sz="0" w:space="0" w:color="auto" w:frame="1"/>
        </w:rPr>
        <w:t>The patient presented for an initial evaluation six months ago and was lost to follow up since then. At that time, a</w:t>
      </w:r>
      <w:r w:rsidRPr="008C27BD">
        <w:rPr>
          <w:rFonts w:asciiTheme="minorHAnsi" w:hAnsiTheme="minorHAnsi" w:cstheme="minorHAnsi"/>
          <w:color w:val="000000"/>
          <w:sz w:val="28"/>
          <w:szCs w:val="28"/>
          <w:bdr w:val="none" w:sz="0" w:space="0" w:color="auto" w:frame="1"/>
        </w:rPr>
        <w:t xml:space="preserve"> diagnosis of post-traumatic stress disorder (PTSD) </w:t>
      </w:r>
      <w:r>
        <w:rPr>
          <w:rFonts w:asciiTheme="minorHAnsi" w:hAnsiTheme="minorHAnsi" w:cstheme="minorHAnsi"/>
          <w:color w:val="000000"/>
          <w:sz w:val="28"/>
          <w:szCs w:val="28"/>
          <w:bdr w:val="none" w:sz="0" w:space="0" w:color="auto" w:frame="1"/>
        </w:rPr>
        <w:t>was</w:t>
      </w:r>
      <w:r w:rsidRPr="008C27BD">
        <w:rPr>
          <w:rFonts w:asciiTheme="minorHAnsi" w:hAnsiTheme="minorHAnsi" w:cstheme="minorHAnsi"/>
          <w:color w:val="000000"/>
          <w:sz w:val="28"/>
          <w:szCs w:val="28"/>
          <w:bdr w:val="none" w:sz="0" w:space="0" w:color="auto" w:frame="1"/>
        </w:rPr>
        <w:t xml:space="preserve"> made by </w:t>
      </w:r>
      <w:r>
        <w:rPr>
          <w:rFonts w:asciiTheme="minorHAnsi" w:hAnsiTheme="minorHAnsi" w:cstheme="minorHAnsi"/>
          <w:color w:val="000000"/>
          <w:sz w:val="28"/>
          <w:szCs w:val="28"/>
          <w:bdr w:val="none" w:sz="0" w:space="0" w:color="auto" w:frame="1"/>
        </w:rPr>
        <w:t>the same</w:t>
      </w:r>
      <w:r w:rsidRPr="008C27BD">
        <w:rPr>
          <w:rFonts w:asciiTheme="minorHAnsi" w:hAnsiTheme="minorHAnsi" w:cstheme="minorHAnsi"/>
          <w:color w:val="000000"/>
          <w:sz w:val="28"/>
          <w:szCs w:val="28"/>
          <w:bdr w:val="none" w:sz="0" w:space="0" w:color="auto" w:frame="1"/>
        </w:rPr>
        <w:t xml:space="preserve"> outpatient mental health provider</w:t>
      </w:r>
      <w:r>
        <w:rPr>
          <w:rFonts w:asciiTheme="minorHAnsi" w:hAnsiTheme="minorHAnsi" w:cstheme="minorHAnsi"/>
          <w:color w:val="000000"/>
          <w:sz w:val="28"/>
          <w:szCs w:val="28"/>
          <w:bdr w:val="none" w:sz="0" w:space="0" w:color="auto" w:frame="1"/>
        </w:rPr>
        <w:t xml:space="preserve">. The patient reported significant improvement in frequency and intensity of nightmares since started on medications six months ago. </w:t>
      </w:r>
    </w:p>
    <w:p w:rsidR="008C27BD" w:rsidRDefault="008C27BD" w:rsidP="008C27BD">
      <w:pPr>
        <w:pStyle w:val="NormalWeb"/>
        <w:spacing w:before="0" w:beforeAutospacing="0" w:after="0" w:afterAutospacing="0"/>
        <w:rPr>
          <w:rFonts w:asciiTheme="minorHAnsi" w:hAnsiTheme="minorHAnsi" w:cstheme="minorHAnsi"/>
          <w:color w:val="000000"/>
          <w:sz w:val="28"/>
          <w:szCs w:val="28"/>
          <w:bdr w:val="none" w:sz="0" w:space="0" w:color="auto" w:frame="1"/>
        </w:rPr>
      </w:pPr>
    </w:p>
    <w:p w:rsidR="008C27BD" w:rsidRPr="008C27BD" w:rsidRDefault="008C27BD" w:rsidP="008C27BD">
      <w:pPr>
        <w:pStyle w:val="NormalWeb"/>
        <w:spacing w:before="0" w:beforeAutospacing="0" w:after="0" w:afterAutospacing="0"/>
        <w:rPr>
          <w:rFonts w:asciiTheme="minorHAnsi" w:hAnsiTheme="minorHAnsi" w:cstheme="minorHAnsi"/>
          <w:color w:val="000000"/>
          <w:sz w:val="28"/>
          <w:szCs w:val="28"/>
          <w:bdr w:val="none" w:sz="0" w:space="0" w:color="auto" w:frame="1"/>
        </w:rPr>
      </w:pPr>
      <w:r>
        <w:rPr>
          <w:rFonts w:asciiTheme="minorHAnsi" w:hAnsiTheme="minorHAnsi" w:cstheme="minorHAnsi"/>
          <w:color w:val="000000"/>
          <w:sz w:val="28"/>
          <w:szCs w:val="28"/>
          <w:bdr w:val="none" w:sz="0" w:space="0" w:color="auto" w:frame="1"/>
        </w:rPr>
        <w:t xml:space="preserve">Re-established care because the </w:t>
      </w:r>
      <w:r w:rsidRPr="008C27BD">
        <w:rPr>
          <w:rFonts w:asciiTheme="minorHAnsi" w:hAnsiTheme="minorHAnsi" w:cstheme="minorHAnsi"/>
          <w:color w:val="000000"/>
          <w:sz w:val="28"/>
          <w:szCs w:val="28"/>
          <w:bdr w:val="none" w:sz="0" w:space="0" w:color="auto" w:frame="1"/>
        </w:rPr>
        <w:t xml:space="preserve">school staff reported </w:t>
      </w:r>
      <w:r>
        <w:rPr>
          <w:rFonts w:asciiTheme="minorHAnsi" w:hAnsiTheme="minorHAnsi" w:cstheme="minorHAnsi"/>
          <w:color w:val="000000"/>
          <w:sz w:val="28"/>
          <w:szCs w:val="28"/>
          <w:bdr w:val="none" w:sz="0" w:space="0" w:color="auto" w:frame="1"/>
        </w:rPr>
        <w:t xml:space="preserve">frequent </w:t>
      </w:r>
      <w:r w:rsidRPr="008C27BD">
        <w:rPr>
          <w:rFonts w:asciiTheme="minorHAnsi" w:hAnsiTheme="minorHAnsi" w:cstheme="minorHAnsi"/>
          <w:color w:val="000000"/>
          <w:sz w:val="28"/>
          <w:szCs w:val="28"/>
          <w:bdr w:val="none" w:sz="0" w:space="0" w:color="auto" w:frame="1"/>
        </w:rPr>
        <w:t xml:space="preserve">episodes </w:t>
      </w:r>
      <w:r>
        <w:rPr>
          <w:rFonts w:asciiTheme="minorHAnsi" w:hAnsiTheme="minorHAnsi" w:cstheme="minorHAnsi"/>
          <w:color w:val="000000"/>
          <w:sz w:val="28"/>
          <w:szCs w:val="28"/>
          <w:bdr w:val="none" w:sz="0" w:space="0" w:color="auto" w:frame="1"/>
        </w:rPr>
        <w:t>(</w:t>
      </w:r>
      <w:r w:rsidRPr="008C27BD">
        <w:rPr>
          <w:rFonts w:asciiTheme="minorHAnsi" w:hAnsiTheme="minorHAnsi" w:cstheme="minorHAnsi"/>
          <w:color w:val="000000"/>
          <w:sz w:val="28"/>
          <w:szCs w:val="28"/>
          <w:bdr w:val="none" w:sz="0" w:space="0" w:color="auto" w:frame="1"/>
        </w:rPr>
        <w:t xml:space="preserve">occurring </w:t>
      </w:r>
      <w:r>
        <w:rPr>
          <w:rFonts w:asciiTheme="minorHAnsi" w:hAnsiTheme="minorHAnsi" w:cstheme="minorHAnsi"/>
          <w:color w:val="000000"/>
          <w:sz w:val="28"/>
          <w:szCs w:val="28"/>
          <w:bdr w:val="none" w:sz="0" w:space="0" w:color="auto" w:frame="1"/>
        </w:rPr>
        <w:t>one-two times</w:t>
      </w:r>
      <w:r w:rsidRPr="008C27BD">
        <w:rPr>
          <w:rFonts w:asciiTheme="minorHAnsi" w:hAnsiTheme="minorHAnsi" w:cstheme="minorHAnsi"/>
          <w:color w:val="000000"/>
          <w:sz w:val="28"/>
          <w:szCs w:val="28"/>
          <w:bdr w:val="none" w:sz="0" w:space="0" w:color="auto" w:frame="1"/>
        </w:rPr>
        <w:t xml:space="preserve"> per week</w:t>
      </w:r>
      <w:r>
        <w:rPr>
          <w:rFonts w:asciiTheme="minorHAnsi" w:hAnsiTheme="minorHAnsi" w:cstheme="minorHAnsi"/>
          <w:color w:val="000000"/>
          <w:sz w:val="28"/>
          <w:szCs w:val="28"/>
          <w:bdr w:val="none" w:sz="0" w:space="0" w:color="auto" w:frame="1"/>
        </w:rPr>
        <w:t xml:space="preserve">) </w:t>
      </w:r>
      <w:r w:rsidRPr="008C27BD">
        <w:rPr>
          <w:rFonts w:asciiTheme="minorHAnsi" w:hAnsiTheme="minorHAnsi" w:cstheme="minorHAnsi"/>
          <w:color w:val="000000"/>
          <w:sz w:val="28"/>
          <w:szCs w:val="28"/>
          <w:bdr w:val="none" w:sz="0" w:space="0" w:color="auto" w:frame="1"/>
        </w:rPr>
        <w:t>in which the patient would become suddenly angry, shouting profanities and making personally hurtful comments toward teachers, administrators, and peers. These episodes were often precipitated by perceived criticism, sudden changes in expectations, or ambiguous social cues. Despite these outbursts, the patient was described as highly intelligent, academically capable, and frequently helpful to classmates. She was logical and articulate in conversations when calm but maintained a guarded and cautious interpersonal style.</w:t>
      </w:r>
    </w:p>
    <w:p w:rsidR="008C27BD" w:rsidRPr="008C27BD" w:rsidRDefault="008C27BD" w:rsidP="008C27BD">
      <w:pPr>
        <w:pStyle w:val="NormalWeb"/>
        <w:spacing w:before="0" w:beforeAutospacing="0" w:after="0" w:afterAutospacing="0"/>
        <w:rPr>
          <w:rFonts w:asciiTheme="minorHAnsi" w:hAnsiTheme="minorHAnsi" w:cstheme="minorHAnsi"/>
          <w:color w:val="000000"/>
          <w:sz w:val="28"/>
          <w:szCs w:val="28"/>
        </w:rPr>
      </w:pPr>
      <w:r w:rsidRPr="008C27BD">
        <w:rPr>
          <w:rFonts w:asciiTheme="minorHAnsi" w:hAnsiTheme="minorHAnsi" w:cstheme="minorHAnsi"/>
          <w:color w:val="000000"/>
          <w:sz w:val="28"/>
          <w:szCs w:val="28"/>
          <w:bdr w:val="none" w:sz="0" w:space="0" w:color="auto" w:frame="1"/>
        </w:rPr>
        <w:br/>
      </w:r>
    </w:p>
    <w:p w:rsidR="008C27BD" w:rsidRPr="008C27BD" w:rsidRDefault="008C27BD" w:rsidP="008C27BD">
      <w:pPr>
        <w:pStyle w:val="NormalWeb"/>
        <w:spacing w:before="0" w:beforeAutospacing="0" w:after="0" w:afterAutospacing="0"/>
        <w:rPr>
          <w:rFonts w:asciiTheme="minorHAnsi" w:hAnsiTheme="minorHAnsi" w:cstheme="minorHAnsi"/>
          <w:color w:val="000000"/>
          <w:sz w:val="28"/>
          <w:szCs w:val="28"/>
        </w:rPr>
      </w:pPr>
      <w:r w:rsidRPr="008C27BD">
        <w:rPr>
          <w:rFonts w:asciiTheme="minorHAnsi" w:hAnsiTheme="minorHAnsi" w:cstheme="minorHAnsi"/>
          <w:color w:val="000000"/>
          <w:sz w:val="28"/>
          <w:szCs w:val="28"/>
          <w:bdr w:val="none" w:sz="0" w:space="0" w:color="auto" w:frame="1"/>
        </w:rPr>
        <w:t xml:space="preserve">During clinical interview, the patient was initially reserved but </w:t>
      </w:r>
      <w:r>
        <w:rPr>
          <w:rFonts w:asciiTheme="minorHAnsi" w:hAnsiTheme="minorHAnsi" w:cstheme="minorHAnsi"/>
          <w:color w:val="000000"/>
          <w:sz w:val="28"/>
          <w:szCs w:val="28"/>
          <w:bdr w:val="none" w:sz="0" w:space="0" w:color="auto" w:frame="1"/>
        </w:rPr>
        <w:t>opened up during the later parts of the interview</w:t>
      </w:r>
      <w:r w:rsidRPr="008C27BD">
        <w:rPr>
          <w:rFonts w:asciiTheme="minorHAnsi" w:hAnsiTheme="minorHAnsi" w:cstheme="minorHAnsi"/>
          <w:color w:val="000000"/>
          <w:sz w:val="28"/>
          <w:szCs w:val="28"/>
          <w:bdr w:val="none" w:sz="0" w:space="0" w:color="auto" w:frame="1"/>
        </w:rPr>
        <w:t xml:space="preserve">. She endorsed persistent feelings of anger, mistrust, and fear, particularly in unfamiliar or </w:t>
      </w:r>
      <w:r>
        <w:rPr>
          <w:rFonts w:asciiTheme="minorHAnsi" w:hAnsiTheme="minorHAnsi" w:cstheme="minorHAnsi"/>
          <w:color w:val="000000"/>
          <w:sz w:val="28"/>
          <w:szCs w:val="28"/>
          <w:bdr w:val="none" w:sz="0" w:space="0" w:color="auto" w:frame="1"/>
        </w:rPr>
        <w:t xml:space="preserve">male </w:t>
      </w:r>
      <w:r w:rsidRPr="008C27BD">
        <w:rPr>
          <w:rFonts w:asciiTheme="minorHAnsi" w:hAnsiTheme="minorHAnsi" w:cstheme="minorHAnsi"/>
          <w:color w:val="000000"/>
          <w:sz w:val="28"/>
          <w:szCs w:val="28"/>
          <w:bdr w:val="none" w:sz="0" w:space="0" w:color="auto" w:frame="1"/>
        </w:rPr>
        <w:t>authority-driven environments. She denied hallucinations, current suicidal ideation, or substance use. Sleep disturbances, including frequent nightmares and early-morning awakenings, were reported. Cognitive assessment suggested average to above-average intellectual functioning, and no evidence of developmental delays or psychotic symptoms was noted</w:t>
      </w:r>
      <w:r>
        <w:rPr>
          <w:rFonts w:asciiTheme="minorHAnsi" w:hAnsiTheme="minorHAnsi" w:cstheme="minorHAnsi"/>
          <w:color w:val="000000"/>
          <w:sz w:val="28"/>
          <w:szCs w:val="28"/>
          <w:bdr w:val="none" w:sz="0" w:space="0" w:color="auto" w:frame="1"/>
        </w:rPr>
        <w:t xml:space="preserve"> or reported</w:t>
      </w:r>
      <w:r w:rsidRPr="008C27BD">
        <w:rPr>
          <w:rFonts w:asciiTheme="minorHAnsi" w:hAnsiTheme="minorHAnsi" w:cstheme="minorHAnsi"/>
          <w:color w:val="000000"/>
          <w:sz w:val="28"/>
          <w:szCs w:val="28"/>
          <w:bdr w:val="none" w:sz="0" w:space="0" w:color="auto" w:frame="1"/>
        </w:rPr>
        <w:t>.</w:t>
      </w:r>
      <w:r>
        <w:rPr>
          <w:rFonts w:asciiTheme="minorHAnsi" w:hAnsiTheme="minorHAnsi" w:cstheme="minorHAnsi"/>
          <w:color w:val="000000"/>
          <w:sz w:val="28"/>
          <w:szCs w:val="28"/>
        </w:rPr>
        <w:t xml:space="preserve"> </w:t>
      </w:r>
      <w:r w:rsidRPr="008C27BD">
        <w:rPr>
          <w:rFonts w:asciiTheme="minorHAnsi" w:hAnsiTheme="minorHAnsi" w:cstheme="minorHAnsi"/>
          <w:color w:val="000000"/>
          <w:sz w:val="28"/>
          <w:szCs w:val="28"/>
          <w:bdr w:val="none" w:sz="0" w:space="0" w:color="auto" w:frame="1"/>
        </w:rPr>
        <w:t>Prior to migration, the patient had limited access to formal education, which appeared to contribute to a heightened sensitivity to perceived failure or criticism in the current school environment.</w:t>
      </w:r>
    </w:p>
    <w:p w:rsidR="008C27BD" w:rsidRP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Diagnosis:  Intermittent Explosive Disorder (IED)</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ICD 10 code: F63.81</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Explanation:</w:t>
      </w:r>
      <w:r>
        <w:rPr>
          <w:rFonts w:asciiTheme="minorHAnsi" w:hAnsiTheme="minorHAnsi" w:cstheme="minorHAnsi"/>
          <w:sz w:val="28"/>
          <w:szCs w:val="28"/>
        </w:rPr>
        <w:t xml:space="preserve"> Major differential is PTSD.</w:t>
      </w:r>
    </w:p>
    <w:p w:rsidR="008C27BD" w:rsidRDefault="008C27BD" w:rsidP="008C27BD">
      <w:pPr>
        <w:rPr>
          <w:rFonts w:asciiTheme="minorHAnsi" w:hAnsiTheme="minorHAnsi" w:cstheme="minorHAnsi"/>
          <w:sz w:val="28"/>
          <w:szCs w:val="28"/>
        </w:rPr>
      </w:pPr>
      <w:r w:rsidRPr="008C27BD">
        <w:rPr>
          <w:rFonts w:asciiTheme="minorHAnsi" w:hAnsiTheme="minorHAnsi" w:cstheme="minorHAnsi"/>
          <w:b/>
          <w:bCs/>
          <w:sz w:val="28"/>
          <w:szCs w:val="28"/>
        </w:rPr>
        <w:lastRenderedPageBreak/>
        <w:t xml:space="preserve">Case </w:t>
      </w:r>
      <w:r w:rsidRPr="008C27BD">
        <w:rPr>
          <w:rFonts w:asciiTheme="minorHAnsi" w:hAnsiTheme="minorHAnsi" w:cstheme="minorHAnsi"/>
          <w:b/>
          <w:bCs/>
          <w:sz w:val="28"/>
          <w:szCs w:val="28"/>
        </w:rPr>
        <w:t>9:</w:t>
      </w:r>
      <w:r w:rsidRPr="008C27BD">
        <w:t xml:space="preserve"> </w:t>
      </w:r>
      <w:r>
        <w:rPr>
          <w:rFonts w:asciiTheme="minorHAnsi" w:hAnsiTheme="minorHAnsi" w:cstheme="minorHAnsi"/>
          <w:sz w:val="28"/>
          <w:szCs w:val="28"/>
        </w:rPr>
        <w:t>A</w:t>
      </w:r>
      <w:r w:rsidRPr="008C27BD">
        <w:rPr>
          <w:rFonts w:asciiTheme="minorHAnsi" w:hAnsiTheme="minorHAnsi" w:cstheme="minorHAnsi"/>
          <w:sz w:val="28"/>
          <w:szCs w:val="28"/>
        </w:rPr>
        <w:t xml:space="preserve">n 18-year-old </w:t>
      </w:r>
      <w:r>
        <w:rPr>
          <w:rFonts w:asciiTheme="minorHAnsi" w:hAnsiTheme="minorHAnsi" w:cstheme="minorHAnsi"/>
          <w:sz w:val="28"/>
          <w:szCs w:val="28"/>
        </w:rPr>
        <w:t xml:space="preserve">African American </w:t>
      </w:r>
      <w:r w:rsidRPr="008C27BD">
        <w:rPr>
          <w:rFonts w:asciiTheme="minorHAnsi" w:hAnsiTheme="minorHAnsi" w:cstheme="minorHAnsi"/>
          <w:sz w:val="28"/>
          <w:szCs w:val="28"/>
        </w:rPr>
        <w:t xml:space="preserve">female was referred by her primary care provider (PCP) for evaluation of passive thoughts of death. The patient has been under her PCP’s care for persistent dizziness, failure to gain weight, </w:t>
      </w:r>
      <w:r>
        <w:rPr>
          <w:rFonts w:asciiTheme="minorHAnsi" w:hAnsiTheme="minorHAnsi" w:cstheme="minorHAnsi"/>
          <w:sz w:val="28"/>
          <w:szCs w:val="28"/>
        </w:rPr>
        <w:t xml:space="preserve">persistent nausea </w:t>
      </w:r>
      <w:r w:rsidRPr="008C27BD">
        <w:rPr>
          <w:rFonts w:asciiTheme="minorHAnsi" w:hAnsiTheme="minorHAnsi" w:cstheme="minorHAnsi"/>
          <w:sz w:val="28"/>
          <w:szCs w:val="28"/>
        </w:rPr>
        <w:t>and reported dysphagia. She presents with a complex psychosocial history</w:t>
      </w:r>
      <w:r>
        <w:rPr>
          <w:rFonts w:asciiTheme="minorHAnsi" w:hAnsiTheme="minorHAnsi" w:cstheme="minorHAnsi"/>
          <w:sz w:val="28"/>
          <w:szCs w:val="28"/>
        </w:rPr>
        <w:t xml:space="preserve">. </w:t>
      </w:r>
      <w:r w:rsidRPr="008C27BD">
        <w:rPr>
          <w:rFonts w:asciiTheme="minorHAnsi" w:hAnsiTheme="minorHAnsi" w:cstheme="minorHAnsi"/>
          <w:sz w:val="28"/>
          <w:szCs w:val="28"/>
        </w:rPr>
        <w:t>She lives with her single mother, following the death of her maternal grandmothe</w:t>
      </w:r>
      <w:r>
        <w:rPr>
          <w:rFonts w:asciiTheme="minorHAnsi" w:hAnsiTheme="minorHAnsi" w:cstheme="minorHAnsi"/>
          <w:sz w:val="28"/>
          <w:szCs w:val="28"/>
        </w:rPr>
        <w:t xml:space="preserve">r, two years ago. Her maternal grandmother raised </w:t>
      </w:r>
      <w:r w:rsidRPr="008C27BD">
        <w:rPr>
          <w:rFonts w:asciiTheme="minorHAnsi" w:hAnsiTheme="minorHAnsi" w:cstheme="minorHAnsi"/>
          <w:sz w:val="28"/>
          <w:szCs w:val="28"/>
        </w:rPr>
        <w:t xml:space="preserve">her </w:t>
      </w:r>
      <w:r>
        <w:rPr>
          <w:rFonts w:asciiTheme="minorHAnsi" w:hAnsiTheme="minorHAnsi" w:cstheme="minorHAnsi"/>
          <w:sz w:val="28"/>
          <w:szCs w:val="28"/>
        </w:rPr>
        <w:t>since the age of 8 years old, shortly after h</w:t>
      </w:r>
      <w:r w:rsidRPr="008C27BD">
        <w:rPr>
          <w:rFonts w:asciiTheme="minorHAnsi" w:hAnsiTheme="minorHAnsi" w:cstheme="minorHAnsi"/>
          <w:sz w:val="28"/>
          <w:szCs w:val="28"/>
        </w:rPr>
        <w:t xml:space="preserve">er father died in a motor vehicle accident when she was eight years old, an event she witnessed, although she denies current post-traumatic stress symptoms. </w:t>
      </w:r>
    </w:p>
    <w:p w:rsid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Despite significant personal hardship, she graduated early from high school and is currently working two jobs, though she expresses dissatisfaction with college and reports feeling disconnected from peers.</w:t>
      </w:r>
      <w:r>
        <w:rPr>
          <w:rFonts w:asciiTheme="minorHAnsi" w:hAnsiTheme="minorHAnsi" w:cstheme="minorHAnsi"/>
          <w:sz w:val="28"/>
          <w:szCs w:val="28"/>
        </w:rPr>
        <w:t xml:space="preserve"> Recently separated from her boyfriend of 1 year.</w:t>
      </w:r>
    </w:p>
    <w:p w:rsid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Pr>
          <w:rFonts w:asciiTheme="minorHAnsi" w:hAnsiTheme="minorHAnsi" w:cstheme="minorHAnsi"/>
          <w:sz w:val="28"/>
          <w:szCs w:val="28"/>
        </w:rPr>
        <w:t>Upon initial exam</w:t>
      </w:r>
      <w:r w:rsidRPr="008C27BD">
        <w:rPr>
          <w:rFonts w:asciiTheme="minorHAnsi" w:hAnsiTheme="minorHAnsi" w:cstheme="minorHAnsi"/>
          <w:sz w:val="28"/>
          <w:szCs w:val="28"/>
        </w:rPr>
        <w:t>, the patient endorse</w:t>
      </w:r>
      <w:r>
        <w:rPr>
          <w:rFonts w:asciiTheme="minorHAnsi" w:hAnsiTheme="minorHAnsi" w:cstheme="minorHAnsi"/>
          <w:sz w:val="28"/>
          <w:szCs w:val="28"/>
        </w:rPr>
        <w:t>d</w:t>
      </w:r>
      <w:r w:rsidRPr="008C27BD">
        <w:rPr>
          <w:rFonts w:asciiTheme="minorHAnsi" w:hAnsiTheme="minorHAnsi" w:cstheme="minorHAnsi"/>
          <w:sz w:val="28"/>
          <w:szCs w:val="28"/>
        </w:rPr>
        <w:t xml:space="preserve"> symptoms of low mood, irritability, and insomnia. She </w:t>
      </w:r>
      <w:r>
        <w:rPr>
          <w:rFonts w:asciiTheme="minorHAnsi" w:hAnsiTheme="minorHAnsi" w:cstheme="minorHAnsi"/>
          <w:sz w:val="28"/>
          <w:szCs w:val="28"/>
        </w:rPr>
        <w:t xml:space="preserve">was tearful throughout the interview. Stated that she likes gardening and going out for walks. However, </w:t>
      </w:r>
      <w:r w:rsidRPr="008C27BD">
        <w:rPr>
          <w:rFonts w:asciiTheme="minorHAnsi" w:hAnsiTheme="minorHAnsi" w:cstheme="minorHAnsi"/>
          <w:sz w:val="28"/>
          <w:szCs w:val="28"/>
        </w:rPr>
        <w:t>report</w:t>
      </w:r>
      <w:r>
        <w:rPr>
          <w:rFonts w:asciiTheme="minorHAnsi" w:hAnsiTheme="minorHAnsi" w:cstheme="minorHAnsi"/>
          <w:sz w:val="28"/>
          <w:szCs w:val="28"/>
        </w:rPr>
        <w:t>ed</w:t>
      </w:r>
      <w:r w:rsidRPr="008C27BD">
        <w:rPr>
          <w:rFonts w:asciiTheme="minorHAnsi" w:hAnsiTheme="minorHAnsi" w:cstheme="minorHAnsi"/>
          <w:sz w:val="28"/>
          <w:szCs w:val="28"/>
        </w:rPr>
        <w:t xml:space="preserve"> chronic poor appetite with nausea, fear of choking while eating, and has lost significant weight. </w:t>
      </w:r>
      <w:r>
        <w:rPr>
          <w:rFonts w:asciiTheme="minorHAnsi" w:hAnsiTheme="minorHAnsi" w:cstheme="minorHAnsi"/>
          <w:sz w:val="28"/>
          <w:szCs w:val="28"/>
        </w:rPr>
        <w:t>Physical exam showed pale mucosa.  CBC shows</w:t>
      </w:r>
      <w:r w:rsidRPr="008C27BD">
        <w:rPr>
          <w:rFonts w:asciiTheme="minorHAnsi" w:hAnsiTheme="minorHAnsi" w:cstheme="minorHAnsi"/>
          <w:sz w:val="28"/>
          <w:szCs w:val="28"/>
        </w:rPr>
        <w:t xml:space="preserve"> iron-deficiency</w:t>
      </w:r>
      <w:r>
        <w:rPr>
          <w:rFonts w:asciiTheme="minorHAnsi" w:hAnsiTheme="minorHAnsi" w:cstheme="minorHAnsi"/>
          <w:sz w:val="28"/>
          <w:szCs w:val="28"/>
        </w:rPr>
        <w:t xml:space="preserve"> anemia,</w:t>
      </w:r>
      <w:r w:rsidRPr="008C27BD">
        <w:rPr>
          <w:rFonts w:asciiTheme="minorHAnsi" w:hAnsiTheme="minorHAnsi" w:cstheme="minorHAnsi"/>
          <w:sz w:val="28"/>
          <w:szCs w:val="28"/>
        </w:rPr>
        <w:t xml:space="preserve"> bradycardia, and irregular menses. Gastrointestinal and ENT evaluations, including imaging, esophagoscopy, and laryngoscopy, were unremarkable. Despite reported dysphagia, there are no structural findings. She attempted to use marijuana to increase her appetite, but found it ineffective. Socially, she has few supports and describes conflict with peers</w:t>
      </w:r>
      <w:r>
        <w:rPr>
          <w:rFonts w:asciiTheme="minorHAnsi" w:hAnsiTheme="minorHAnsi" w:cstheme="minorHAnsi"/>
          <w:sz w:val="28"/>
          <w:szCs w:val="28"/>
        </w:rPr>
        <w:t xml:space="preserve"> due to ongoing irritability.</w:t>
      </w:r>
    </w:p>
    <w:p w:rsidR="008C27BD" w:rsidRP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p>
    <w:p w:rsidR="008C27BD" w:rsidRPr="008C27BD" w:rsidRDefault="008C27BD" w:rsidP="008C27BD">
      <w:pPr>
        <w:rPr>
          <w:rFonts w:asciiTheme="minorHAnsi" w:hAnsiTheme="minorHAnsi" w:cstheme="minorHAnsi"/>
          <w:b/>
          <w:bCs/>
          <w:sz w:val="28"/>
          <w:szCs w:val="28"/>
        </w:rPr>
      </w:pPr>
      <w:r w:rsidRPr="008C27BD">
        <w:rPr>
          <w:rFonts w:asciiTheme="minorHAnsi" w:hAnsiTheme="minorHAnsi" w:cstheme="minorHAnsi"/>
          <w:sz w:val="28"/>
          <w:szCs w:val="28"/>
        </w:rPr>
        <w:t>Diagnosis:  Avoidant/Restrictive Food Intake Disorder (ARFID)</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ICD 10 code: F50.82 </w:t>
      </w:r>
    </w:p>
    <w:p w:rsidR="008C27BD" w:rsidRDefault="008C27BD" w:rsidP="008C27BD">
      <w:pPr>
        <w:spacing w:before="100" w:beforeAutospacing="1" w:after="100" w:afterAutospacing="1"/>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p>
    <w:p w:rsidR="008C27BD" w:rsidRDefault="008C27BD" w:rsidP="008C27BD">
      <w:pPr>
        <w:spacing w:before="100" w:beforeAutospacing="1" w:after="100" w:afterAutospacing="1"/>
        <w:rPr>
          <w:rFonts w:asciiTheme="minorHAnsi" w:hAnsiTheme="minorHAnsi" w:cstheme="minorHAnsi"/>
          <w:sz w:val="28"/>
          <w:szCs w:val="28"/>
        </w:rPr>
      </w:pPr>
      <w:r w:rsidRPr="008C27BD">
        <w:rPr>
          <w:rFonts w:asciiTheme="minorHAnsi" w:hAnsiTheme="minorHAnsi" w:cstheme="minorHAnsi"/>
          <w:b/>
          <w:bCs/>
          <w:sz w:val="28"/>
          <w:szCs w:val="28"/>
        </w:rPr>
        <w:lastRenderedPageBreak/>
        <w:t>Case 10</w:t>
      </w:r>
      <w:r>
        <w:rPr>
          <w:rFonts w:asciiTheme="minorHAnsi" w:hAnsiTheme="minorHAnsi" w:cstheme="minorHAnsi"/>
          <w:sz w:val="28"/>
          <w:szCs w:val="28"/>
        </w:rPr>
        <w:t xml:space="preserve">: </w:t>
      </w:r>
      <w:r w:rsidR="00904848" w:rsidRPr="008C27BD">
        <w:rPr>
          <w:rFonts w:asciiTheme="minorHAnsi" w:hAnsiTheme="minorHAnsi" w:cstheme="minorHAnsi"/>
          <w:sz w:val="28"/>
          <w:szCs w:val="28"/>
        </w:rPr>
        <w:t xml:space="preserve">A </w:t>
      </w:r>
      <w:r>
        <w:rPr>
          <w:rFonts w:asciiTheme="minorHAnsi" w:hAnsiTheme="minorHAnsi" w:cstheme="minorHAnsi"/>
          <w:sz w:val="28"/>
          <w:szCs w:val="28"/>
        </w:rPr>
        <w:t>62</w:t>
      </w:r>
      <w:r w:rsidR="00904848" w:rsidRPr="008C27BD">
        <w:rPr>
          <w:rFonts w:asciiTheme="minorHAnsi" w:hAnsiTheme="minorHAnsi" w:cstheme="minorHAnsi"/>
          <w:sz w:val="28"/>
          <w:szCs w:val="28"/>
        </w:rPr>
        <w:t xml:space="preserve"> years old </w:t>
      </w:r>
      <w:r>
        <w:rPr>
          <w:rFonts w:asciiTheme="minorHAnsi" w:hAnsiTheme="minorHAnsi" w:cstheme="minorHAnsi"/>
          <w:sz w:val="28"/>
          <w:szCs w:val="28"/>
        </w:rPr>
        <w:t xml:space="preserve">Caucasian male (previously married with two adult children, and was working full time but, currently homeless) </w:t>
      </w:r>
      <w:r w:rsidR="00904848" w:rsidRPr="008C27BD">
        <w:rPr>
          <w:rFonts w:asciiTheme="minorHAnsi" w:hAnsiTheme="minorHAnsi" w:cstheme="minorHAnsi"/>
          <w:sz w:val="28"/>
          <w:szCs w:val="28"/>
        </w:rPr>
        <w:t xml:space="preserve">with history of </w:t>
      </w:r>
      <w:r>
        <w:rPr>
          <w:rFonts w:asciiTheme="minorHAnsi" w:hAnsiTheme="minorHAnsi" w:cstheme="minorHAnsi"/>
          <w:sz w:val="28"/>
          <w:szCs w:val="28"/>
        </w:rPr>
        <w:t xml:space="preserve">hypertension, diabetes, asthma, </w:t>
      </w:r>
      <w:r w:rsidR="00904848" w:rsidRPr="008C27BD">
        <w:rPr>
          <w:rFonts w:asciiTheme="minorHAnsi" w:hAnsiTheme="minorHAnsi" w:cstheme="minorHAnsi"/>
          <w:sz w:val="28"/>
          <w:szCs w:val="28"/>
        </w:rPr>
        <w:t xml:space="preserve">systolic heart failure, </w:t>
      </w:r>
      <w:r>
        <w:rPr>
          <w:rFonts w:asciiTheme="minorHAnsi" w:hAnsiTheme="minorHAnsi" w:cstheme="minorHAnsi"/>
          <w:sz w:val="28"/>
          <w:szCs w:val="28"/>
        </w:rPr>
        <w:t xml:space="preserve">and anxiety </w:t>
      </w:r>
      <w:r w:rsidR="00904848" w:rsidRPr="008C27BD">
        <w:rPr>
          <w:rFonts w:asciiTheme="minorHAnsi" w:hAnsiTheme="minorHAnsi" w:cstheme="minorHAnsi"/>
          <w:sz w:val="28"/>
          <w:szCs w:val="28"/>
        </w:rPr>
        <w:t xml:space="preserve">presented to </w:t>
      </w:r>
      <w:r>
        <w:rPr>
          <w:rFonts w:asciiTheme="minorHAnsi" w:hAnsiTheme="minorHAnsi" w:cstheme="minorHAnsi"/>
          <w:sz w:val="28"/>
          <w:szCs w:val="28"/>
        </w:rPr>
        <w:t>emergency department (ED)</w:t>
      </w:r>
      <w:r w:rsidR="00904848" w:rsidRPr="008C27BD">
        <w:rPr>
          <w:rFonts w:asciiTheme="minorHAnsi" w:hAnsiTheme="minorHAnsi" w:cstheme="minorHAnsi"/>
          <w:sz w:val="28"/>
          <w:szCs w:val="28"/>
        </w:rPr>
        <w:t xml:space="preserve"> with </w:t>
      </w:r>
      <w:r>
        <w:rPr>
          <w:rFonts w:asciiTheme="minorHAnsi" w:hAnsiTheme="minorHAnsi" w:cstheme="minorHAnsi"/>
          <w:sz w:val="28"/>
          <w:szCs w:val="28"/>
        </w:rPr>
        <w:t>complaints of</w:t>
      </w:r>
      <w:r w:rsidR="00904848" w:rsidRPr="008C27BD">
        <w:rPr>
          <w:rFonts w:asciiTheme="minorHAnsi" w:hAnsiTheme="minorHAnsi" w:cstheme="minorHAnsi"/>
          <w:sz w:val="28"/>
          <w:szCs w:val="28"/>
        </w:rPr>
        <w:t xml:space="preserve"> </w:t>
      </w:r>
      <w:r>
        <w:rPr>
          <w:rFonts w:asciiTheme="minorHAnsi" w:hAnsiTheme="minorHAnsi" w:cstheme="minorHAnsi"/>
          <w:sz w:val="28"/>
          <w:szCs w:val="28"/>
        </w:rPr>
        <w:t>lower body</w:t>
      </w:r>
      <w:r w:rsidR="00904848" w:rsidRPr="008C27BD">
        <w:rPr>
          <w:rFonts w:asciiTheme="minorHAnsi" w:hAnsiTheme="minorHAnsi" w:cstheme="minorHAnsi"/>
          <w:sz w:val="28"/>
          <w:szCs w:val="28"/>
        </w:rPr>
        <w:t xml:space="preserve"> weakness</w:t>
      </w:r>
      <w:r>
        <w:rPr>
          <w:rFonts w:asciiTheme="minorHAnsi" w:hAnsiTheme="minorHAnsi" w:cstheme="minorHAnsi"/>
          <w:sz w:val="28"/>
          <w:szCs w:val="28"/>
        </w:rPr>
        <w:t xml:space="preserve">, psychosis </w:t>
      </w:r>
      <w:r w:rsidR="00904848" w:rsidRPr="008C27BD">
        <w:rPr>
          <w:rFonts w:asciiTheme="minorHAnsi" w:hAnsiTheme="minorHAnsi" w:cstheme="minorHAnsi"/>
          <w:sz w:val="28"/>
          <w:szCs w:val="28"/>
        </w:rPr>
        <w:t xml:space="preserve">and </w:t>
      </w:r>
      <w:r>
        <w:rPr>
          <w:rFonts w:asciiTheme="minorHAnsi" w:hAnsiTheme="minorHAnsi" w:cstheme="minorHAnsi"/>
          <w:sz w:val="28"/>
          <w:szCs w:val="28"/>
        </w:rPr>
        <w:t>irritability with law enforcement officer after the patient was found lying down in the middle of a moderately busy road. The officer mentioned he was awake with eyes open, talking to self and screaming intermittently, but couldn’t get up when asked to move. Upon evaluation by the provider, the patient was making statements such as “they are watching us with AI gadgets” and brought themes of paranoia in the conversations. Mental status exam showed a disheveled male with irritable mood, poor eye contact and disorganized thought process.</w:t>
      </w:r>
    </w:p>
    <w:p w:rsidR="00904848" w:rsidRDefault="008C27BD" w:rsidP="008C27BD">
      <w:pPr>
        <w:spacing w:before="100" w:beforeAutospacing="1" w:after="100" w:afterAutospacing="1"/>
        <w:rPr>
          <w:rFonts w:asciiTheme="minorHAnsi" w:hAnsiTheme="minorHAnsi" w:cstheme="minorHAnsi"/>
          <w:sz w:val="28"/>
          <w:szCs w:val="28"/>
        </w:rPr>
      </w:pPr>
      <w:r>
        <w:rPr>
          <w:rFonts w:asciiTheme="minorHAnsi" w:hAnsiTheme="minorHAnsi" w:cstheme="minorHAnsi"/>
          <w:sz w:val="28"/>
          <w:szCs w:val="28"/>
        </w:rPr>
        <w:t>Vital signs showed bradycardia and point of care glucose levels were 44 mg/dl. Urinary drug screen</w:t>
      </w:r>
      <w:r>
        <w:rPr>
          <w:rFonts w:asciiTheme="minorHAnsi" w:hAnsiTheme="minorHAnsi" w:cstheme="minorHAnsi"/>
          <w:sz w:val="28"/>
          <w:szCs w:val="28"/>
        </w:rPr>
        <w:t xml:space="preserve"> negative </w:t>
      </w:r>
      <w:r>
        <w:rPr>
          <w:rFonts w:asciiTheme="minorHAnsi" w:hAnsiTheme="minorHAnsi" w:cstheme="minorHAnsi"/>
          <w:sz w:val="28"/>
          <w:szCs w:val="28"/>
        </w:rPr>
        <w:t xml:space="preserve">with </w:t>
      </w:r>
      <w:r>
        <w:rPr>
          <w:rFonts w:asciiTheme="minorHAnsi" w:hAnsiTheme="minorHAnsi" w:cstheme="minorHAnsi"/>
          <w:sz w:val="28"/>
          <w:szCs w:val="28"/>
        </w:rPr>
        <w:t>normal alcohol levels.</w:t>
      </w:r>
      <w:r>
        <w:rPr>
          <w:rFonts w:asciiTheme="minorHAnsi" w:hAnsiTheme="minorHAnsi" w:cstheme="minorHAnsi"/>
          <w:sz w:val="28"/>
          <w:szCs w:val="28"/>
        </w:rPr>
        <w:t xml:space="preserve"> Otherwise, routine lab values of blood count, comprehensive metabolic panel, urea, liver function tests, urinalysis, thyroid profile and vitamin b12 and folic acid were within normal limits. HIV screen negative, MRI scan of the head was unremarkable. Venereal Disease Research Laboratory test (VDRL) </w:t>
      </w:r>
      <w:proofErr w:type="spellStart"/>
      <w:r>
        <w:rPr>
          <w:rFonts w:asciiTheme="minorHAnsi" w:hAnsiTheme="minorHAnsi" w:cstheme="minorHAnsi"/>
          <w:sz w:val="28"/>
          <w:szCs w:val="28"/>
        </w:rPr>
        <w:t>titres</w:t>
      </w:r>
      <w:proofErr w:type="spellEnd"/>
      <w:r>
        <w:rPr>
          <w:rFonts w:asciiTheme="minorHAnsi" w:hAnsiTheme="minorHAnsi" w:cstheme="minorHAnsi"/>
          <w:sz w:val="28"/>
          <w:szCs w:val="28"/>
        </w:rPr>
        <w:t xml:space="preserve"> were 1:16. </w:t>
      </w:r>
    </w:p>
    <w:p w:rsidR="008C27BD" w:rsidRPr="008C27BD" w:rsidRDefault="008C27BD" w:rsidP="008C27BD">
      <w:pPr>
        <w:spacing w:before="100" w:beforeAutospacing="1" w:after="100" w:afterAutospacing="1"/>
        <w:rPr>
          <w:rFonts w:asciiTheme="minorHAnsi" w:hAnsiTheme="minorHAnsi" w:cstheme="minorHAnsi"/>
          <w:sz w:val="28"/>
          <w:szCs w:val="28"/>
        </w:rPr>
      </w:pP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Diagnosis:  </w:t>
      </w:r>
      <w:r>
        <w:rPr>
          <w:rFonts w:asciiTheme="minorHAnsi" w:hAnsiTheme="minorHAnsi" w:cstheme="minorHAnsi"/>
          <w:sz w:val="28"/>
          <w:szCs w:val="28"/>
        </w:rPr>
        <w:t>Neurosyphilis</w:t>
      </w:r>
    </w:p>
    <w:p w:rsidR="008C27BD" w:rsidRP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 xml:space="preserve">ICD 10 code: </w:t>
      </w:r>
      <w:r>
        <w:rPr>
          <w:rFonts w:asciiTheme="minorHAnsi" w:hAnsiTheme="minorHAnsi" w:cstheme="minorHAnsi"/>
          <w:sz w:val="28"/>
          <w:szCs w:val="28"/>
        </w:rPr>
        <w:t>A52.3</w:t>
      </w:r>
    </w:p>
    <w:p w:rsidR="008C27BD" w:rsidRDefault="008C27BD" w:rsidP="008C27BD">
      <w:pPr>
        <w:rPr>
          <w:rFonts w:asciiTheme="minorHAnsi" w:hAnsiTheme="minorHAnsi" w:cstheme="minorHAnsi"/>
          <w:sz w:val="28"/>
          <w:szCs w:val="28"/>
        </w:rPr>
      </w:pPr>
      <w:r w:rsidRPr="008C27BD">
        <w:rPr>
          <w:rFonts w:asciiTheme="minorHAnsi" w:hAnsiTheme="minorHAnsi" w:cstheme="minorHAnsi"/>
          <w:sz w:val="28"/>
          <w:szCs w:val="28"/>
        </w:rPr>
        <w:t>Explanation:</w:t>
      </w:r>
      <w:r>
        <w:rPr>
          <w:rFonts w:asciiTheme="minorHAnsi" w:hAnsiTheme="minorHAnsi" w:cstheme="minorHAnsi"/>
          <w:sz w:val="28"/>
          <w:szCs w:val="28"/>
        </w:rPr>
        <w:t xml:space="preserve"> </w:t>
      </w:r>
      <w:r w:rsidRPr="008C27BD">
        <w:rPr>
          <w:rFonts w:asciiTheme="minorHAnsi" w:hAnsiTheme="minorHAnsi" w:cstheme="minorHAnsi"/>
          <w:sz w:val="28"/>
          <w:szCs w:val="28"/>
        </w:rPr>
        <w:t xml:space="preserve">Psychiatric manifestations include dementia, delirium, depression, mania, personality changes, and psychosis. </w:t>
      </w:r>
    </w:p>
    <w:p w:rsidR="008C27BD" w:rsidRPr="008C27BD" w:rsidRDefault="008C27BD" w:rsidP="008C27BD">
      <w:pPr>
        <w:rPr>
          <w:rFonts w:asciiTheme="minorHAnsi" w:hAnsiTheme="minorHAnsi" w:cstheme="minorHAnsi"/>
          <w:sz w:val="28"/>
          <w:szCs w:val="28"/>
        </w:rPr>
      </w:pPr>
    </w:p>
    <w:p w:rsidR="00C3768E" w:rsidRPr="008C27BD" w:rsidRDefault="00C3768E" w:rsidP="00B570D0">
      <w:pPr>
        <w:rPr>
          <w:rFonts w:asciiTheme="minorHAnsi" w:hAnsiTheme="minorHAnsi" w:cstheme="minorHAnsi"/>
          <w:b/>
          <w:bCs/>
          <w:sz w:val="28"/>
          <w:szCs w:val="28"/>
        </w:rPr>
      </w:pPr>
    </w:p>
    <w:p w:rsidR="009E00E6" w:rsidRPr="008C27BD" w:rsidRDefault="009E00E6" w:rsidP="00B570D0">
      <w:pPr>
        <w:rPr>
          <w:rFonts w:asciiTheme="minorHAnsi" w:hAnsiTheme="minorHAnsi" w:cstheme="minorHAnsi"/>
          <w:sz w:val="28"/>
          <w:szCs w:val="28"/>
        </w:rPr>
      </w:pPr>
    </w:p>
    <w:sectPr w:rsidR="009E00E6" w:rsidRPr="008C2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F8D"/>
    <w:multiLevelType w:val="hybridMultilevel"/>
    <w:tmpl w:val="7FD0B678"/>
    <w:lvl w:ilvl="0" w:tplc="CE76445E">
      <w:start w:val="1"/>
      <w:numFmt w:val="bullet"/>
      <w:lvlText w:val="■"/>
      <w:lvlJc w:val="left"/>
      <w:pPr>
        <w:tabs>
          <w:tab w:val="num" w:pos="720"/>
        </w:tabs>
        <w:ind w:left="720" w:hanging="360"/>
      </w:pPr>
      <w:rPr>
        <w:rFonts w:ascii="Franklin Gothic Book" w:hAnsi="Franklin Gothic Book" w:hint="default"/>
      </w:rPr>
    </w:lvl>
    <w:lvl w:ilvl="1" w:tplc="1EB4568E" w:tentative="1">
      <w:start w:val="1"/>
      <w:numFmt w:val="bullet"/>
      <w:lvlText w:val="■"/>
      <w:lvlJc w:val="left"/>
      <w:pPr>
        <w:tabs>
          <w:tab w:val="num" w:pos="1440"/>
        </w:tabs>
        <w:ind w:left="1440" w:hanging="360"/>
      </w:pPr>
      <w:rPr>
        <w:rFonts w:ascii="Franklin Gothic Book" w:hAnsi="Franklin Gothic Book" w:hint="default"/>
      </w:rPr>
    </w:lvl>
    <w:lvl w:ilvl="2" w:tplc="FC76FC54" w:tentative="1">
      <w:start w:val="1"/>
      <w:numFmt w:val="bullet"/>
      <w:lvlText w:val="■"/>
      <w:lvlJc w:val="left"/>
      <w:pPr>
        <w:tabs>
          <w:tab w:val="num" w:pos="2160"/>
        </w:tabs>
        <w:ind w:left="2160" w:hanging="360"/>
      </w:pPr>
      <w:rPr>
        <w:rFonts w:ascii="Franklin Gothic Book" w:hAnsi="Franklin Gothic Book" w:hint="default"/>
      </w:rPr>
    </w:lvl>
    <w:lvl w:ilvl="3" w:tplc="D5547A94" w:tentative="1">
      <w:start w:val="1"/>
      <w:numFmt w:val="bullet"/>
      <w:lvlText w:val="■"/>
      <w:lvlJc w:val="left"/>
      <w:pPr>
        <w:tabs>
          <w:tab w:val="num" w:pos="2880"/>
        </w:tabs>
        <w:ind w:left="2880" w:hanging="360"/>
      </w:pPr>
      <w:rPr>
        <w:rFonts w:ascii="Franklin Gothic Book" w:hAnsi="Franklin Gothic Book" w:hint="default"/>
      </w:rPr>
    </w:lvl>
    <w:lvl w:ilvl="4" w:tplc="F4A89A74" w:tentative="1">
      <w:start w:val="1"/>
      <w:numFmt w:val="bullet"/>
      <w:lvlText w:val="■"/>
      <w:lvlJc w:val="left"/>
      <w:pPr>
        <w:tabs>
          <w:tab w:val="num" w:pos="3600"/>
        </w:tabs>
        <w:ind w:left="3600" w:hanging="360"/>
      </w:pPr>
      <w:rPr>
        <w:rFonts w:ascii="Franklin Gothic Book" w:hAnsi="Franklin Gothic Book" w:hint="default"/>
      </w:rPr>
    </w:lvl>
    <w:lvl w:ilvl="5" w:tplc="04F0EEB6" w:tentative="1">
      <w:start w:val="1"/>
      <w:numFmt w:val="bullet"/>
      <w:lvlText w:val="■"/>
      <w:lvlJc w:val="left"/>
      <w:pPr>
        <w:tabs>
          <w:tab w:val="num" w:pos="4320"/>
        </w:tabs>
        <w:ind w:left="4320" w:hanging="360"/>
      </w:pPr>
      <w:rPr>
        <w:rFonts w:ascii="Franklin Gothic Book" w:hAnsi="Franklin Gothic Book" w:hint="default"/>
      </w:rPr>
    </w:lvl>
    <w:lvl w:ilvl="6" w:tplc="81449C82" w:tentative="1">
      <w:start w:val="1"/>
      <w:numFmt w:val="bullet"/>
      <w:lvlText w:val="■"/>
      <w:lvlJc w:val="left"/>
      <w:pPr>
        <w:tabs>
          <w:tab w:val="num" w:pos="5040"/>
        </w:tabs>
        <w:ind w:left="5040" w:hanging="360"/>
      </w:pPr>
      <w:rPr>
        <w:rFonts w:ascii="Franklin Gothic Book" w:hAnsi="Franklin Gothic Book" w:hint="default"/>
      </w:rPr>
    </w:lvl>
    <w:lvl w:ilvl="7" w:tplc="BBEA98A0" w:tentative="1">
      <w:start w:val="1"/>
      <w:numFmt w:val="bullet"/>
      <w:lvlText w:val="■"/>
      <w:lvlJc w:val="left"/>
      <w:pPr>
        <w:tabs>
          <w:tab w:val="num" w:pos="5760"/>
        </w:tabs>
        <w:ind w:left="5760" w:hanging="360"/>
      </w:pPr>
      <w:rPr>
        <w:rFonts w:ascii="Franklin Gothic Book" w:hAnsi="Franklin Gothic Book" w:hint="default"/>
      </w:rPr>
    </w:lvl>
    <w:lvl w:ilvl="8" w:tplc="C02AA7AA" w:tentative="1">
      <w:start w:val="1"/>
      <w:numFmt w:val="bullet"/>
      <w:lvlText w:val="■"/>
      <w:lvlJc w:val="left"/>
      <w:pPr>
        <w:tabs>
          <w:tab w:val="num" w:pos="6480"/>
        </w:tabs>
        <w:ind w:left="6480" w:hanging="360"/>
      </w:pPr>
      <w:rPr>
        <w:rFonts w:ascii="Franklin Gothic Book" w:hAnsi="Franklin Gothic Book" w:hint="default"/>
      </w:rPr>
    </w:lvl>
  </w:abstractNum>
  <w:abstractNum w:abstractNumId="1" w15:restartNumberingAfterBreak="0">
    <w:nsid w:val="0D2D1F58"/>
    <w:multiLevelType w:val="multilevel"/>
    <w:tmpl w:val="302E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41B6F"/>
    <w:multiLevelType w:val="multilevel"/>
    <w:tmpl w:val="6560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11978"/>
    <w:multiLevelType w:val="hybridMultilevel"/>
    <w:tmpl w:val="82F8C982"/>
    <w:lvl w:ilvl="0" w:tplc="FA1CD0A8">
      <w:start w:val="1"/>
      <w:numFmt w:val="bullet"/>
      <w:lvlText w:val="■"/>
      <w:lvlJc w:val="left"/>
      <w:pPr>
        <w:tabs>
          <w:tab w:val="num" w:pos="720"/>
        </w:tabs>
        <w:ind w:left="720" w:hanging="360"/>
      </w:pPr>
      <w:rPr>
        <w:rFonts w:ascii="Franklin Gothic Book" w:hAnsi="Franklin Gothic Book" w:hint="default"/>
      </w:rPr>
    </w:lvl>
    <w:lvl w:ilvl="1" w:tplc="6F5E0978" w:tentative="1">
      <w:start w:val="1"/>
      <w:numFmt w:val="bullet"/>
      <w:lvlText w:val="■"/>
      <w:lvlJc w:val="left"/>
      <w:pPr>
        <w:tabs>
          <w:tab w:val="num" w:pos="1440"/>
        </w:tabs>
        <w:ind w:left="1440" w:hanging="360"/>
      </w:pPr>
      <w:rPr>
        <w:rFonts w:ascii="Franklin Gothic Book" w:hAnsi="Franklin Gothic Book" w:hint="default"/>
      </w:rPr>
    </w:lvl>
    <w:lvl w:ilvl="2" w:tplc="85B86800" w:tentative="1">
      <w:start w:val="1"/>
      <w:numFmt w:val="bullet"/>
      <w:lvlText w:val="■"/>
      <w:lvlJc w:val="left"/>
      <w:pPr>
        <w:tabs>
          <w:tab w:val="num" w:pos="2160"/>
        </w:tabs>
        <w:ind w:left="2160" w:hanging="360"/>
      </w:pPr>
      <w:rPr>
        <w:rFonts w:ascii="Franklin Gothic Book" w:hAnsi="Franklin Gothic Book" w:hint="default"/>
      </w:rPr>
    </w:lvl>
    <w:lvl w:ilvl="3" w:tplc="5F5E25FC" w:tentative="1">
      <w:start w:val="1"/>
      <w:numFmt w:val="bullet"/>
      <w:lvlText w:val="■"/>
      <w:lvlJc w:val="left"/>
      <w:pPr>
        <w:tabs>
          <w:tab w:val="num" w:pos="2880"/>
        </w:tabs>
        <w:ind w:left="2880" w:hanging="360"/>
      </w:pPr>
      <w:rPr>
        <w:rFonts w:ascii="Franklin Gothic Book" w:hAnsi="Franklin Gothic Book" w:hint="default"/>
      </w:rPr>
    </w:lvl>
    <w:lvl w:ilvl="4" w:tplc="7F5C70EA" w:tentative="1">
      <w:start w:val="1"/>
      <w:numFmt w:val="bullet"/>
      <w:lvlText w:val="■"/>
      <w:lvlJc w:val="left"/>
      <w:pPr>
        <w:tabs>
          <w:tab w:val="num" w:pos="3600"/>
        </w:tabs>
        <w:ind w:left="3600" w:hanging="360"/>
      </w:pPr>
      <w:rPr>
        <w:rFonts w:ascii="Franklin Gothic Book" w:hAnsi="Franklin Gothic Book" w:hint="default"/>
      </w:rPr>
    </w:lvl>
    <w:lvl w:ilvl="5" w:tplc="55EA4C06" w:tentative="1">
      <w:start w:val="1"/>
      <w:numFmt w:val="bullet"/>
      <w:lvlText w:val="■"/>
      <w:lvlJc w:val="left"/>
      <w:pPr>
        <w:tabs>
          <w:tab w:val="num" w:pos="4320"/>
        </w:tabs>
        <w:ind w:left="4320" w:hanging="360"/>
      </w:pPr>
      <w:rPr>
        <w:rFonts w:ascii="Franklin Gothic Book" w:hAnsi="Franklin Gothic Book" w:hint="default"/>
      </w:rPr>
    </w:lvl>
    <w:lvl w:ilvl="6" w:tplc="E67003A0" w:tentative="1">
      <w:start w:val="1"/>
      <w:numFmt w:val="bullet"/>
      <w:lvlText w:val="■"/>
      <w:lvlJc w:val="left"/>
      <w:pPr>
        <w:tabs>
          <w:tab w:val="num" w:pos="5040"/>
        </w:tabs>
        <w:ind w:left="5040" w:hanging="360"/>
      </w:pPr>
      <w:rPr>
        <w:rFonts w:ascii="Franklin Gothic Book" w:hAnsi="Franklin Gothic Book" w:hint="default"/>
      </w:rPr>
    </w:lvl>
    <w:lvl w:ilvl="7" w:tplc="5B1CD178" w:tentative="1">
      <w:start w:val="1"/>
      <w:numFmt w:val="bullet"/>
      <w:lvlText w:val="■"/>
      <w:lvlJc w:val="left"/>
      <w:pPr>
        <w:tabs>
          <w:tab w:val="num" w:pos="5760"/>
        </w:tabs>
        <w:ind w:left="5760" w:hanging="360"/>
      </w:pPr>
      <w:rPr>
        <w:rFonts w:ascii="Franklin Gothic Book" w:hAnsi="Franklin Gothic Book" w:hint="default"/>
      </w:rPr>
    </w:lvl>
    <w:lvl w:ilvl="8" w:tplc="78E4407C" w:tentative="1">
      <w:start w:val="1"/>
      <w:numFmt w:val="bullet"/>
      <w:lvlText w:val="■"/>
      <w:lvlJc w:val="left"/>
      <w:pPr>
        <w:tabs>
          <w:tab w:val="num" w:pos="6480"/>
        </w:tabs>
        <w:ind w:left="6480" w:hanging="360"/>
      </w:pPr>
      <w:rPr>
        <w:rFonts w:ascii="Franklin Gothic Book" w:hAnsi="Franklin Gothic Book" w:hint="default"/>
      </w:rPr>
    </w:lvl>
  </w:abstractNum>
  <w:abstractNum w:abstractNumId="4" w15:restartNumberingAfterBreak="0">
    <w:nsid w:val="2E407A4F"/>
    <w:multiLevelType w:val="hybridMultilevel"/>
    <w:tmpl w:val="EF542AC2"/>
    <w:lvl w:ilvl="0" w:tplc="B158EDB6">
      <w:start w:val="1"/>
      <w:numFmt w:val="bullet"/>
      <w:lvlText w:val="■"/>
      <w:lvlJc w:val="left"/>
      <w:pPr>
        <w:tabs>
          <w:tab w:val="num" w:pos="720"/>
        </w:tabs>
        <w:ind w:left="720" w:hanging="360"/>
      </w:pPr>
      <w:rPr>
        <w:rFonts w:ascii="Franklin Gothic Book" w:hAnsi="Franklin Gothic Book" w:hint="default"/>
      </w:rPr>
    </w:lvl>
    <w:lvl w:ilvl="1" w:tplc="00FE9284" w:tentative="1">
      <w:start w:val="1"/>
      <w:numFmt w:val="bullet"/>
      <w:lvlText w:val="■"/>
      <w:lvlJc w:val="left"/>
      <w:pPr>
        <w:tabs>
          <w:tab w:val="num" w:pos="1440"/>
        </w:tabs>
        <w:ind w:left="1440" w:hanging="360"/>
      </w:pPr>
      <w:rPr>
        <w:rFonts w:ascii="Franklin Gothic Book" w:hAnsi="Franklin Gothic Book" w:hint="default"/>
      </w:rPr>
    </w:lvl>
    <w:lvl w:ilvl="2" w:tplc="58369326" w:tentative="1">
      <w:start w:val="1"/>
      <w:numFmt w:val="bullet"/>
      <w:lvlText w:val="■"/>
      <w:lvlJc w:val="left"/>
      <w:pPr>
        <w:tabs>
          <w:tab w:val="num" w:pos="2160"/>
        </w:tabs>
        <w:ind w:left="2160" w:hanging="360"/>
      </w:pPr>
      <w:rPr>
        <w:rFonts w:ascii="Franklin Gothic Book" w:hAnsi="Franklin Gothic Book" w:hint="default"/>
      </w:rPr>
    </w:lvl>
    <w:lvl w:ilvl="3" w:tplc="7B5013FA" w:tentative="1">
      <w:start w:val="1"/>
      <w:numFmt w:val="bullet"/>
      <w:lvlText w:val="■"/>
      <w:lvlJc w:val="left"/>
      <w:pPr>
        <w:tabs>
          <w:tab w:val="num" w:pos="2880"/>
        </w:tabs>
        <w:ind w:left="2880" w:hanging="360"/>
      </w:pPr>
      <w:rPr>
        <w:rFonts w:ascii="Franklin Gothic Book" w:hAnsi="Franklin Gothic Book" w:hint="default"/>
      </w:rPr>
    </w:lvl>
    <w:lvl w:ilvl="4" w:tplc="B5481122" w:tentative="1">
      <w:start w:val="1"/>
      <w:numFmt w:val="bullet"/>
      <w:lvlText w:val="■"/>
      <w:lvlJc w:val="left"/>
      <w:pPr>
        <w:tabs>
          <w:tab w:val="num" w:pos="3600"/>
        </w:tabs>
        <w:ind w:left="3600" w:hanging="360"/>
      </w:pPr>
      <w:rPr>
        <w:rFonts w:ascii="Franklin Gothic Book" w:hAnsi="Franklin Gothic Book" w:hint="default"/>
      </w:rPr>
    </w:lvl>
    <w:lvl w:ilvl="5" w:tplc="CD3AB26C" w:tentative="1">
      <w:start w:val="1"/>
      <w:numFmt w:val="bullet"/>
      <w:lvlText w:val="■"/>
      <w:lvlJc w:val="left"/>
      <w:pPr>
        <w:tabs>
          <w:tab w:val="num" w:pos="4320"/>
        </w:tabs>
        <w:ind w:left="4320" w:hanging="360"/>
      </w:pPr>
      <w:rPr>
        <w:rFonts w:ascii="Franklin Gothic Book" w:hAnsi="Franklin Gothic Book" w:hint="default"/>
      </w:rPr>
    </w:lvl>
    <w:lvl w:ilvl="6" w:tplc="4A60AB62" w:tentative="1">
      <w:start w:val="1"/>
      <w:numFmt w:val="bullet"/>
      <w:lvlText w:val="■"/>
      <w:lvlJc w:val="left"/>
      <w:pPr>
        <w:tabs>
          <w:tab w:val="num" w:pos="5040"/>
        </w:tabs>
        <w:ind w:left="5040" w:hanging="360"/>
      </w:pPr>
      <w:rPr>
        <w:rFonts w:ascii="Franklin Gothic Book" w:hAnsi="Franklin Gothic Book" w:hint="default"/>
      </w:rPr>
    </w:lvl>
    <w:lvl w:ilvl="7" w:tplc="4BD6DCD0" w:tentative="1">
      <w:start w:val="1"/>
      <w:numFmt w:val="bullet"/>
      <w:lvlText w:val="■"/>
      <w:lvlJc w:val="left"/>
      <w:pPr>
        <w:tabs>
          <w:tab w:val="num" w:pos="5760"/>
        </w:tabs>
        <w:ind w:left="5760" w:hanging="360"/>
      </w:pPr>
      <w:rPr>
        <w:rFonts w:ascii="Franklin Gothic Book" w:hAnsi="Franklin Gothic Book" w:hint="default"/>
      </w:rPr>
    </w:lvl>
    <w:lvl w:ilvl="8" w:tplc="99BA04C2" w:tentative="1">
      <w:start w:val="1"/>
      <w:numFmt w:val="bullet"/>
      <w:lvlText w:val="■"/>
      <w:lvlJc w:val="left"/>
      <w:pPr>
        <w:tabs>
          <w:tab w:val="num" w:pos="6480"/>
        </w:tabs>
        <w:ind w:left="6480" w:hanging="360"/>
      </w:pPr>
      <w:rPr>
        <w:rFonts w:ascii="Franklin Gothic Book" w:hAnsi="Franklin Gothic Book" w:hint="default"/>
      </w:rPr>
    </w:lvl>
  </w:abstractNum>
  <w:abstractNum w:abstractNumId="5" w15:restartNumberingAfterBreak="0">
    <w:nsid w:val="32E53DC7"/>
    <w:multiLevelType w:val="hybridMultilevel"/>
    <w:tmpl w:val="68CA7A1E"/>
    <w:lvl w:ilvl="0" w:tplc="614872B2">
      <w:start w:val="1"/>
      <w:numFmt w:val="bullet"/>
      <w:lvlText w:val="■"/>
      <w:lvlJc w:val="left"/>
      <w:pPr>
        <w:tabs>
          <w:tab w:val="num" w:pos="720"/>
        </w:tabs>
        <w:ind w:left="720" w:hanging="360"/>
      </w:pPr>
      <w:rPr>
        <w:rFonts w:ascii="Franklin Gothic Book" w:hAnsi="Franklin Gothic Book" w:hint="default"/>
      </w:rPr>
    </w:lvl>
    <w:lvl w:ilvl="1" w:tplc="BAC22D78" w:tentative="1">
      <w:start w:val="1"/>
      <w:numFmt w:val="bullet"/>
      <w:lvlText w:val="■"/>
      <w:lvlJc w:val="left"/>
      <w:pPr>
        <w:tabs>
          <w:tab w:val="num" w:pos="1440"/>
        </w:tabs>
        <w:ind w:left="1440" w:hanging="360"/>
      </w:pPr>
      <w:rPr>
        <w:rFonts w:ascii="Franklin Gothic Book" w:hAnsi="Franklin Gothic Book" w:hint="default"/>
      </w:rPr>
    </w:lvl>
    <w:lvl w:ilvl="2" w:tplc="CAC2ECA8" w:tentative="1">
      <w:start w:val="1"/>
      <w:numFmt w:val="bullet"/>
      <w:lvlText w:val="■"/>
      <w:lvlJc w:val="left"/>
      <w:pPr>
        <w:tabs>
          <w:tab w:val="num" w:pos="2160"/>
        </w:tabs>
        <w:ind w:left="2160" w:hanging="360"/>
      </w:pPr>
      <w:rPr>
        <w:rFonts w:ascii="Franklin Gothic Book" w:hAnsi="Franklin Gothic Book" w:hint="default"/>
      </w:rPr>
    </w:lvl>
    <w:lvl w:ilvl="3" w:tplc="72BCF3CE" w:tentative="1">
      <w:start w:val="1"/>
      <w:numFmt w:val="bullet"/>
      <w:lvlText w:val="■"/>
      <w:lvlJc w:val="left"/>
      <w:pPr>
        <w:tabs>
          <w:tab w:val="num" w:pos="2880"/>
        </w:tabs>
        <w:ind w:left="2880" w:hanging="360"/>
      </w:pPr>
      <w:rPr>
        <w:rFonts w:ascii="Franklin Gothic Book" w:hAnsi="Franklin Gothic Book" w:hint="default"/>
      </w:rPr>
    </w:lvl>
    <w:lvl w:ilvl="4" w:tplc="E04C7D44" w:tentative="1">
      <w:start w:val="1"/>
      <w:numFmt w:val="bullet"/>
      <w:lvlText w:val="■"/>
      <w:lvlJc w:val="left"/>
      <w:pPr>
        <w:tabs>
          <w:tab w:val="num" w:pos="3600"/>
        </w:tabs>
        <w:ind w:left="3600" w:hanging="360"/>
      </w:pPr>
      <w:rPr>
        <w:rFonts w:ascii="Franklin Gothic Book" w:hAnsi="Franklin Gothic Book" w:hint="default"/>
      </w:rPr>
    </w:lvl>
    <w:lvl w:ilvl="5" w:tplc="40404A9A" w:tentative="1">
      <w:start w:val="1"/>
      <w:numFmt w:val="bullet"/>
      <w:lvlText w:val="■"/>
      <w:lvlJc w:val="left"/>
      <w:pPr>
        <w:tabs>
          <w:tab w:val="num" w:pos="4320"/>
        </w:tabs>
        <w:ind w:left="4320" w:hanging="360"/>
      </w:pPr>
      <w:rPr>
        <w:rFonts w:ascii="Franklin Gothic Book" w:hAnsi="Franklin Gothic Book" w:hint="default"/>
      </w:rPr>
    </w:lvl>
    <w:lvl w:ilvl="6" w:tplc="8ABEFBA4" w:tentative="1">
      <w:start w:val="1"/>
      <w:numFmt w:val="bullet"/>
      <w:lvlText w:val="■"/>
      <w:lvlJc w:val="left"/>
      <w:pPr>
        <w:tabs>
          <w:tab w:val="num" w:pos="5040"/>
        </w:tabs>
        <w:ind w:left="5040" w:hanging="360"/>
      </w:pPr>
      <w:rPr>
        <w:rFonts w:ascii="Franklin Gothic Book" w:hAnsi="Franklin Gothic Book" w:hint="default"/>
      </w:rPr>
    </w:lvl>
    <w:lvl w:ilvl="7" w:tplc="87EAAA44" w:tentative="1">
      <w:start w:val="1"/>
      <w:numFmt w:val="bullet"/>
      <w:lvlText w:val="■"/>
      <w:lvlJc w:val="left"/>
      <w:pPr>
        <w:tabs>
          <w:tab w:val="num" w:pos="5760"/>
        </w:tabs>
        <w:ind w:left="5760" w:hanging="360"/>
      </w:pPr>
      <w:rPr>
        <w:rFonts w:ascii="Franklin Gothic Book" w:hAnsi="Franklin Gothic Book" w:hint="default"/>
      </w:rPr>
    </w:lvl>
    <w:lvl w:ilvl="8" w:tplc="7420754C" w:tentative="1">
      <w:start w:val="1"/>
      <w:numFmt w:val="bullet"/>
      <w:lvlText w:val="■"/>
      <w:lvlJc w:val="left"/>
      <w:pPr>
        <w:tabs>
          <w:tab w:val="num" w:pos="6480"/>
        </w:tabs>
        <w:ind w:left="6480" w:hanging="360"/>
      </w:pPr>
      <w:rPr>
        <w:rFonts w:ascii="Franklin Gothic Book" w:hAnsi="Franklin Gothic Book" w:hint="default"/>
      </w:rPr>
    </w:lvl>
  </w:abstractNum>
  <w:abstractNum w:abstractNumId="6" w15:restartNumberingAfterBreak="0">
    <w:nsid w:val="343D5598"/>
    <w:multiLevelType w:val="hybridMultilevel"/>
    <w:tmpl w:val="C56071D6"/>
    <w:lvl w:ilvl="0" w:tplc="8042FE48">
      <w:start w:val="1"/>
      <w:numFmt w:val="bullet"/>
      <w:lvlText w:val="■"/>
      <w:lvlJc w:val="left"/>
      <w:pPr>
        <w:tabs>
          <w:tab w:val="num" w:pos="720"/>
        </w:tabs>
        <w:ind w:left="720" w:hanging="360"/>
      </w:pPr>
      <w:rPr>
        <w:rFonts w:ascii="Franklin Gothic Book" w:hAnsi="Franklin Gothic Book" w:hint="default"/>
      </w:rPr>
    </w:lvl>
    <w:lvl w:ilvl="1" w:tplc="B98841C8" w:tentative="1">
      <w:start w:val="1"/>
      <w:numFmt w:val="bullet"/>
      <w:lvlText w:val="■"/>
      <w:lvlJc w:val="left"/>
      <w:pPr>
        <w:tabs>
          <w:tab w:val="num" w:pos="1440"/>
        </w:tabs>
        <w:ind w:left="1440" w:hanging="360"/>
      </w:pPr>
      <w:rPr>
        <w:rFonts w:ascii="Franklin Gothic Book" w:hAnsi="Franklin Gothic Book" w:hint="default"/>
      </w:rPr>
    </w:lvl>
    <w:lvl w:ilvl="2" w:tplc="25102E88" w:tentative="1">
      <w:start w:val="1"/>
      <w:numFmt w:val="bullet"/>
      <w:lvlText w:val="■"/>
      <w:lvlJc w:val="left"/>
      <w:pPr>
        <w:tabs>
          <w:tab w:val="num" w:pos="2160"/>
        </w:tabs>
        <w:ind w:left="2160" w:hanging="360"/>
      </w:pPr>
      <w:rPr>
        <w:rFonts w:ascii="Franklin Gothic Book" w:hAnsi="Franklin Gothic Book" w:hint="default"/>
      </w:rPr>
    </w:lvl>
    <w:lvl w:ilvl="3" w:tplc="6A98A5BA" w:tentative="1">
      <w:start w:val="1"/>
      <w:numFmt w:val="bullet"/>
      <w:lvlText w:val="■"/>
      <w:lvlJc w:val="left"/>
      <w:pPr>
        <w:tabs>
          <w:tab w:val="num" w:pos="2880"/>
        </w:tabs>
        <w:ind w:left="2880" w:hanging="360"/>
      </w:pPr>
      <w:rPr>
        <w:rFonts w:ascii="Franklin Gothic Book" w:hAnsi="Franklin Gothic Book" w:hint="default"/>
      </w:rPr>
    </w:lvl>
    <w:lvl w:ilvl="4" w:tplc="52DE9D6A" w:tentative="1">
      <w:start w:val="1"/>
      <w:numFmt w:val="bullet"/>
      <w:lvlText w:val="■"/>
      <w:lvlJc w:val="left"/>
      <w:pPr>
        <w:tabs>
          <w:tab w:val="num" w:pos="3600"/>
        </w:tabs>
        <w:ind w:left="3600" w:hanging="360"/>
      </w:pPr>
      <w:rPr>
        <w:rFonts w:ascii="Franklin Gothic Book" w:hAnsi="Franklin Gothic Book" w:hint="default"/>
      </w:rPr>
    </w:lvl>
    <w:lvl w:ilvl="5" w:tplc="63A897FA" w:tentative="1">
      <w:start w:val="1"/>
      <w:numFmt w:val="bullet"/>
      <w:lvlText w:val="■"/>
      <w:lvlJc w:val="left"/>
      <w:pPr>
        <w:tabs>
          <w:tab w:val="num" w:pos="4320"/>
        </w:tabs>
        <w:ind w:left="4320" w:hanging="360"/>
      </w:pPr>
      <w:rPr>
        <w:rFonts w:ascii="Franklin Gothic Book" w:hAnsi="Franklin Gothic Book" w:hint="default"/>
      </w:rPr>
    </w:lvl>
    <w:lvl w:ilvl="6" w:tplc="EA485C1C" w:tentative="1">
      <w:start w:val="1"/>
      <w:numFmt w:val="bullet"/>
      <w:lvlText w:val="■"/>
      <w:lvlJc w:val="left"/>
      <w:pPr>
        <w:tabs>
          <w:tab w:val="num" w:pos="5040"/>
        </w:tabs>
        <w:ind w:left="5040" w:hanging="360"/>
      </w:pPr>
      <w:rPr>
        <w:rFonts w:ascii="Franklin Gothic Book" w:hAnsi="Franklin Gothic Book" w:hint="default"/>
      </w:rPr>
    </w:lvl>
    <w:lvl w:ilvl="7" w:tplc="08DE7688" w:tentative="1">
      <w:start w:val="1"/>
      <w:numFmt w:val="bullet"/>
      <w:lvlText w:val="■"/>
      <w:lvlJc w:val="left"/>
      <w:pPr>
        <w:tabs>
          <w:tab w:val="num" w:pos="5760"/>
        </w:tabs>
        <w:ind w:left="5760" w:hanging="360"/>
      </w:pPr>
      <w:rPr>
        <w:rFonts w:ascii="Franklin Gothic Book" w:hAnsi="Franklin Gothic Book" w:hint="default"/>
      </w:rPr>
    </w:lvl>
    <w:lvl w:ilvl="8" w:tplc="B060BE2C" w:tentative="1">
      <w:start w:val="1"/>
      <w:numFmt w:val="bullet"/>
      <w:lvlText w:val="■"/>
      <w:lvlJc w:val="left"/>
      <w:pPr>
        <w:tabs>
          <w:tab w:val="num" w:pos="6480"/>
        </w:tabs>
        <w:ind w:left="6480" w:hanging="360"/>
      </w:pPr>
      <w:rPr>
        <w:rFonts w:ascii="Franklin Gothic Book" w:hAnsi="Franklin Gothic Book" w:hint="default"/>
      </w:rPr>
    </w:lvl>
  </w:abstractNum>
  <w:abstractNum w:abstractNumId="7" w15:restartNumberingAfterBreak="0">
    <w:nsid w:val="44635A2F"/>
    <w:multiLevelType w:val="hybridMultilevel"/>
    <w:tmpl w:val="163A3576"/>
    <w:lvl w:ilvl="0" w:tplc="3A4866CC">
      <w:start w:val="1"/>
      <w:numFmt w:val="bullet"/>
      <w:lvlText w:val="■"/>
      <w:lvlJc w:val="left"/>
      <w:pPr>
        <w:tabs>
          <w:tab w:val="num" w:pos="720"/>
        </w:tabs>
        <w:ind w:left="720" w:hanging="360"/>
      </w:pPr>
      <w:rPr>
        <w:rFonts w:ascii="Franklin Gothic Book" w:hAnsi="Franklin Gothic Book" w:hint="default"/>
      </w:rPr>
    </w:lvl>
    <w:lvl w:ilvl="1" w:tplc="0F9E5C56" w:tentative="1">
      <w:start w:val="1"/>
      <w:numFmt w:val="bullet"/>
      <w:lvlText w:val="■"/>
      <w:lvlJc w:val="left"/>
      <w:pPr>
        <w:tabs>
          <w:tab w:val="num" w:pos="1440"/>
        </w:tabs>
        <w:ind w:left="1440" w:hanging="360"/>
      </w:pPr>
      <w:rPr>
        <w:rFonts w:ascii="Franklin Gothic Book" w:hAnsi="Franklin Gothic Book" w:hint="default"/>
      </w:rPr>
    </w:lvl>
    <w:lvl w:ilvl="2" w:tplc="E4B0E892" w:tentative="1">
      <w:start w:val="1"/>
      <w:numFmt w:val="bullet"/>
      <w:lvlText w:val="■"/>
      <w:lvlJc w:val="left"/>
      <w:pPr>
        <w:tabs>
          <w:tab w:val="num" w:pos="2160"/>
        </w:tabs>
        <w:ind w:left="2160" w:hanging="360"/>
      </w:pPr>
      <w:rPr>
        <w:rFonts w:ascii="Franklin Gothic Book" w:hAnsi="Franklin Gothic Book" w:hint="default"/>
      </w:rPr>
    </w:lvl>
    <w:lvl w:ilvl="3" w:tplc="ECA4F5AA" w:tentative="1">
      <w:start w:val="1"/>
      <w:numFmt w:val="bullet"/>
      <w:lvlText w:val="■"/>
      <w:lvlJc w:val="left"/>
      <w:pPr>
        <w:tabs>
          <w:tab w:val="num" w:pos="2880"/>
        </w:tabs>
        <w:ind w:left="2880" w:hanging="360"/>
      </w:pPr>
      <w:rPr>
        <w:rFonts w:ascii="Franklin Gothic Book" w:hAnsi="Franklin Gothic Book" w:hint="default"/>
      </w:rPr>
    </w:lvl>
    <w:lvl w:ilvl="4" w:tplc="2CE48F42" w:tentative="1">
      <w:start w:val="1"/>
      <w:numFmt w:val="bullet"/>
      <w:lvlText w:val="■"/>
      <w:lvlJc w:val="left"/>
      <w:pPr>
        <w:tabs>
          <w:tab w:val="num" w:pos="3600"/>
        </w:tabs>
        <w:ind w:left="3600" w:hanging="360"/>
      </w:pPr>
      <w:rPr>
        <w:rFonts w:ascii="Franklin Gothic Book" w:hAnsi="Franklin Gothic Book" w:hint="default"/>
      </w:rPr>
    </w:lvl>
    <w:lvl w:ilvl="5" w:tplc="730E4C6C" w:tentative="1">
      <w:start w:val="1"/>
      <w:numFmt w:val="bullet"/>
      <w:lvlText w:val="■"/>
      <w:lvlJc w:val="left"/>
      <w:pPr>
        <w:tabs>
          <w:tab w:val="num" w:pos="4320"/>
        </w:tabs>
        <w:ind w:left="4320" w:hanging="360"/>
      </w:pPr>
      <w:rPr>
        <w:rFonts w:ascii="Franklin Gothic Book" w:hAnsi="Franklin Gothic Book" w:hint="default"/>
      </w:rPr>
    </w:lvl>
    <w:lvl w:ilvl="6" w:tplc="429EF358" w:tentative="1">
      <w:start w:val="1"/>
      <w:numFmt w:val="bullet"/>
      <w:lvlText w:val="■"/>
      <w:lvlJc w:val="left"/>
      <w:pPr>
        <w:tabs>
          <w:tab w:val="num" w:pos="5040"/>
        </w:tabs>
        <w:ind w:left="5040" w:hanging="360"/>
      </w:pPr>
      <w:rPr>
        <w:rFonts w:ascii="Franklin Gothic Book" w:hAnsi="Franklin Gothic Book" w:hint="default"/>
      </w:rPr>
    </w:lvl>
    <w:lvl w:ilvl="7" w:tplc="1312DDDC" w:tentative="1">
      <w:start w:val="1"/>
      <w:numFmt w:val="bullet"/>
      <w:lvlText w:val="■"/>
      <w:lvlJc w:val="left"/>
      <w:pPr>
        <w:tabs>
          <w:tab w:val="num" w:pos="5760"/>
        </w:tabs>
        <w:ind w:left="5760" w:hanging="360"/>
      </w:pPr>
      <w:rPr>
        <w:rFonts w:ascii="Franklin Gothic Book" w:hAnsi="Franklin Gothic Book" w:hint="default"/>
      </w:rPr>
    </w:lvl>
    <w:lvl w:ilvl="8" w:tplc="C958B3E8" w:tentative="1">
      <w:start w:val="1"/>
      <w:numFmt w:val="bullet"/>
      <w:lvlText w:val="■"/>
      <w:lvlJc w:val="left"/>
      <w:pPr>
        <w:tabs>
          <w:tab w:val="num" w:pos="6480"/>
        </w:tabs>
        <w:ind w:left="6480" w:hanging="360"/>
      </w:pPr>
      <w:rPr>
        <w:rFonts w:ascii="Franklin Gothic Book" w:hAnsi="Franklin Gothic Book" w:hint="default"/>
      </w:rPr>
    </w:lvl>
  </w:abstractNum>
  <w:abstractNum w:abstractNumId="8" w15:restartNumberingAfterBreak="0">
    <w:nsid w:val="47246EB8"/>
    <w:multiLevelType w:val="hybridMultilevel"/>
    <w:tmpl w:val="9D068740"/>
    <w:lvl w:ilvl="0" w:tplc="28EE9434">
      <w:start w:val="1"/>
      <w:numFmt w:val="bullet"/>
      <w:lvlText w:val="■"/>
      <w:lvlJc w:val="left"/>
      <w:pPr>
        <w:tabs>
          <w:tab w:val="num" w:pos="720"/>
        </w:tabs>
        <w:ind w:left="720" w:hanging="360"/>
      </w:pPr>
      <w:rPr>
        <w:rFonts w:ascii="Franklin Gothic Book" w:hAnsi="Franklin Gothic Book" w:hint="default"/>
      </w:rPr>
    </w:lvl>
    <w:lvl w:ilvl="1" w:tplc="18A4C0AE" w:tentative="1">
      <w:start w:val="1"/>
      <w:numFmt w:val="bullet"/>
      <w:lvlText w:val="■"/>
      <w:lvlJc w:val="left"/>
      <w:pPr>
        <w:tabs>
          <w:tab w:val="num" w:pos="1440"/>
        </w:tabs>
        <w:ind w:left="1440" w:hanging="360"/>
      </w:pPr>
      <w:rPr>
        <w:rFonts w:ascii="Franklin Gothic Book" w:hAnsi="Franklin Gothic Book" w:hint="default"/>
      </w:rPr>
    </w:lvl>
    <w:lvl w:ilvl="2" w:tplc="5CD6DEA0" w:tentative="1">
      <w:start w:val="1"/>
      <w:numFmt w:val="bullet"/>
      <w:lvlText w:val="■"/>
      <w:lvlJc w:val="left"/>
      <w:pPr>
        <w:tabs>
          <w:tab w:val="num" w:pos="2160"/>
        </w:tabs>
        <w:ind w:left="2160" w:hanging="360"/>
      </w:pPr>
      <w:rPr>
        <w:rFonts w:ascii="Franklin Gothic Book" w:hAnsi="Franklin Gothic Book" w:hint="default"/>
      </w:rPr>
    </w:lvl>
    <w:lvl w:ilvl="3" w:tplc="1C0087E8" w:tentative="1">
      <w:start w:val="1"/>
      <w:numFmt w:val="bullet"/>
      <w:lvlText w:val="■"/>
      <w:lvlJc w:val="left"/>
      <w:pPr>
        <w:tabs>
          <w:tab w:val="num" w:pos="2880"/>
        </w:tabs>
        <w:ind w:left="2880" w:hanging="360"/>
      </w:pPr>
      <w:rPr>
        <w:rFonts w:ascii="Franklin Gothic Book" w:hAnsi="Franklin Gothic Book" w:hint="default"/>
      </w:rPr>
    </w:lvl>
    <w:lvl w:ilvl="4" w:tplc="7A3CB736" w:tentative="1">
      <w:start w:val="1"/>
      <w:numFmt w:val="bullet"/>
      <w:lvlText w:val="■"/>
      <w:lvlJc w:val="left"/>
      <w:pPr>
        <w:tabs>
          <w:tab w:val="num" w:pos="3600"/>
        </w:tabs>
        <w:ind w:left="3600" w:hanging="360"/>
      </w:pPr>
      <w:rPr>
        <w:rFonts w:ascii="Franklin Gothic Book" w:hAnsi="Franklin Gothic Book" w:hint="default"/>
      </w:rPr>
    </w:lvl>
    <w:lvl w:ilvl="5" w:tplc="2236D710" w:tentative="1">
      <w:start w:val="1"/>
      <w:numFmt w:val="bullet"/>
      <w:lvlText w:val="■"/>
      <w:lvlJc w:val="left"/>
      <w:pPr>
        <w:tabs>
          <w:tab w:val="num" w:pos="4320"/>
        </w:tabs>
        <w:ind w:left="4320" w:hanging="360"/>
      </w:pPr>
      <w:rPr>
        <w:rFonts w:ascii="Franklin Gothic Book" w:hAnsi="Franklin Gothic Book" w:hint="default"/>
      </w:rPr>
    </w:lvl>
    <w:lvl w:ilvl="6" w:tplc="220A566A" w:tentative="1">
      <w:start w:val="1"/>
      <w:numFmt w:val="bullet"/>
      <w:lvlText w:val="■"/>
      <w:lvlJc w:val="left"/>
      <w:pPr>
        <w:tabs>
          <w:tab w:val="num" w:pos="5040"/>
        </w:tabs>
        <w:ind w:left="5040" w:hanging="360"/>
      </w:pPr>
      <w:rPr>
        <w:rFonts w:ascii="Franklin Gothic Book" w:hAnsi="Franklin Gothic Book" w:hint="default"/>
      </w:rPr>
    </w:lvl>
    <w:lvl w:ilvl="7" w:tplc="A72A63AC" w:tentative="1">
      <w:start w:val="1"/>
      <w:numFmt w:val="bullet"/>
      <w:lvlText w:val="■"/>
      <w:lvlJc w:val="left"/>
      <w:pPr>
        <w:tabs>
          <w:tab w:val="num" w:pos="5760"/>
        </w:tabs>
        <w:ind w:left="5760" w:hanging="360"/>
      </w:pPr>
      <w:rPr>
        <w:rFonts w:ascii="Franklin Gothic Book" w:hAnsi="Franklin Gothic Book" w:hint="default"/>
      </w:rPr>
    </w:lvl>
    <w:lvl w:ilvl="8" w:tplc="53EC12F8" w:tentative="1">
      <w:start w:val="1"/>
      <w:numFmt w:val="bullet"/>
      <w:lvlText w:val="■"/>
      <w:lvlJc w:val="left"/>
      <w:pPr>
        <w:tabs>
          <w:tab w:val="num" w:pos="6480"/>
        </w:tabs>
        <w:ind w:left="6480" w:hanging="360"/>
      </w:pPr>
      <w:rPr>
        <w:rFonts w:ascii="Franklin Gothic Book" w:hAnsi="Franklin Gothic Book" w:hint="default"/>
      </w:rPr>
    </w:lvl>
  </w:abstractNum>
  <w:abstractNum w:abstractNumId="9" w15:restartNumberingAfterBreak="0">
    <w:nsid w:val="4BCB7910"/>
    <w:multiLevelType w:val="multilevel"/>
    <w:tmpl w:val="473A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A1143"/>
    <w:multiLevelType w:val="hybridMultilevel"/>
    <w:tmpl w:val="DE3AF838"/>
    <w:lvl w:ilvl="0" w:tplc="2C204D5C">
      <w:start w:val="1"/>
      <w:numFmt w:val="bullet"/>
      <w:lvlText w:val="■"/>
      <w:lvlJc w:val="left"/>
      <w:pPr>
        <w:tabs>
          <w:tab w:val="num" w:pos="720"/>
        </w:tabs>
        <w:ind w:left="720" w:hanging="360"/>
      </w:pPr>
      <w:rPr>
        <w:rFonts w:ascii="Franklin Gothic Book" w:hAnsi="Franklin Gothic Book" w:hint="default"/>
      </w:rPr>
    </w:lvl>
    <w:lvl w:ilvl="1" w:tplc="2DD00E94" w:tentative="1">
      <w:start w:val="1"/>
      <w:numFmt w:val="bullet"/>
      <w:lvlText w:val="■"/>
      <w:lvlJc w:val="left"/>
      <w:pPr>
        <w:tabs>
          <w:tab w:val="num" w:pos="1440"/>
        </w:tabs>
        <w:ind w:left="1440" w:hanging="360"/>
      </w:pPr>
      <w:rPr>
        <w:rFonts w:ascii="Franklin Gothic Book" w:hAnsi="Franklin Gothic Book" w:hint="default"/>
      </w:rPr>
    </w:lvl>
    <w:lvl w:ilvl="2" w:tplc="80780224" w:tentative="1">
      <w:start w:val="1"/>
      <w:numFmt w:val="bullet"/>
      <w:lvlText w:val="■"/>
      <w:lvlJc w:val="left"/>
      <w:pPr>
        <w:tabs>
          <w:tab w:val="num" w:pos="2160"/>
        </w:tabs>
        <w:ind w:left="2160" w:hanging="360"/>
      </w:pPr>
      <w:rPr>
        <w:rFonts w:ascii="Franklin Gothic Book" w:hAnsi="Franklin Gothic Book" w:hint="default"/>
      </w:rPr>
    </w:lvl>
    <w:lvl w:ilvl="3" w:tplc="78A23AA8" w:tentative="1">
      <w:start w:val="1"/>
      <w:numFmt w:val="bullet"/>
      <w:lvlText w:val="■"/>
      <w:lvlJc w:val="left"/>
      <w:pPr>
        <w:tabs>
          <w:tab w:val="num" w:pos="2880"/>
        </w:tabs>
        <w:ind w:left="2880" w:hanging="360"/>
      </w:pPr>
      <w:rPr>
        <w:rFonts w:ascii="Franklin Gothic Book" w:hAnsi="Franklin Gothic Book" w:hint="default"/>
      </w:rPr>
    </w:lvl>
    <w:lvl w:ilvl="4" w:tplc="C770A238" w:tentative="1">
      <w:start w:val="1"/>
      <w:numFmt w:val="bullet"/>
      <w:lvlText w:val="■"/>
      <w:lvlJc w:val="left"/>
      <w:pPr>
        <w:tabs>
          <w:tab w:val="num" w:pos="3600"/>
        </w:tabs>
        <w:ind w:left="3600" w:hanging="360"/>
      </w:pPr>
      <w:rPr>
        <w:rFonts w:ascii="Franklin Gothic Book" w:hAnsi="Franklin Gothic Book" w:hint="default"/>
      </w:rPr>
    </w:lvl>
    <w:lvl w:ilvl="5" w:tplc="AEF8D9BA" w:tentative="1">
      <w:start w:val="1"/>
      <w:numFmt w:val="bullet"/>
      <w:lvlText w:val="■"/>
      <w:lvlJc w:val="left"/>
      <w:pPr>
        <w:tabs>
          <w:tab w:val="num" w:pos="4320"/>
        </w:tabs>
        <w:ind w:left="4320" w:hanging="360"/>
      </w:pPr>
      <w:rPr>
        <w:rFonts w:ascii="Franklin Gothic Book" w:hAnsi="Franklin Gothic Book" w:hint="default"/>
      </w:rPr>
    </w:lvl>
    <w:lvl w:ilvl="6" w:tplc="30B27226" w:tentative="1">
      <w:start w:val="1"/>
      <w:numFmt w:val="bullet"/>
      <w:lvlText w:val="■"/>
      <w:lvlJc w:val="left"/>
      <w:pPr>
        <w:tabs>
          <w:tab w:val="num" w:pos="5040"/>
        </w:tabs>
        <w:ind w:left="5040" w:hanging="360"/>
      </w:pPr>
      <w:rPr>
        <w:rFonts w:ascii="Franklin Gothic Book" w:hAnsi="Franklin Gothic Book" w:hint="default"/>
      </w:rPr>
    </w:lvl>
    <w:lvl w:ilvl="7" w:tplc="9020BC5A" w:tentative="1">
      <w:start w:val="1"/>
      <w:numFmt w:val="bullet"/>
      <w:lvlText w:val="■"/>
      <w:lvlJc w:val="left"/>
      <w:pPr>
        <w:tabs>
          <w:tab w:val="num" w:pos="5760"/>
        </w:tabs>
        <w:ind w:left="5760" w:hanging="360"/>
      </w:pPr>
      <w:rPr>
        <w:rFonts w:ascii="Franklin Gothic Book" w:hAnsi="Franklin Gothic Book" w:hint="default"/>
      </w:rPr>
    </w:lvl>
    <w:lvl w:ilvl="8" w:tplc="72D4A7BE" w:tentative="1">
      <w:start w:val="1"/>
      <w:numFmt w:val="bullet"/>
      <w:lvlText w:val="■"/>
      <w:lvlJc w:val="left"/>
      <w:pPr>
        <w:tabs>
          <w:tab w:val="num" w:pos="6480"/>
        </w:tabs>
        <w:ind w:left="6480" w:hanging="360"/>
      </w:pPr>
      <w:rPr>
        <w:rFonts w:ascii="Franklin Gothic Book" w:hAnsi="Franklin Gothic Book" w:hint="default"/>
      </w:rPr>
    </w:lvl>
  </w:abstractNum>
  <w:abstractNum w:abstractNumId="11" w15:restartNumberingAfterBreak="0">
    <w:nsid w:val="5BC84AE5"/>
    <w:multiLevelType w:val="hybridMultilevel"/>
    <w:tmpl w:val="D3BA0F8C"/>
    <w:lvl w:ilvl="0" w:tplc="D2CC94B0">
      <w:start w:val="1"/>
      <w:numFmt w:val="bullet"/>
      <w:lvlText w:val="■"/>
      <w:lvlJc w:val="left"/>
      <w:pPr>
        <w:tabs>
          <w:tab w:val="num" w:pos="720"/>
        </w:tabs>
        <w:ind w:left="720" w:hanging="360"/>
      </w:pPr>
      <w:rPr>
        <w:rFonts w:ascii="Franklin Gothic Book" w:hAnsi="Franklin Gothic Book" w:hint="default"/>
      </w:rPr>
    </w:lvl>
    <w:lvl w:ilvl="1" w:tplc="CA18A374" w:tentative="1">
      <w:start w:val="1"/>
      <w:numFmt w:val="bullet"/>
      <w:lvlText w:val="■"/>
      <w:lvlJc w:val="left"/>
      <w:pPr>
        <w:tabs>
          <w:tab w:val="num" w:pos="1440"/>
        </w:tabs>
        <w:ind w:left="1440" w:hanging="360"/>
      </w:pPr>
      <w:rPr>
        <w:rFonts w:ascii="Franklin Gothic Book" w:hAnsi="Franklin Gothic Book" w:hint="default"/>
      </w:rPr>
    </w:lvl>
    <w:lvl w:ilvl="2" w:tplc="18C2218C" w:tentative="1">
      <w:start w:val="1"/>
      <w:numFmt w:val="bullet"/>
      <w:lvlText w:val="■"/>
      <w:lvlJc w:val="left"/>
      <w:pPr>
        <w:tabs>
          <w:tab w:val="num" w:pos="2160"/>
        </w:tabs>
        <w:ind w:left="2160" w:hanging="360"/>
      </w:pPr>
      <w:rPr>
        <w:rFonts w:ascii="Franklin Gothic Book" w:hAnsi="Franklin Gothic Book" w:hint="default"/>
      </w:rPr>
    </w:lvl>
    <w:lvl w:ilvl="3" w:tplc="717C2FE2" w:tentative="1">
      <w:start w:val="1"/>
      <w:numFmt w:val="bullet"/>
      <w:lvlText w:val="■"/>
      <w:lvlJc w:val="left"/>
      <w:pPr>
        <w:tabs>
          <w:tab w:val="num" w:pos="2880"/>
        </w:tabs>
        <w:ind w:left="2880" w:hanging="360"/>
      </w:pPr>
      <w:rPr>
        <w:rFonts w:ascii="Franklin Gothic Book" w:hAnsi="Franklin Gothic Book" w:hint="default"/>
      </w:rPr>
    </w:lvl>
    <w:lvl w:ilvl="4" w:tplc="395CF020" w:tentative="1">
      <w:start w:val="1"/>
      <w:numFmt w:val="bullet"/>
      <w:lvlText w:val="■"/>
      <w:lvlJc w:val="left"/>
      <w:pPr>
        <w:tabs>
          <w:tab w:val="num" w:pos="3600"/>
        </w:tabs>
        <w:ind w:left="3600" w:hanging="360"/>
      </w:pPr>
      <w:rPr>
        <w:rFonts w:ascii="Franklin Gothic Book" w:hAnsi="Franklin Gothic Book" w:hint="default"/>
      </w:rPr>
    </w:lvl>
    <w:lvl w:ilvl="5" w:tplc="8C8C6922" w:tentative="1">
      <w:start w:val="1"/>
      <w:numFmt w:val="bullet"/>
      <w:lvlText w:val="■"/>
      <w:lvlJc w:val="left"/>
      <w:pPr>
        <w:tabs>
          <w:tab w:val="num" w:pos="4320"/>
        </w:tabs>
        <w:ind w:left="4320" w:hanging="360"/>
      </w:pPr>
      <w:rPr>
        <w:rFonts w:ascii="Franklin Gothic Book" w:hAnsi="Franklin Gothic Book" w:hint="default"/>
      </w:rPr>
    </w:lvl>
    <w:lvl w:ilvl="6" w:tplc="AA981226" w:tentative="1">
      <w:start w:val="1"/>
      <w:numFmt w:val="bullet"/>
      <w:lvlText w:val="■"/>
      <w:lvlJc w:val="left"/>
      <w:pPr>
        <w:tabs>
          <w:tab w:val="num" w:pos="5040"/>
        </w:tabs>
        <w:ind w:left="5040" w:hanging="360"/>
      </w:pPr>
      <w:rPr>
        <w:rFonts w:ascii="Franklin Gothic Book" w:hAnsi="Franklin Gothic Book" w:hint="default"/>
      </w:rPr>
    </w:lvl>
    <w:lvl w:ilvl="7" w:tplc="88E409A2" w:tentative="1">
      <w:start w:val="1"/>
      <w:numFmt w:val="bullet"/>
      <w:lvlText w:val="■"/>
      <w:lvlJc w:val="left"/>
      <w:pPr>
        <w:tabs>
          <w:tab w:val="num" w:pos="5760"/>
        </w:tabs>
        <w:ind w:left="5760" w:hanging="360"/>
      </w:pPr>
      <w:rPr>
        <w:rFonts w:ascii="Franklin Gothic Book" w:hAnsi="Franklin Gothic Book" w:hint="default"/>
      </w:rPr>
    </w:lvl>
    <w:lvl w:ilvl="8" w:tplc="F42008C4" w:tentative="1">
      <w:start w:val="1"/>
      <w:numFmt w:val="bullet"/>
      <w:lvlText w:val="■"/>
      <w:lvlJc w:val="left"/>
      <w:pPr>
        <w:tabs>
          <w:tab w:val="num" w:pos="6480"/>
        </w:tabs>
        <w:ind w:left="6480" w:hanging="360"/>
      </w:pPr>
      <w:rPr>
        <w:rFonts w:ascii="Franklin Gothic Book" w:hAnsi="Franklin Gothic Book" w:hint="default"/>
      </w:rPr>
    </w:lvl>
  </w:abstractNum>
  <w:abstractNum w:abstractNumId="12" w15:restartNumberingAfterBreak="0">
    <w:nsid w:val="62B634E0"/>
    <w:multiLevelType w:val="hybridMultilevel"/>
    <w:tmpl w:val="8236D7CA"/>
    <w:lvl w:ilvl="0" w:tplc="231AE3B2">
      <w:start w:val="1"/>
      <w:numFmt w:val="bullet"/>
      <w:lvlText w:val="■"/>
      <w:lvlJc w:val="left"/>
      <w:pPr>
        <w:tabs>
          <w:tab w:val="num" w:pos="720"/>
        </w:tabs>
        <w:ind w:left="720" w:hanging="360"/>
      </w:pPr>
      <w:rPr>
        <w:rFonts w:ascii="Franklin Gothic Book" w:hAnsi="Franklin Gothic Book" w:hint="default"/>
      </w:rPr>
    </w:lvl>
    <w:lvl w:ilvl="1" w:tplc="B2EEEE14" w:tentative="1">
      <w:start w:val="1"/>
      <w:numFmt w:val="bullet"/>
      <w:lvlText w:val="■"/>
      <w:lvlJc w:val="left"/>
      <w:pPr>
        <w:tabs>
          <w:tab w:val="num" w:pos="1440"/>
        </w:tabs>
        <w:ind w:left="1440" w:hanging="360"/>
      </w:pPr>
      <w:rPr>
        <w:rFonts w:ascii="Franklin Gothic Book" w:hAnsi="Franklin Gothic Book" w:hint="default"/>
      </w:rPr>
    </w:lvl>
    <w:lvl w:ilvl="2" w:tplc="1BBA000E" w:tentative="1">
      <w:start w:val="1"/>
      <w:numFmt w:val="bullet"/>
      <w:lvlText w:val="■"/>
      <w:lvlJc w:val="left"/>
      <w:pPr>
        <w:tabs>
          <w:tab w:val="num" w:pos="2160"/>
        </w:tabs>
        <w:ind w:left="2160" w:hanging="360"/>
      </w:pPr>
      <w:rPr>
        <w:rFonts w:ascii="Franklin Gothic Book" w:hAnsi="Franklin Gothic Book" w:hint="default"/>
      </w:rPr>
    </w:lvl>
    <w:lvl w:ilvl="3" w:tplc="6A968980" w:tentative="1">
      <w:start w:val="1"/>
      <w:numFmt w:val="bullet"/>
      <w:lvlText w:val="■"/>
      <w:lvlJc w:val="left"/>
      <w:pPr>
        <w:tabs>
          <w:tab w:val="num" w:pos="2880"/>
        </w:tabs>
        <w:ind w:left="2880" w:hanging="360"/>
      </w:pPr>
      <w:rPr>
        <w:rFonts w:ascii="Franklin Gothic Book" w:hAnsi="Franklin Gothic Book" w:hint="default"/>
      </w:rPr>
    </w:lvl>
    <w:lvl w:ilvl="4" w:tplc="73CE0436" w:tentative="1">
      <w:start w:val="1"/>
      <w:numFmt w:val="bullet"/>
      <w:lvlText w:val="■"/>
      <w:lvlJc w:val="left"/>
      <w:pPr>
        <w:tabs>
          <w:tab w:val="num" w:pos="3600"/>
        </w:tabs>
        <w:ind w:left="3600" w:hanging="360"/>
      </w:pPr>
      <w:rPr>
        <w:rFonts w:ascii="Franklin Gothic Book" w:hAnsi="Franklin Gothic Book" w:hint="default"/>
      </w:rPr>
    </w:lvl>
    <w:lvl w:ilvl="5" w:tplc="EE1426CE" w:tentative="1">
      <w:start w:val="1"/>
      <w:numFmt w:val="bullet"/>
      <w:lvlText w:val="■"/>
      <w:lvlJc w:val="left"/>
      <w:pPr>
        <w:tabs>
          <w:tab w:val="num" w:pos="4320"/>
        </w:tabs>
        <w:ind w:left="4320" w:hanging="360"/>
      </w:pPr>
      <w:rPr>
        <w:rFonts w:ascii="Franklin Gothic Book" w:hAnsi="Franklin Gothic Book" w:hint="default"/>
      </w:rPr>
    </w:lvl>
    <w:lvl w:ilvl="6" w:tplc="1D361CFA" w:tentative="1">
      <w:start w:val="1"/>
      <w:numFmt w:val="bullet"/>
      <w:lvlText w:val="■"/>
      <w:lvlJc w:val="left"/>
      <w:pPr>
        <w:tabs>
          <w:tab w:val="num" w:pos="5040"/>
        </w:tabs>
        <w:ind w:left="5040" w:hanging="360"/>
      </w:pPr>
      <w:rPr>
        <w:rFonts w:ascii="Franklin Gothic Book" w:hAnsi="Franklin Gothic Book" w:hint="default"/>
      </w:rPr>
    </w:lvl>
    <w:lvl w:ilvl="7" w:tplc="F27C17E0" w:tentative="1">
      <w:start w:val="1"/>
      <w:numFmt w:val="bullet"/>
      <w:lvlText w:val="■"/>
      <w:lvlJc w:val="left"/>
      <w:pPr>
        <w:tabs>
          <w:tab w:val="num" w:pos="5760"/>
        </w:tabs>
        <w:ind w:left="5760" w:hanging="360"/>
      </w:pPr>
      <w:rPr>
        <w:rFonts w:ascii="Franklin Gothic Book" w:hAnsi="Franklin Gothic Book" w:hint="default"/>
      </w:rPr>
    </w:lvl>
    <w:lvl w:ilvl="8" w:tplc="30B040C0" w:tentative="1">
      <w:start w:val="1"/>
      <w:numFmt w:val="bullet"/>
      <w:lvlText w:val="■"/>
      <w:lvlJc w:val="left"/>
      <w:pPr>
        <w:tabs>
          <w:tab w:val="num" w:pos="6480"/>
        </w:tabs>
        <w:ind w:left="6480" w:hanging="360"/>
      </w:pPr>
      <w:rPr>
        <w:rFonts w:ascii="Franklin Gothic Book" w:hAnsi="Franklin Gothic Book" w:hint="default"/>
      </w:rPr>
    </w:lvl>
  </w:abstractNum>
  <w:abstractNum w:abstractNumId="13" w15:restartNumberingAfterBreak="0">
    <w:nsid w:val="665D3C51"/>
    <w:multiLevelType w:val="hybridMultilevel"/>
    <w:tmpl w:val="7BD06D5E"/>
    <w:lvl w:ilvl="0" w:tplc="4AC00798">
      <w:start w:val="1"/>
      <w:numFmt w:val="bullet"/>
      <w:lvlText w:val="■"/>
      <w:lvlJc w:val="left"/>
      <w:pPr>
        <w:tabs>
          <w:tab w:val="num" w:pos="720"/>
        </w:tabs>
        <w:ind w:left="720" w:hanging="360"/>
      </w:pPr>
      <w:rPr>
        <w:rFonts w:ascii="Franklin Gothic Book" w:hAnsi="Franklin Gothic Book" w:hint="default"/>
      </w:rPr>
    </w:lvl>
    <w:lvl w:ilvl="1" w:tplc="B1F22B64" w:tentative="1">
      <w:start w:val="1"/>
      <w:numFmt w:val="bullet"/>
      <w:lvlText w:val="■"/>
      <w:lvlJc w:val="left"/>
      <w:pPr>
        <w:tabs>
          <w:tab w:val="num" w:pos="1440"/>
        </w:tabs>
        <w:ind w:left="1440" w:hanging="360"/>
      </w:pPr>
      <w:rPr>
        <w:rFonts w:ascii="Franklin Gothic Book" w:hAnsi="Franklin Gothic Book" w:hint="default"/>
      </w:rPr>
    </w:lvl>
    <w:lvl w:ilvl="2" w:tplc="1E4819C0" w:tentative="1">
      <w:start w:val="1"/>
      <w:numFmt w:val="bullet"/>
      <w:lvlText w:val="■"/>
      <w:lvlJc w:val="left"/>
      <w:pPr>
        <w:tabs>
          <w:tab w:val="num" w:pos="2160"/>
        </w:tabs>
        <w:ind w:left="2160" w:hanging="360"/>
      </w:pPr>
      <w:rPr>
        <w:rFonts w:ascii="Franklin Gothic Book" w:hAnsi="Franklin Gothic Book" w:hint="default"/>
      </w:rPr>
    </w:lvl>
    <w:lvl w:ilvl="3" w:tplc="2AD24632" w:tentative="1">
      <w:start w:val="1"/>
      <w:numFmt w:val="bullet"/>
      <w:lvlText w:val="■"/>
      <w:lvlJc w:val="left"/>
      <w:pPr>
        <w:tabs>
          <w:tab w:val="num" w:pos="2880"/>
        </w:tabs>
        <w:ind w:left="2880" w:hanging="360"/>
      </w:pPr>
      <w:rPr>
        <w:rFonts w:ascii="Franklin Gothic Book" w:hAnsi="Franklin Gothic Book" w:hint="default"/>
      </w:rPr>
    </w:lvl>
    <w:lvl w:ilvl="4" w:tplc="59D233D6" w:tentative="1">
      <w:start w:val="1"/>
      <w:numFmt w:val="bullet"/>
      <w:lvlText w:val="■"/>
      <w:lvlJc w:val="left"/>
      <w:pPr>
        <w:tabs>
          <w:tab w:val="num" w:pos="3600"/>
        </w:tabs>
        <w:ind w:left="3600" w:hanging="360"/>
      </w:pPr>
      <w:rPr>
        <w:rFonts w:ascii="Franklin Gothic Book" w:hAnsi="Franklin Gothic Book" w:hint="default"/>
      </w:rPr>
    </w:lvl>
    <w:lvl w:ilvl="5" w:tplc="19484860" w:tentative="1">
      <w:start w:val="1"/>
      <w:numFmt w:val="bullet"/>
      <w:lvlText w:val="■"/>
      <w:lvlJc w:val="left"/>
      <w:pPr>
        <w:tabs>
          <w:tab w:val="num" w:pos="4320"/>
        </w:tabs>
        <w:ind w:left="4320" w:hanging="360"/>
      </w:pPr>
      <w:rPr>
        <w:rFonts w:ascii="Franklin Gothic Book" w:hAnsi="Franklin Gothic Book" w:hint="default"/>
      </w:rPr>
    </w:lvl>
    <w:lvl w:ilvl="6" w:tplc="084A440A" w:tentative="1">
      <w:start w:val="1"/>
      <w:numFmt w:val="bullet"/>
      <w:lvlText w:val="■"/>
      <w:lvlJc w:val="left"/>
      <w:pPr>
        <w:tabs>
          <w:tab w:val="num" w:pos="5040"/>
        </w:tabs>
        <w:ind w:left="5040" w:hanging="360"/>
      </w:pPr>
      <w:rPr>
        <w:rFonts w:ascii="Franklin Gothic Book" w:hAnsi="Franklin Gothic Book" w:hint="default"/>
      </w:rPr>
    </w:lvl>
    <w:lvl w:ilvl="7" w:tplc="ADECC9BA" w:tentative="1">
      <w:start w:val="1"/>
      <w:numFmt w:val="bullet"/>
      <w:lvlText w:val="■"/>
      <w:lvlJc w:val="left"/>
      <w:pPr>
        <w:tabs>
          <w:tab w:val="num" w:pos="5760"/>
        </w:tabs>
        <w:ind w:left="5760" w:hanging="360"/>
      </w:pPr>
      <w:rPr>
        <w:rFonts w:ascii="Franklin Gothic Book" w:hAnsi="Franklin Gothic Book" w:hint="default"/>
      </w:rPr>
    </w:lvl>
    <w:lvl w:ilvl="8" w:tplc="7D549076" w:tentative="1">
      <w:start w:val="1"/>
      <w:numFmt w:val="bullet"/>
      <w:lvlText w:val="■"/>
      <w:lvlJc w:val="left"/>
      <w:pPr>
        <w:tabs>
          <w:tab w:val="num" w:pos="6480"/>
        </w:tabs>
        <w:ind w:left="6480" w:hanging="360"/>
      </w:pPr>
      <w:rPr>
        <w:rFonts w:ascii="Franklin Gothic Book" w:hAnsi="Franklin Gothic Book" w:hint="default"/>
      </w:rPr>
    </w:lvl>
  </w:abstractNum>
  <w:abstractNum w:abstractNumId="14" w15:restartNumberingAfterBreak="0">
    <w:nsid w:val="6F2C47F6"/>
    <w:multiLevelType w:val="hybridMultilevel"/>
    <w:tmpl w:val="FD46289A"/>
    <w:lvl w:ilvl="0" w:tplc="EEA6EA54">
      <w:start w:val="1"/>
      <w:numFmt w:val="bullet"/>
      <w:lvlText w:val="■"/>
      <w:lvlJc w:val="left"/>
      <w:pPr>
        <w:tabs>
          <w:tab w:val="num" w:pos="720"/>
        </w:tabs>
        <w:ind w:left="720" w:hanging="360"/>
      </w:pPr>
      <w:rPr>
        <w:rFonts w:ascii="Franklin Gothic Book" w:hAnsi="Franklin Gothic Book" w:hint="default"/>
      </w:rPr>
    </w:lvl>
    <w:lvl w:ilvl="1" w:tplc="3892A3F8" w:tentative="1">
      <w:start w:val="1"/>
      <w:numFmt w:val="bullet"/>
      <w:lvlText w:val="■"/>
      <w:lvlJc w:val="left"/>
      <w:pPr>
        <w:tabs>
          <w:tab w:val="num" w:pos="1440"/>
        </w:tabs>
        <w:ind w:left="1440" w:hanging="360"/>
      </w:pPr>
      <w:rPr>
        <w:rFonts w:ascii="Franklin Gothic Book" w:hAnsi="Franklin Gothic Book" w:hint="default"/>
      </w:rPr>
    </w:lvl>
    <w:lvl w:ilvl="2" w:tplc="E214D574" w:tentative="1">
      <w:start w:val="1"/>
      <w:numFmt w:val="bullet"/>
      <w:lvlText w:val="■"/>
      <w:lvlJc w:val="left"/>
      <w:pPr>
        <w:tabs>
          <w:tab w:val="num" w:pos="2160"/>
        </w:tabs>
        <w:ind w:left="2160" w:hanging="360"/>
      </w:pPr>
      <w:rPr>
        <w:rFonts w:ascii="Franklin Gothic Book" w:hAnsi="Franklin Gothic Book" w:hint="default"/>
      </w:rPr>
    </w:lvl>
    <w:lvl w:ilvl="3" w:tplc="70A299DE" w:tentative="1">
      <w:start w:val="1"/>
      <w:numFmt w:val="bullet"/>
      <w:lvlText w:val="■"/>
      <w:lvlJc w:val="left"/>
      <w:pPr>
        <w:tabs>
          <w:tab w:val="num" w:pos="2880"/>
        </w:tabs>
        <w:ind w:left="2880" w:hanging="360"/>
      </w:pPr>
      <w:rPr>
        <w:rFonts w:ascii="Franklin Gothic Book" w:hAnsi="Franklin Gothic Book" w:hint="default"/>
      </w:rPr>
    </w:lvl>
    <w:lvl w:ilvl="4" w:tplc="4976BD80" w:tentative="1">
      <w:start w:val="1"/>
      <w:numFmt w:val="bullet"/>
      <w:lvlText w:val="■"/>
      <w:lvlJc w:val="left"/>
      <w:pPr>
        <w:tabs>
          <w:tab w:val="num" w:pos="3600"/>
        </w:tabs>
        <w:ind w:left="3600" w:hanging="360"/>
      </w:pPr>
      <w:rPr>
        <w:rFonts w:ascii="Franklin Gothic Book" w:hAnsi="Franklin Gothic Book" w:hint="default"/>
      </w:rPr>
    </w:lvl>
    <w:lvl w:ilvl="5" w:tplc="4B764AA8" w:tentative="1">
      <w:start w:val="1"/>
      <w:numFmt w:val="bullet"/>
      <w:lvlText w:val="■"/>
      <w:lvlJc w:val="left"/>
      <w:pPr>
        <w:tabs>
          <w:tab w:val="num" w:pos="4320"/>
        </w:tabs>
        <w:ind w:left="4320" w:hanging="360"/>
      </w:pPr>
      <w:rPr>
        <w:rFonts w:ascii="Franklin Gothic Book" w:hAnsi="Franklin Gothic Book" w:hint="default"/>
      </w:rPr>
    </w:lvl>
    <w:lvl w:ilvl="6" w:tplc="9692E3EC" w:tentative="1">
      <w:start w:val="1"/>
      <w:numFmt w:val="bullet"/>
      <w:lvlText w:val="■"/>
      <w:lvlJc w:val="left"/>
      <w:pPr>
        <w:tabs>
          <w:tab w:val="num" w:pos="5040"/>
        </w:tabs>
        <w:ind w:left="5040" w:hanging="360"/>
      </w:pPr>
      <w:rPr>
        <w:rFonts w:ascii="Franklin Gothic Book" w:hAnsi="Franklin Gothic Book" w:hint="default"/>
      </w:rPr>
    </w:lvl>
    <w:lvl w:ilvl="7" w:tplc="82EC2232" w:tentative="1">
      <w:start w:val="1"/>
      <w:numFmt w:val="bullet"/>
      <w:lvlText w:val="■"/>
      <w:lvlJc w:val="left"/>
      <w:pPr>
        <w:tabs>
          <w:tab w:val="num" w:pos="5760"/>
        </w:tabs>
        <w:ind w:left="5760" w:hanging="360"/>
      </w:pPr>
      <w:rPr>
        <w:rFonts w:ascii="Franklin Gothic Book" w:hAnsi="Franklin Gothic Book" w:hint="default"/>
      </w:rPr>
    </w:lvl>
    <w:lvl w:ilvl="8" w:tplc="434E805A" w:tentative="1">
      <w:start w:val="1"/>
      <w:numFmt w:val="bullet"/>
      <w:lvlText w:val="■"/>
      <w:lvlJc w:val="left"/>
      <w:pPr>
        <w:tabs>
          <w:tab w:val="num" w:pos="6480"/>
        </w:tabs>
        <w:ind w:left="6480" w:hanging="360"/>
      </w:pPr>
      <w:rPr>
        <w:rFonts w:ascii="Franklin Gothic Book" w:hAnsi="Franklin Gothic Book" w:hint="default"/>
      </w:rPr>
    </w:lvl>
  </w:abstractNum>
  <w:abstractNum w:abstractNumId="15" w15:restartNumberingAfterBreak="0">
    <w:nsid w:val="77A7189C"/>
    <w:multiLevelType w:val="hybridMultilevel"/>
    <w:tmpl w:val="9C9232FA"/>
    <w:lvl w:ilvl="0" w:tplc="1682E3D4">
      <w:start w:val="1"/>
      <w:numFmt w:val="bullet"/>
      <w:lvlText w:val="■"/>
      <w:lvlJc w:val="left"/>
      <w:pPr>
        <w:tabs>
          <w:tab w:val="num" w:pos="720"/>
        </w:tabs>
        <w:ind w:left="720" w:hanging="360"/>
      </w:pPr>
      <w:rPr>
        <w:rFonts w:ascii="Franklin Gothic Book" w:hAnsi="Franklin Gothic Book" w:hint="default"/>
      </w:rPr>
    </w:lvl>
    <w:lvl w:ilvl="1" w:tplc="FCA62384" w:tentative="1">
      <w:start w:val="1"/>
      <w:numFmt w:val="bullet"/>
      <w:lvlText w:val="■"/>
      <w:lvlJc w:val="left"/>
      <w:pPr>
        <w:tabs>
          <w:tab w:val="num" w:pos="1440"/>
        </w:tabs>
        <w:ind w:left="1440" w:hanging="360"/>
      </w:pPr>
      <w:rPr>
        <w:rFonts w:ascii="Franklin Gothic Book" w:hAnsi="Franklin Gothic Book" w:hint="default"/>
      </w:rPr>
    </w:lvl>
    <w:lvl w:ilvl="2" w:tplc="D0A62858" w:tentative="1">
      <w:start w:val="1"/>
      <w:numFmt w:val="bullet"/>
      <w:lvlText w:val="■"/>
      <w:lvlJc w:val="left"/>
      <w:pPr>
        <w:tabs>
          <w:tab w:val="num" w:pos="2160"/>
        </w:tabs>
        <w:ind w:left="2160" w:hanging="360"/>
      </w:pPr>
      <w:rPr>
        <w:rFonts w:ascii="Franklin Gothic Book" w:hAnsi="Franklin Gothic Book" w:hint="default"/>
      </w:rPr>
    </w:lvl>
    <w:lvl w:ilvl="3" w:tplc="1276A1FC" w:tentative="1">
      <w:start w:val="1"/>
      <w:numFmt w:val="bullet"/>
      <w:lvlText w:val="■"/>
      <w:lvlJc w:val="left"/>
      <w:pPr>
        <w:tabs>
          <w:tab w:val="num" w:pos="2880"/>
        </w:tabs>
        <w:ind w:left="2880" w:hanging="360"/>
      </w:pPr>
      <w:rPr>
        <w:rFonts w:ascii="Franklin Gothic Book" w:hAnsi="Franklin Gothic Book" w:hint="default"/>
      </w:rPr>
    </w:lvl>
    <w:lvl w:ilvl="4" w:tplc="EBF00706" w:tentative="1">
      <w:start w:val="1"/>
      <w:numFmt w:val="bullet"/>
      <w:lvlText w:val="■"/>
      <w:lvlJc w:val="left"/>
      <w:pPr>
        <w:tabs>
          <w:tab w:val="num" w:pos="3600"/>
        </w:tabs>
        <w:ind w:left="3600" w:hanging="360"/>
      </w:pPr>
      <w:rPr>
        <w:rFonts w:ascii="Franklin Gothic Book" w:hAnsi="Franklin Gothic Book" w:hint="default"/>
      </w:rPr>
    </w:lvl>
    <w:lvl w:ilvl="5" w:tplc="F2C64ADA" w:tentative="1">
      <w:start w:val="1"/>
      <w:numFmt w:val="bullet"/>
      <w:lvlText w:val="■"/>
      <w:lvlJc w:val="left"/>
      <w:pPr>
        <w:tabs>
          <w:tab w:val="num" w:pos="4320"/>
        </w:tabs>
        <w:ind w:left="4320" w:hanging="360"/>
      </w:pPr>
      <w:rPr>
        <w:rFonts w:ascii="Franklin Gothic Book" w:hAnsi="Franklin Gothic Book" w:hint="default"/>
      </w:rPr>
    </w:lvl>
    <w:lvl w:ilvl="6" w:tplc="FA505EC8" w:tentative="1">
      <w:start w:val="1"/>
      <w:numFmt w:val="bullet"/>
      <w:lvlText w:val="■"/>
      <w:lvlJc w:val="left"/>
      <w:pPr>
        <w:tabs>
          <w:tab w:val="num" w:pos="5040"/>
        </w:tabs>
        <w:ind w:left="5040" w:hanging="360"/>
      </w:pPr>
      <w:rPr>
        <w:rFonts w:ascii="Franklin Gothic Book" w:hAnsi="Franklin Gothic Book" w:hint="default"/>
      </w:rPr>
    </w:lvl>
    <w:lvl w:ilvl="7" w:tplc="AC0A9BC2" w:tentative="1">
      <w:start w:val="1"/>
      <w:numFmt w:val="bullet"/>
      <w:lvlText w:val="■"/>
      <w:lvlJc w:val="left"/>
      <w:pPr>
        <w:tabs>
          <w:tab w:val="num" w:pos="5760"/>
        </w:tabs>
        <w:ind w:left="5760" w:hanging="360"/>
      </w:pPr>
      <w:rPr>
        <w:rFonts w:ascii="Franklin Gothic Book" w:hAnsi="Franklin Gothic Book" w:hint="default"/>
      </w:rPr>
    </w:lvl>
    <w:lvl w:ilvl="8" w:tplc="F06ABC36" w:tentative="1">
      <w:start w:val="1"/>
      <w:numFmt w:val="bullet"/>
      <w:lvlText w:val="■"/>
      <w:lvlJc w:val="left"/>
      <w:pPr>
        <w:tabs>
          <w:tab w:val="num" w:pos="6480"/>
        </w:tabs>
        <w:ind w:left="6480" w:hanging="360"/>
      </w:pPr>
      <w:rPr>
        <w:rFonts w:ascii="Franklin Gothic Book" w:hAnsi="Franklin Gothic Book" w:hint="default"/>
      </w:rPr>
    </w:lvl>
  </w:abstractNum>
  <w:abstractNum w:abstractNumId="16" w15:restartNumberingAfterBreak="0">
    <w:nsid w:val="7A8C2834"/>
    <w:multiLevelType w:val="hybridMultilevel"/>
    <w:tmpl w:val="21EA57B6"/>
    <w:lvl w:ilvl="0" w:tplc="586A4A10">
      <w:start w:val="1"/>
      <w:numFmt w:val="bullet"/>
      <w:lvlText w:val="■"/>
      <w:lvlJc w:val="left"/>
      <w:pPr>
        <w:tabs>
          <w:tab w:val="num" w:pos="720"/>
        </w:tabs>
        <w:ind w:left="720" w:hanging="360"/>
      </w:pPr>
      <w:rPr>
        <w:rFonts w:ascii="Franklin Gothic Book" w:hAnsi="Franklin Gothic Book" w:hint="default"/>
      </w:rPr>
    </w:lvl>
    <w:lvl w:ilvl="1" w:tplc="D55257F4" w:tentative="1">
      <w:start w:val="1"/>
      <w:numFmt w:val="bullet"/>
      <w:lvlText w:val="■"/>
      <w:lvlJc w:val="left"/>
      <w:pPr>
        <w:tabs>
          <w:tab w:val="num" w:pos="1440"/>
        </w:tabs>
        <w:ind w:left="1440" w:hanging="360"/>
      </w:pPr>
      <w:rPr>
        <w:rFonts w:ascii="Franklin Gothic Book" w:hAnsi="Franklin Gothic Book" w:hint="default"/>
      </w:rPr>
    </w:lvl>
    <w:lvl w:ilvl="2" w:tplc="88024788" w:tentative="1">
      <w:start w:val="1"/>
      <w:numFmt w:val="bullet"/>
      <w:lvlText w:val="■"/>
      <w:lvlJc w:val="left"/>
      <w:pPr>
        <w:tabs>
          <w:tab w:val="num" w:pos="2160"/>
        </w:tabs>
        <w:ind w:left="2160" w:hanging="360"/>
      </w:pPr>
      <w:rPr>
        <w:rFonts w:ascii="Franklin Gothic Book" w:hAnsi="Franklin Gothic Book" w:hint="default"/>
      </w:rPr>
    </w:lvl>
    <w:lvl w:ilvl="3" w:tplc="7D8A846A" w:tentative="1">
      <w:start w:val="1"/>
      <w:numFmt w:val="bullet"/>
      <w:lvlText w:val="■"/>
      <w:lvlJc w:val="left"/>
      <w:pPr>
        <w:tabs>
          <w:tab w:val="num" w:pos="2880"/>
        </w:tabs>
        <w:ind w:left="2880" w:hanging="360"/>
      </w:pPr>
      <w:rPr>
        <w:rFonts w:ascii="Franklin Gothic Book" w:hAnsi="Franklin Gothic Book" w:hint="default"/>
      </w:rPr>
    </w:lvl>
    <w:lvl w:ilvl="4" w:tplc="53C876E2" w:tentative="1">
      <w:start w:val="1"/>
      <w:numFmt w:val="bullet"/>
      <w:lvlText w:val="■"/>
      <w:lvlJc w:val="left"/>
      <w:pPr>
        <w:tabs>
          <w:tab w:val="num" w:pos="3600"/>
        </w:tabs>
        <w:ind w:left="3600" w:hanging="360"/>
      </w:pPr>
      <w:rPr>
        <w:rFonts w:ascii="Franklin Gothic Book" w:hAnsi="Franklin Gothic Book" w:hint="default"/>
      </w:rPr>
    </w:lvl>
    <w:lvl w:ilvl="5" w:tplc="55F4F646" w:tentative="1">
      <w:start w:val="1"/>
      <w:numFmt w:val="bullet"/>
      <w:lvlText w:val="■"/>
      <w:lvlJc w:val="left"/>
      <w:pPr>
        <w:tabs>
          <w:tab w:val="num" w:pos="4320"/>
        </w:tabs>
        <w:ind w:left="4320" w:hanging="360"/>
      </w:pPr>
      <w:rPr>
        <w:rFonts w:ascii="Franklin Gothic Book" w:hAnsi="Franklin Gothic Book" w:hint="default"/>
      </w:rPr>
    </w:lvl>
    <w:lvl w:ilvl="6" w:tplc="782CC3FA" w:tentative="1">
      <w:start w:val="1"/>
      <w:numFmt w:val="bullet"/>
      <w:lvlText w:val="■"/>
      <w:lvlJc w:val="left"/>
      <w:pPr>
        <w:tabs>
          <w:tab w:val="num" w:pos="5040"/>
        </w:tabs>
        <w:ind w:left="5040" w:hanging="360"/>
      </w:pPr>
      <w:rPr>
        <w:rFonts w:ascii="Franklin Gothic Book" w:hAnsi="Franklin Gothic Book" w:hint="default"/>
      </w:rPr>
    </w:lvl>
    <w:lvl w:ilvl="7" w:tplc="DA30DF62" w:tentative="1">
      <w:start w:val="1"/>
      <w:numFmt w:val="bullet"/>
      <w:lvlText w:val="■"/>
      <w:lvlJc w:val="left"/>
      <w:pPr>
        <w:tabs>
          <w:tab w:val="num" w:pos="5760"/>
        </w:tabs>
        <w:ind w:left="5760" w:hanging="360"/>
      </w:pPr>
      <w:rPr>
        <w:rFonts w:ascii="Franklin Gothic Book" w:hAnsi="Franklin Gothic Book" w:hint="default"/>
      </w:rPr>
    </w:lvl>
    <w:lvl w:ilvl="8" w:tplc="59F69BA6" w:tentative="1">
      <w:start w:val="1"/>
      <w:numFmt w:val="bullet"/>
      <w:lvlText w:val="■"/>
      <w:lvlJc w:val="left"/>
      <w:pPr>
        <w:tabs>
          <w:tab w:val="num" w:pos="6480"/>
        </w:tabs>
        <w:ind w:left="6480" w:hanging="360"/>
      </w:pPr>
      <w:rPr>
        <w:rFonts w:ascii="Franklin Gothic Book" w:hAnsi="Franklin Gothic Book" w:hint="default"/>
      </w:rPr>
    </w:lvl>
  </w:abstractNum>
  <w:abstractNum w:abstractNumId="17" w15:restartNumberingAfterBreak="0">
    <w:nsid w:val="7D446BB4"/>
    <w:multiLevelType w:val="hybridMultilevel"/>
    <w:tmpl w:val="64847EF8"/>
    <w:lvl w:ilvl="0" w:tplc="8F72B170">
      <w:start w:val="1"/>
      <w:numFmt w:val="bullet"/>
      <w:lvlText w:val="■"/>
      <w:lvlJc w:val="left"/>
      <w:pPr>
        <w:tabs>
          <w:tab w:val="num" w:pos="720"/>
        </w:tabs>
        <w:ind w:left="720" w:hanging="360"/>
      </w:pPr>
      <w:rPr>
        <w:rFonts w:ascii="Franklin Gothic Book" w:hAnsi="Franklin Gothic Book" w:hint="default"/>
      </w:rPr>
    </w:lvl>
    <w:lvl w:ilvl="1" w:tplc="9BDA8A1A" w:tentative="1">
      <w:start w:val="1"/>
      <w:numFmt w:val="bullet"/>
      <w:lvlText w:val="■"/>
      <w:lvlJc w:val="left"/>
      <w:pPr>
        <w:tabs>
          <w:tab w:val="num" w:pos="1440"/>
        </w:tabs>
        <w:ind w:left="1440" w:hanging="360"/>
      </w:pPr>
      <w:rPr>
        <w:rFonts w:ascii="Franklin Gothic Book" w:hAnsi="Franklin Gothic Book" w:hint="default"/>
      </w:rPr>
    </w:lvl>
    <w:lvl w:ilvl="2" w:tplc="87C6437A" w:tentative="1">
      <w:start w:val="1"/>
      <w:numFmt w:val="bullet"/>
      <w:lvlText w:val="■"/>
      <w:lvlJc w:val="left"/>
      <w:pPr>
        <w:tabs>
          <w:tab w:val="num" w:pos="2160"/>
        </w:tabs>
        <w:ind w:left="2160" w:hanging="360"/>
      </w:pPr>
      <w:rPr>
        <w:rFonts w:ascii="Franklin Gothic Book" w:hAnsi="Franklin Gothic Book" w:hint="default"/>
      </w:rPr>
    </w:lvl>
    <w:lvl w:ilvl="3" w:tplc="2AB4AF56" w:tentative="1">
      <w:start w:val="1"/>
      <w:numFmt w:val="bullet"/>
      <w:lvlText w:val="■"/>
      <w:lvlJc w:val="left"/>
      <w:pPr>
        <w:tabs>
          <w:tab w:val="num" w:pos="2880"/>
        </w:tabs>
        <w:ind w:left="2880" w:hanging="360"/>
      </w:pPr>
      <w:rPr>
        <w:rFonts w:ascii="Franklin Gothic Book" w:hAnsi="Franklin Gothic Book" w:hint="default"/>
      </w:rPr>
    </w:lvl>
    <w:lvl w:ilvl="4" w:tplc="032ACC96" w:tentative="1">
      <w:start w:val="1"/>
      <w:numFmt w:val="bullet"/>
      <w:lvlText w:val="■"/>
      <w:lvlJc w:val="left"/>
      <w:pPr>
        <w:tabs>
          <w:tab w:val="num" w:pos="3600"/>
        </w:tabs>
        <w:ind w:left="3600" w:hanging="360"/>
      </w:pPr>
      <w:rPr>
        <w:rFonts w:ascii="Franklin Gothic Book" w:hAnsi="Franklin Gothic Book" w:hint="default"/>
      </w:rPr>
    </w:lvl>
    <w:lvl w:ilvl="5" w:tplc="1F38EEBC" w:tentative="1">
      <w:start w:val="1"/>
      <w:numFmt w:val="bullet"/>
      <w:lvlText w:val="■"/>
      <w:lvlJc w:val="left"/>
      <w:pPr>
        <w:tabs>
          <w:tab w:val="num" w:pos="4320"/>
        </w:tabs>
        <w:ind w:left="4320" w:hanging="360"/>
      </w:pPr>
      <w:rPr>
        <w:rFonts w:ascii="Franklin Gothic Book" w:hAnsi="Franklin Gothic Book" w:hint="default"/>
      </w:rPr>
    </w:lvl>
    <w:lvl w:ilvl="6" w:tplc="4CCA5066" w:tentative="1">
      <w:start w:val="1"/>
      <w:numFmt w:val="bullet"/>
      <w:lvlText w:val="■"/>
      <w:lvlJc w:val="left"/>
      <w:pPr>
        <w:tabs>
          <w:tab w:val="num" w:pos="5040"/>
        </w:tabs>
        <w:ind w:left="5040" w:hanging="360"/>
      </w:pPr>
      <w:rPr>
        <w:rFonts w:ascii="Franklin Gothic Book" w:hAnsi="Franklin Gothic Book" w:hint="default"/>
      </w:rPr>
    </w:lvl>
    <w:lvl w:ilvl="7" w:tplc="D862B14A" w:tentative="1">
      <w:start w:val="1"/>
      <w:numFmt w:val="bullet"/>
      <w:lvlText w:val="■"/>
      <w:lvlJc w:val="left"/>
      <w:pPr>
        <w:tabs>
          <w:tab w:val="num" w:pos="5760"/>
        </w:tabs>
        <w:ind w:left="5760" w:hanging="360"/>
      </w:pPr>
      <w:rPr>
        <w:rFonts w:ascii="Franklin Gothic Book" w:hAnsi="Franklin Gothic Book" w:hint="default"/>
      </w:rPr>
    </w:lvl>
    <w:lvl w:ilvl="8" w:tplc="14FE9794" w:tentative="1">
      <w:start w:val="1"/>
      <w:numFmt w:val="bullet"/>
      <w:lvlText w:val="■"/>
      <w:lvlJc w:val="left"/>
      <w:pPr>
        <w:tabs>
          <w:tab w:val="num" w:pos="6480"/>
        </w:tabs>
        <w:ind w:left="6480" w:hanging="360"/>
      </w:pPr>
      <w:rPr>
        <w:rFonts w:ascii="Franklin Gothic Book" w:hAnsi="Franklin Gothic Book" w:hint="default"/>
      </w:rPr>
    </w:lvl>
  </w:abstractNum>
  <w:abstractNum w:abstractNumId="18" w15:restartNumberingAfterBreak="0">
    <w:nsid w:val="7E793CFB"/>
    <w:multiLevelType w:val="hybridMultilevel"/>
    <w:tmpl w:val="593CEC9A"/>
    <w:lvl w:ilvl="0" w:tplc="7B7242FC">
      <w:start w:val="1"/>
      <w:numFmt w:val="bullet"/>
      <w:lvlText w:val="■"/>
      <w:lvlJc w:val="left"/>
      <w:pPr>
        <w:tabs>
          <w:tab w:val="num" w:pos="720"/>
        </w:tabs>
        <w:ind w:left="720" w:hanging="360"/>
      </w:pPr>
      <w:rPr>
        <w:rFonts w:ascii="Franklin Gothic Book" w:hAnsi="Franklin Gothic Book" w:hint="default"/>
      </w:rPr>
    </w:lvl>
    <w:lvl w:ilvl="1" w:tplc="29726F6C" w:tentative="1">
      <w:start w:val="1"/>
      <w:numFmt w:val="bullet"/>
      <w:lvlText w:val="■"/>
      <w:lvlJc w:val="left"/>
      <w:pPr>
        <w:tabs>
          <w:tab w:val="num" w:pos="1440"/>
        </w:tabs>
        <w:ind w:left="1440" w:hanging="360"/>
      </w:pPr>
      <w:rPr>
        <w:rFonts w:ascii="Franklin Gothic Book" w:hAnsi="Franklin Gothic Book" w:hint="default"/>
      </w:rPr>
    </w:lvl>
    <w:lvl w:ilvl="2" w:tplc="215AFF48" w:tentative="1">
      <w:start w:val="1"/>
      <w:numFmt w:val="bullet"/>
      <w:lvlText w:val="■"/>
      <w:lvlJc w:val="left"/>
      <w:pPr>
        <w:tabs>
          <w:tab w:val="num" w:pos="2160"/>
        </w:tabs>
        <w:ind w:left="2160" w:hanging="360"/>
      </w:pPr>
      <w:rPr>
        <w:rFonts w:ascii="Franklin Gothic Book" w:hAnsi="Franklin Gothic Book" w:hint="default"/>
      </w:rPr>
    </w:lvl>
    <w:lvl w:ilvl="3" w:tplc="F93ADAF0" w:tentative="1">
      <w:start w:val="1"/>
      <w:numFmt w:val="bullet"/>
      <w:lvlText w:val="■"/>
      <w:lvlJc w:val="left"/>
      <w:pPr>
        <w:tabs>
          <w:tab w:val="num" w:pos="2880"/>
        </w:tabs>
        <w:ind w:left="2880" w:hanging="360"/>
      </w:pPr>
      <w:rPr>
        <w:rFonts w:ascii="Franklin Gothic Book" w:hAnsi="Franklin Gothic Book" w:hint="default"/>
      </w:rPr>
    </w:lvl>
    <w:lvl w:ilvl="4" w:tplc="E81E72C2" w:tentative="1">
      <w:start w:val="1"/>
      <w:numFmt w:val="bullet"/>
      <w:lvlText w:val="■"/>
      <w:lvlJc w:val="left"/>
      <w:pPr>
        <w:tabs>
          <w:tab w:val="num" w:pos="3600"/>
        </w:tabs>
        <w:ind w:left="3600" w:hanging="360"/>
      </w:pPr>
      <w:rPr>
        <w:rFonts w:ascii="Franklin Gothic Book" w:hAnsi="Franklin Gothic Book" w:hint="default"/>
      </w:rPr>
    </w:lvl>
    <w:lvl w:ilvl="5" w:tplc="1C9CD9D2" w:tentative="1">
      <w:start w:val="1"/>
      <w:numFmt w:val="bullet"/>
      <w:lvlText w:val="■"/>
      <w:lvlJc w:val="left"/>
      <w:pPr>
        <w:tabs>
          <w:tab w:val="num" w:pos="4320"/>
        </w:tabs>
        <w:ind w:left="4320" w:hanging="360"/>
      </w:pPr>
      <w:rPr>
        <w:rFonts w:ascii="Franklin Gothic Book" w:hAnsi="Franklin Gothic Book" w:hint="default"/>
      </w:rPr>
    </w:lvl>
    <w:lvl w:ilvl="6" w:tplc="EDB4C7D6" w:tentative="1">
      <w:start w:val="1"/>
      <w:numFmt w:val="bullet"/>
      <w:lvlText w:val="■"/>
      <w:lvlJc w:val="left"/>
      <w:pPr>
        <w:tabs>
          <w:tab w:val="num" w:pos="5040"/>
        </w:tabs>
        <w:ind w:left="5040" w:hanging="360"/>
      </w:pPr>
      <w:rPr>
        <w:rFonts w:ascii="Franklin Gothic Book" w:hAnsi="Franklin Gothic Book" w:hint="default"/>
      </w:rPr>
    </w:lvl>
    <w:lvl w:ilvl="7" w:tplc="11BE1856" w:tentative="1">
      <w:start w:val="1"/>
      <w:numFmt w:val="bullet"/>
      <w:lvlText w:val="■"/>
      <w:lvlJc w:val="left"/>
      <w:pPr>
        <w:tabs>
          <w:tab w:val="num" w:pos="5760"/>
        </w:tabs>
        <w:ind w:left="5760" w:hanging="360"/>
      </w:pPr>
      <w:rPr>
        <w:rFonts w:ascii="Franklin Gothic Book" w:hAnsi="Franklin Gothic Book" w:hint="default"/>
      </w:rPr>
    </w:lvl>
    <w:lvl w:ilvl="8" w:tplc="DE1C5784" w:tentative="1">
      <w:start w:val="1"/>
      <w:numFmt w:val="bullet"/>
      <w:lvlText w:val="■"/>
      <w:lvlJc w:val="left"/>
      <w:pPr>
        <w:tabs>
          <w:tab w:val="num" w:pos="6480"/>
        </w:tabs>
        <w:ind w:left="6480" w:hanging="360"/>
      </w:pPr>
      <w:rPr>
        <w:rFonts w:ascii="Franklin Gothic Book" w:hAnsi="Franklin Gothic Book" w:hint="default"/>
      </w:rPr>
    </w:lvl>
  </w:abstractNum>
  <w:num w:numId="1" w16cid:durableId="1627814156">
    <w:abstractNumId w:val="16"/>
  </w:num>
  <w:num w:numId="2" w16cid:durableId="839587999">
    <w:abstractNumId w:val="7"/>
  </w:num>
  <w:num w:numId="3" w16cid:durableId="1933388634">
    <w:abstractNumId w:val="4"/>
  </w:num>
  <w:num w:numId="4" w16cid:durableId="1022558316">
    <w:abstractNumId w:val="17"/>
  </w:num>
  <w:num w:numId="5" w16cid:durableId="141000380">
    <w:abstractNumId w:val="6"/>
  </w:num>
  <w:num w:numId="6" w16cid:durableId="956762427">
    <w:abstractNumId w:val="12"/>
  </w:num>
  <w:num w:numId="7" w16cid:durableId="895049397">
    <w:abstractNumId w:val="13"/>
  </w:num>
  <w:num w:numId="8" w16cid:durableId="1813132585">
    <w:abstractNumId w:val="0"/>
  </w:num>
  <w:num w:numId="9" w16cid:durableId="876815955">
    <w:abstractNumId w:val="14"/>
  </w:num>
  <w:num w:numId="10" w16cid:durableId="1725526027">
    <w:abstractNumId w:val="10"/>
  </w:num>
  <w:num w:numId="11" w16cid:durableId="1159229475">
    <w:abstractNumId w:val="11"/>
  </w:num>
  <w:num w:numId="12" w16cid:durableId="1727214505">
    <w:abstractNumId w:val="18"/>
  </w:num>
  <w:num w:numId="13" w16cid:durableId="2074304694">
    <w:abstractNumId w:val="15"/>
  </w:num>
  <w:num w:numId="14" w16cid:durableId="1110200935">
    <w:abstractNumId w:val="5"/>
  </w:num>
  <w:num w:numId="15" w16cid:durableId="744886040">
    <w:abstractNumId w:val="3"/>
  </w:num>
  <w:num w:numId="16" w16cid:durableId="304242210">
    <w:abstractNumId w:val="8"/>
  </w:num>
  <w:num w:numId="17" w16cid:durableId="2102070474">
    <w:abstractNumId w:val="1"/>
  </w:num>
  <w:num w:numId="18" w16cid:durableId="1460103698">
    <w:abstractNumId w:val="9"/>
  </w:num>
  <w:num w:numId="19" w16cid:durableId="601958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A4"/>
    <w:rsid w:val="00001D9E"/>
    <w:rsid w:val="00192C7A"/>
    <w:rsid w:val="00195117"/>
    <w:rsid w:val="001C2DE1"/>
    <w:rsid w:val="00252441"/>
    <w:rsid w:val="002D14E4"/>
    <w:rsid w:val="00300F6B"/>
    <w:rsid w:val="00364DD0"/>
    <w:rsid w:val="00582A00"/>
    <w:rsid w:val="005A51D9"/>
    <w:rsid w:val="00695966"/>
    <w:rsid w:val="00892E4C"/>
    <w:rsid w:val="008C27BD"/>
    <w:rsid w:val="00904848"/>
    <w:rsid w:val="009E00E6"/>
    <w:rsid w:val="00A61E71"/>
    <w:rsid w:val="00AB5DA4"/>
    <w:rsid w:val="00B570D0"/>
    <w:rsid w:val="00C3768E"/>
    <w:rsid w:val="00CC48F4"/>
    <w:rsid w:val="00E049C4"/>
    <w:rsid w:val="00EE14E7"/>
    <w:rsid w:val="00F52AF0"/>
    <w:rsid w:val="00F65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CAB3"/>
  <w15:chartTrackingRefBased/>
  <w15:docId w15:val="{C1465CF2-BA63-D64F-81F7-767A8214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9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B5DA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B5DA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B5DA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B5DA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B5DA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B5DA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B5DA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B5DA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B5DA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5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A4"/>
    <w:rPr>
      <w:rFonts w:eastAsiaTheme="majorEastAsia" w:cstheme="majorBidi"/>
      <w:color w:val="272727" w:themeColor="text1" w:themeTint="D8"/>
    </w:rPr>
  </w:style>
  <w:style w:type="paragraph" w:styleId="Title">
    <w:name w:val="Title"/>
    <w:basedOn w:val="Normal"/>
    <w:next w:val="Normal"/>
    <w:link w:val="TitleChar"/>
    <w:uiPriority w:val="10"/>
    <w:qFormat/>
    <w:rsid w:val="00AB5D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B5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D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B5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DA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B5DA4"/>
    <w:rPr>
      <w:i/>
      <w:iCs/>
      <w:color w:val="404040" w:themeColor="text1" w:themeTint="BF"/>
    </w:rPr>
  </w:style>
  <w:style w:type="paragraph" w:styleId="ListParagraph">
    <w:name w:val="List Paragraph"/>
    <w:basedOn w:val="Normal"/>
    <w:uiPriority w:val="34"/>
    <w:qFormat/>
    <w:rsid w:val="00AB5DA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B5DA4"/>
    <w:rPr>
      <w:i/>
      <w:iCs/>
      <w:color w:val="2F5496" w:themeColor="accent1" w:themeShade="BF"/>
    </w:rPr>
  </w:style>
  <w:style w:type="paragraph" w:styleId="IntenseQuote">
    <w:name w:val="Intense Quote"/>
    <w:basedOn w:val="Normal"/>
    <w:next w:val="Normal"/>
    <w:link w:val="IntenseQuoteChar"/>
    <w:uiPriority w:val="30"/>
    <w:qFormat/>
    <w:rsid w:val="00AB5DA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B5DA4"/>
    <w:rPr>
      <w:i/>
      <w:iCs/>
      <w:color w:val="2F5496" w:themeColor="accent1" w:themeShade="BF"/>
    </w:rPr>
  </w:style>
  <w:style w:type="character" w:styleId="IntenseReference">
    <w:name w:val="Intense Reference"/>
    <w:basedOn w:val="DefaultParagraphFont"/>
    <w:uiPriority w:val="32"/>
    <w:qFormat/>
    <w:rsid w:val="00AB5DA4"/>
    <w:rPr>
      <w:b/>
      <w:bCs/>
      <w:smallCaps/>
      <w:color w:val="2F5496" w:themeColor="accent1" w:themeShade="BF"/>
      <w:spacing w:val="5"/>
    </w:rPr>
  </w:style>
  <w:style w:type="paragraph" w:styleId="NormalWeb">
    <w:name w:val="Normal (Web)"/>
    <w:basedOn w:val="Normal"/>
    <w:uiPriority w:val="99"/>
    <w:semiHidden/>
    <w:unhideWhenUsed/>
    <w:rsid w:val="00C3768E"/>
    <w:pPr>
      <w:spacing w:before="100" w:beforeAutospacing="1" w:after="100" w:afterAutospacing="1"/>
    </w:pPr>
  </w:style>
  <w:style w:type="character" w:styleId="Strong">
    <w:name w:val="Strong"/>
    <w:basedOn w:val="DefaultParagraphFont"/>
    <w:uiPriority w:val="22"/>
    <w:qFormat/>
    <w:rsid w:val="001C2D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4342">
      <w:bodyDiv w:val="1"/>
      <w:marLeft w:val="0"/>
      <w:marRight w:val="0"/>
      <w:marTop w:val="0"/>
      <w:marBottom w:val="0"/>
      <w:divBdr>
        <w:top w:val="none" w:sz="0" w:space="0" w:color="auto"/>
        <w:left w:val="none" w:sz="0" w:space="0" w:color="auto"/>
        <w:bottom w:val="none" w:sz="0" w:space="0" w:color="auto"/>
        <w:right w:val="none" w:sz="0" w:space="0" w:color="auto"/>
      </w:divBdr>
    </w:div>
    <w:div w:id="121776151">
      <w:bodyDiv w:val="1"/>
      <w:marLeft w:val="0"/>
      <w:marRight w:val="0"/>
      <w:marTop w:val="0"/>
      <w:marBottom w:val="0"/>
      <w:divBdr>
        <w:top w:val="none" w:sz="0" w:space="0" w:color="auto"/>
        <w:left w:val="none" w:sz="0" w:space="0" w:color="auto"/>
        <w:bottom w:val="none" w:sz="0" w:space="0" w:color="auto"/>
        <w:right w:val="none" w:sz="0" w:space="0" w:color="auto"/>
      </w:divBdr>
    </w:div>
    <w:div w:id="247810042">
      <w:bodyDiv w:val="1"/>
      <w:marLeft w:val="0"/>
      <w:marRight w:val="0"/>
      <w:marTop w:val="0"/>
      <w:marBottom w:val="0"/>
      <w:divBdr>
        <w:top w:val="none" w:sz="0" w:space="0" w:color="auto"/>
        <w:left w:val="none" w:sz="0" w:space="0" w:color="auto"/>
        <w:bottom w:val="none" w:sz="0" w:space="0" w:color="auto"/>
        <w:right w:val="none" w:sz="0" w:space="0" w:color="auto"/>
      </w:divBdr>
      <w:divsChild>
        <w:div w:id="1784415934">
          <w:marLeft w:val="605"/>
          <w:marRight w:val="0"/>
          <w:marTop w:val="0"/>
          <w:marBottom w:val="0"/>
          <w:divBdr>
            <w:top w:val="none" w:sz="0" w:space="0" w:color="auto"/>
            <w:left w:val="none" w:sz="0" w:space="0" w:color="auto"/>
            <w:bottom w:val="none" w:sz="0" w:space="0" w:color="auto"/>
            <w:right w:val="none" w:sz="0" w:space="0" w:color="auto"/>
          </w:divBdr>
        </w:div>
        <w:div w:id="36976080">
          <w:marLeft w:val="605"/>
          <w:marRight w:val="0"/>
          <w:marTop w:val="0"/>
          <w:marBottom w:val="0"/>
          <w:divBdr>
            <w:top w:val="none" w:sz="0" w:space="0" w:color="auto"/>
            <w:left w:val="none" w:sz="0" w:space="0" w:color="auto"/>
            <w:bottom w:val="none" w:sz="0" w:space="0" w:color="auto"/>
            <w:right w:val="none" w:sz="0" w:space="0" w:color="auto"/>
          </w:divBdr>
        </w:div>
        <w:div w:id="1347168811">
          <w:marLeft w:val="605"/>
          <w:marRight w:val="0"/>
          <w:marTop w:val="0"/>
          <w:marBottom w:val="0"/>
          <w:divBdr>
            <w:top w:val="none" w:sz="0" w:space="0" w:color="auto"/>
            <w:left w:val="none" w:sz="0" w:space="0" w:color="auto"/>
            <w:bottom w:val="none" w:sz="0" w:space="0" w:color="auto"/>
            <w:right w:val="none" w:sz="0" w:space="0" w:color="auto"/>
          </w:divBdr>
        </w:div>
        <w:div w:id="1756781249">
          <w:marLeft w:val="605"/>
          <w:marRight w:val="0"/>
          <w:marTop w:val="0"/>
          <w:marBottom w:val="0"/>
          <w:divBdr>
            <w:top w:val="none" w:sz="0" w:space="0" w:color="auto"/>
            <w:left w:val="none" w:sz="0" w:space="0" w:color="auto"/>
            <w:bottom w:val="none" w:sz="0" w:space="0" w:color="auto"/>
            <w:right w:val="none" w:sz="0" w:space="0" w:color="auto"/>
          </w:divBdr>
        </w:div>
        <w:div w:id="1115440617">
          <w:marLeft w:val="605"/>
          <w:marRight w:val="0"/>
          <w:marTop w:val="0"/>
          <w:marBottom w:val="0"/>
          <w:divBdr>
            <w:top w:val="none" w:sz="0" w:space="0" w:color="auto"/>
            <w:left w:val="none" w:sz="0" w:space="0" w:color="auto"/>
            <w:bottom w:val="none" w:sz="0" w:space="0" w:color="auto"/>
            <w:right w:val="none" w:sz="0" w:space="0" w:color="auto"/>
          </w:divBdr>
        </w:div>
        <w:div w:id="231892963">
          <w:marLeft w:val="605"/>
          <w:marRight w:val="0"/>
          <w:marTop w:val="0"/>
          <w:marBottom w:val="0"/>
          <w:divBdr>
            <w:top w:val="none" w:sz="0" w:space="0" w:color="auto"/>
            <w:left w:val="none" w:sz="0" w:space="0" w:color="auto"/>
            <w:bottom w:val="none" w:sz="0" w:space="0" w:color="auto"/>
            <w:right w:val="none" w:sz="0" w:space="0" w:color="auto"/>
          </w:divBdr>
        </w:div>
      </w:divsChild>
    </w:div>
    <w:div w:id="324094967">
      <w:bodyDiv w:val="1"/>
      <w:marLeft w:val="0"/>
      <w:marRight w:val="0"/>
      <w:marTop w:val="0"/>
      <w:marBottom w:val="0"/>
      <w:divBdr>
        <w:top w:val="none" w:sz="0" w:space="0" w:color="auto"/>
        <w:left w:val="none" w:sz="0" w:space="0" w:color="auto"/>
        <w:bottom w:val="none" w:sz="0" w:space="0" w:color="auto"/>
        <w:right w:val="none" w:sz="0" w:space="0" w:color="auto"/>
      </w:divBdr>
      <w:divsChild>
        <w:div w:id="609246532">
          <w:marLeft w:val="605"/>
          <w:marRight w:val="0"/>
          <w:marTop w:val="200"/>
          <w:marBottom w:val="40"/>
          <w:divBdr>
            <w:top w:val="none" w:sz="0" w:space="0" w:color="auto"/>
            <w:left w:val="none" w:sz="0" w:space="0" w:color="auto"/>
            <w:bottom w:val="none" w:sz="0" w:space="0" w:color="auto"/>
            <w:right w:val="none" w:sz="0" w:space="0" w:color="auto"/>
          </w:divBdr>
        </w:div>
        <w:div w:id="1272665638">
          <w:marLeft w:val="605"/>
          <w:marRight w:val="0"/>
          <w:marTop w:val="200"/>
          <w:marBottom w:val="40"/>
          <w:divBdr>
            <w:top w:val="none" w:sz="0" w:space="0" w:color="auto"/>
            <w:left w:val="none" w:sz="0" w:space="0" w:color="auto"/>
            <w:bottom w:val="none" w:sz="0" w:space="0" w:color="auto"/>
            <w:right w:val="none" w:sz="0" w:space="0" w:color="auto"/>
          </w:divBdr>
        </w:div>
        <w:div w:id="552697671">
          <w:marLeft w:val="605"/>
          <w:marRight w:val="0"/>
          <w:marTop w:val="200"/>
          <w:marBottom w:val="40"/>
          <w:divBdr>
            <w:top w:val="none" w:sz="0" w:space="0" w:color="auto"/>
            <w:left w:val="none" w:sz="0" w:space="0" w:color="auto"/>
            <w:bottom w:val="none" w:sz="0" w:space="0" w:color="auto"/>
            <w:right w:val="none" w:sz="0" w:space="0" w:color="auto"/>
          </w:divBdr>
        </w:div>
        <w:div w:id="446893371">
          <w:marLeft w:val="605"/>
          <w:marRight w:val="0"/>
          <w:marTop w:val="200"/>
          <w:marBottom w:val="40"/>
          <w:divBdr>
            <w:top w:val="none" w:sz="0" w:space="0" w:color="auto"/>
            <w:left w:val="none" w:sz="0" w:space="0" w:color="auto"/>
            <w:bottom w:val="none" w:sz="0" w:space="0" w:color="auto"/>
            <w:right w:val="none" w:sz="0" w:space="0" w:color="auto"/>
          </w:divBdr>
        </w:div>
        <w:div w:id="564072202">
          <w:marLeft w:val="605"/>
          <w:marRight w:val="0"/>
          <w:marTop w:val="200"/>
          <w:marBottom w:val="40"/>
          <w:divBdr>
            <w:top w:val="none" w:sz="0" w:space="0" w:color="auto"/>
            <w:left w:val="none" w:sz="0" w:space="0" w:color="auto"/>
            <w:bottom w:val="none" w:sz="0" w:space="0" w:color="auto"/>
            <w:right w:val="none" w:sz="0" w:space="0" w:color="auto"/>
          </w:divBdr>
        </w:div>
        <w:div w:id="1719624178">
          <w:marLeft w:val="605"/>
          <w:marRight w:val="0"/>
          <w:marTop w:val="200"/>
          <w:marBottom w:val="40"/>
          <w:divBdr>
            <w:top w:val="none" w:sz="0" w:space="0" w:color="auto"/>
            <w:left w:val="none" w:sz="0" w:space="0" w:color="auto"/>
            <w:bottom w:val="none" w:sz="0" w:space="0" w:color="auto"/>
            <w:right w:val="none" w:sz="0" w:space="0" w:color="auto"/>
          </w:divBdr>
        </w:div>
      </w:divsChild>
    </w:div>
    <w:div w:id="362247601">
      <w:bodyDiv w:val="1"/>
      <w:marLeft w:val="0"/>
      <w:marRight w:val="0"/>
      <w:marTop w:val="0"/>
      <w:marBottom w:val="0"/>
      <w:divBdr>
        <w:top w:val="none" w:sz="0" w:space="0" w:color="auto"/>
        <w:left w:val="none" w:sz="0" w:space="0" w:color="auto"/>
        <w:bottom w:val="none" w:sz="0" w:space="0" w:color="auto"/>
        <w:right w:val="none" w:sz="0" w:space="0" w:color="auto"/>
      </w:divBdr>
    </w:div>
    <w:div w:id="385766347">
      <w:bodyDiv w:val="1"/>
      <w:marLeft w:val="0"/>
      <w:marRight w:val="0"/>
      <w:marTop w:val="0"/>
      <w:marBottom w:val="0"/>
      <w:divBdr>
        <w:top w:val="none" w:sz="0" w:space="0" w:color="auto"/>
        <w:left w:val="none" w:sz="0" w:space="0" w:color="auto"/>
        <w:bottom w:val="none" w:sz="0" w:space="0" w:color="auto"/>
        <w:right w:val="none" w:sz="0" w:space="0" w:color="auto"/>
      </w:divBdr>
    </w:div>
    <w:div w:id="461968977">
      <w:bodyDiv w:val="1"/>
      <w:marLeft w:val="0"/>
      <w:marRight w:val="0"/>
      <w:marTop w:val="0"/>
      <w:marBottom w:val="0"/>
      <w:divBdr>
        <w:top w:val="none" w:sz="0" w:space="0" w:color="auto"/>
        <w:left w:val="none" w:sz="0" w:space="0" w:color="auto"/>
        <w:bottom w:val="none" w:sz="0" w:space="0" w:color="auto"/>
        <w:right w:val="none" w:sz="0" w:space="0" w:color="auto"/>
      </w:divBdr>
    </w:div>
    <w:div w:id="485316709">
      <w:bodyDiv w:val="1"/>
      <w:marLeft w:val="0"/>
      <w:marRight w:val="0"/>
      <w:marTop w:val="0"/>
      <w:marBottom w:val="0"/>
      <w:divBdr>
        <w:top w:val="none" w:sz="0" w:space="0" w:color="auto"/>
        <w:left w:val="none" w:sz="0" w:space="0" w:color="auto"/>
        <w:bottom w:val="none" w:sz="0" w:space="0" w:color="auto"/>
        <w:right w:val="none" w:sz="0" w:space="0" w:color="auto"/>
      </w:divBdr>
    </w:div>
    <w:div w:id="554243301">
      <w:bodyDiv w:val="1"/>
      <w:marLeft w:val="0"/>
      <w:marRight w:val="0"/>
      <w:marTop w:val="0"/>
      <w:marBottom w:val="0"/>
      <w:divBdr>
        <w:top w:val="none" w:sz="0" w:space="0" w:color="auto"/>
        <w:left w:val="none" w:sz="0" w:space="0" w:color="auto"/>
        <w:bottom w:val="none" w:sz="0" w:space="0" w:color="auto"/>
        <w:right w:val="none" w:sz="0" w:space="0" w:color="auto"/>
      </w:divBdr>
    </w:div>
    <w:div w:id="641470007">
      <w:bodyDiv w:val="1"/>
      <w:marLeft w:val="0"/>
      <w:marRight w:val="0"/>
      <w:marTop w:val="0"/>
      <w:marBottom w:val="0"/>
      <w:divBdr>
        <w:top w:val="none" w:sz="0" w:space="0" w:color="auto"/>
        <w:left w:val="none" w:sz="0" w:space="0" w:color="auto"/>
        <w:bottom w:val="none" w:sz="0" w:space="0" w:color="auto"/>
        <w:right w:val="none" w:sz="0" w:space="0" w:color="auto"/>
      </w:divBdr>
      <w:divsChild>
        <w:div w:id="1229804621">
          <w:marLeft w:val="605"/>
          <w:marRight w:val="0"/>
          <w:marTop w:val="0"/>
          <w:marBottom w:val="0"/>
          <w:divBdr>
            <w:top w:val="none" w:sz="0" w:space="0" w:color="auto"/>
            <w:left w:val="none" w:sz="0" w:space="0" w:color="auto"/>
            <w:bottom w:val="none" w:sz="0" w:space="0" w:color="auto"/>
            <w:right w:val="none" w:sz="0" w:space="0" w:color="auto"/>
          </w:divBdr>
        </w:div>
        <w:div w:id="1037701208">
          <w:marLeft w:val="605"/>
          <w:marRight w:val="0"/>
          <w:marTop w:val="0"/>
          <w:marBottom w:val="0"/>
          <w:divBdr>
            <w:top w:val="none" w:sz="0" w:space="0" w:color="auto"/>
            <w:left w:val="none" w:sz="0" w:space="0" w:color="auto"/>
            <w:bottom w:val="none" w:sz="0" w:space="0" w:color="auto"/>
            <w:right w:val="none" w:sz="0" w:space="0" w:color="auto"/>
          </w:divBdr>
        </w:div>
        <w:div w:id="1504324075">
          <w:marLeft w:val="605"/>
          <w:marRight w:val="0"/>
          <w:marTop w:val="0"/>
          <w:marBottom w:val="0"/>
          <w:divBdr>
            <w:top w:val="none" w:sz="0" w:space="0" w:color="auto"/>
            <w:left w:val="none" w:sz="0" w:space="0" w:color="auto"/>
            <w:bottom w:val="none" w:sz="0" w:space="0" w:color="auto"/>
            <w:right w:val="none" w:sz="0" w:space="0" w:color="auto"/>
          </w:divBdr>
        </w:div>
        <w:div w:id="1616986284">
          <w:marLeft w:val="605"/>
          <w:marRight w:val="0"/>
          <w:marTop w:val="0"/>
          <w:marBottom w:val="0"/>
          <w:divBdr>
            <w:top w:val="none" w:sz="0" w:space="0" w:color="auto"/>
            <w:left w:val="none" w:sz="0" w:space="0" w:color="auto"/>
            <w:bottom w:val="none" w:sz="0" w:space="0" w:color="auto"/>
            <w:right w:val="none" w:sz="0" w:space="0" w:color="auto"/>
          </w:divBdr>
        </w:div>
        <w:div w:id="2066295278">
          <w:marLeft w:val="605"/>
          <w:marRight w:val="0"/>
          <w:marTop w:val="0"/>
          <w:marBottom w:val="0"/>
          <w:divBdr>
            <w:top w:val="none" w:sz="0" w:space="0" w:color="auto"/>
            <w:left w:val="none" w:sz="0" w:space="0" w:color="auto"/>
            <w:bottom w:val="none" w:sz="0" w:space="0" w:color="auto"/>
            <w:right w:val="none" w:sz="0" w:space="0" w:color="auto"/>
          </w:divBdr>
        </w:div>
      </w:divsChild>
    </w:div>
    <w:div w:id="652370672">
      <w:bodyDiv w:val="1"/>
      <w:marLeft w:val="0"/>
      <w:marRight w:val="0"/>
      <w:marTop w:val="0"/>
      <w:marBottom w:val="0"/>
      <w:divBdr>
        <w:top w:val="none" w:sz="0" w:space="0" w:color="auto"/>
        <w:left w:val="none" w:sz="0" w:space="0" w:color="auto"/>
        <w:bottom w:val="none" w:sz="0" w:space="0" w:color="auto"/>
        <w:right w:val="none" w:sz="0" w:space="0" w:color="auto"/>
      </w:divBdr>
    </w:div>
    <w:div w:id="656302289">
      <w:bodyDiv w:val="1"/>
      <w:marLeft w:val="0"/>
      <w:marRight w:val="0"/>
      <w:marTop w:val="0"/>
      <w:marBottom w:val="0"/>
      <w:divBdr>
        <w:top w:val="none" w:sz="0" w:space="0" w:color="auto"/>
        <w:left w:val="none" w:sz="0" w:space="0" w:color="auto"/>
        <w:bottom w:val="none" w:sz="0" w:space="0" w:color="auto"/>
        <w:right w:val="none" w:sz="0" w:space="0" w:color="auto"/>
      </w:divBdr>
      <w:divsChild>
        <w:div w:id="1088843921">
          <w:marLeft w:val="605"/>
          <w:marRight w:val="0"/>
          <w:marTop w:val="200"/>
          <w:marBottom w:val="40"/>
          <w:divBdr>
            <w:top w:val="none" w:sz="0" w:space="0" w:color="auto"/>
            <w:left w:val="none" w:sz="0" w:space="0" w:color="auto"/>
            <w:bottom w:val="none" w:sz="0" w:space="0" w:color="auto"/>
            <w:right w:val="none" w:sz="0" w:space="0" w:color="auto"/>
          </w:divBdr>
        </w:div>
      </w:divsChild>
    </w:div>
    <w:div w:id="752622773">
      <w:bodyDiv w:val="1"/>
      <w:marLeft w:val="0"/>
      <w:marRight w:val="0"/>
      <w:marTop w:val="0"/>
      <w:marBottom w:val="0"/>
      <w:divBdr>
        <w:top w:val="none" w:sz="0" w:space="0" w:color="auto"/>
        <w:left w:val="none" w:sz="0" w:space="0" w:color="auto"/>
        <w:bottom w:val="none" w:sz="0" w:space="0" w:color="auto"/>
        <w:right w:val="none" w:sz="0" w:space="0" w:color="auto"/>
      </w:divBdr>
      <w:divsChild>
        <w:div w:id="40325918">
          <w:marLeft w:val="605"/>
          <w:marRight w:val="0"/>
          <w:marTop w:val="200"/>
          <w:marBottom w:val="40"/>
          <w:divBdr>
            <w:top w:val="none" w:sz="0" w:space="0" w:color="auto"/>
            <w:left w:val="none" w:sz="0" w:space="0" w:color="auto"/>
            <w:bottom w:val="none" w:sz="0" w:space="0" w:color="auto"/>
            <w:right w:val="none" w:sz="0" w:space="0" w:color="auto"/>
          </w:divBdr>
        </w:div>
        <w:div w:id="1795440534">
          <w:marLeft w:val="605"/>
          <w:marRight w:val="0"/>
          <w:marTop w:val="200"/>
          <w:marBottom w:val="40"/>
          <w:divBdr>
            <w:top w:val="none" w:sz="0" w:space="0" w:color="auto"/>
            <w:left w:val="none" w:sz="0" w:space="0" w:color="auto"/>
            <w:bottom w:val="none" w:sz="0" w:space="0" w:color="auto"/>
            <w:right w:val="none" w:sz="0" w:space="0" w:color="auto"/>
          </w:divBdr>
        </w:div>
        <w:div w:id="1651443538">
          <w:marLeft w:val="605"/>
          <w:marRight w:val="0"/>
          <w:marTop w:val="200"/>
          <w:marBottom w:val="40"/>
          <w:divBdr>
            <w:top w:val="none" w:sz="0" w:space="0" w:color="auto"/>
            <w:left w:val="none" w:sz="0" w:space="0" w:color="auto"/>
            <w:bottom w:val="none" w:sz="0" w:space="0" w:color="auto"/>
            <w:right w:val="none" w:sz="0" w:space="0" w:color="auto"/>
          </w:divBdr>
        </w:div>
        <w:div w:id="1703557936">
          <w:marLeft w:val="605"/>
          <w:marRight w:val="0"/>
          <w:marTop w:val="200"/>
          <w:marBottom w:val="40"/>
          <w:divBdr>
            <w:top w:val="none" w:sz="0" w:space="0" w:color="auto"/>
            <w:left w:val="none" w:sz="0" w:space="0" w:color="auto"/>
            <w:bottom w:val="none" w:sz="0" w:space="0" w:color="auto"/>
            <w:right w:val="none" w:sz="0" w:space="0" w:color="auto"/>
          </w:divBdr>
        </w:div>
      </w:divsChild>
    </w:div>
    <w:div w:id="773328504">
      <w:bodyDiv w:val="1"/>
      <w:marLeft w:val="0"/>
      <w:marRight w:val="0"/>
      <w:marTop w:val="0"/>
      <w:marBottom w:val="0"/>
      <w:divBdr>
        <w:top w:val="none" w:sz="0" w:space="0" w:color="auto"/>
        <w:left w:val="none" w:sz="0" w:space="0" w:color="auto"/>
        <w:bottom w:val="none" w:sz="0" w:space="0" w:color="auto"/>
        <w:right w:val="none" w:sz="0" w:space="0" w:color="auto"/>
      </w:divBdr>
    </w:div>
    <w:div w:id="812866988">
      <w:bodyDiv w:val="1"/>
      <w:marLeft w:val="0"/>
      <w:marRight w:val="0"/>
      <w:marTop w:val="0"/>
      <w:marBottom w:val="0"/>
      <w:divBdr>
        <w:top w:val="none" w:sz="0" w:space="0" w:color="auto"/>
        <w:left w:val="none" w:sz="0" w:space="0" w:color="auto"/>
        <w:bottom w:val="none" w:sz="0" w:space="0" w:color="auto"/>
        <w:right w:val="none" w:sz="0" w:space="0" w:color="auto"/>
      </w:divBdr>
    </w:div>
    <w:div w:id="820464095">
      <w:bodyDiv w:val="1"/>
      <w:marLeft w:val="0"/>
      <w:marRight w:val="0"/>
      <w:marTop w:val="0"/>
      <w:marBottom w:val="0"/>
      <w:divBdr>
        <w:top w:val="none" w:sz="0" w:space="0" w:color="auto"/>
        <w:left w:val="none" w:sz="0" w:space="0" w:color="auto"/>
        <w:bottom w:val="none" w:sz="0" w:space="0" w:color="auto"/>
        <w:right w:val="none" w:sz="0" w:space="0" w:color="auto"/>
      </w:divBdr>
      <w:divsChild>
        <w:div w:id="973757258">
          <w:marLeft w:val="605"/>
          <w:marRight w:val="0"/>
          <w:marTop w:val="200"/>
          <w:marBottom w:val="40"/>
          <w:divBdr>
            <w:top w:val="none" w:sz="0" w:space="0" w:color="auto"/>
            <w:left w:val="none" w:sz="0" w:space="0" w:color="auto"/>
            <w:bottom w:val="none" w:sz="0" w:space="0" w:color="auto"/>
            <w:right w:val="none" w:sz="0" w:space="0" w:color="auto"/>
          </w:divBdr>
        </w:div>
        <w:div w:id="1598558692">
          <w:marLeft w:val="605"/>
          <w:marRight w:val="0"/>
          <w:marTop w:val="200"/>
          <w:marBottom w:val="40"/>
          <w:divBdr>
            <w:top w:val="none" w:sz="0" w:space="0" w:color="auto"/>
            <w:left w:val="none" w:sz="0" w:space="0" w:color="auto"/>
            <w:bottom w:val="none" w:sz="0" w:space="0" w:color="auto"/>
            <w:right w:val="none" w:sz="0" w:space="0" w:color="auto"/>
          </w:divBdr>
        </w:div>
        <w:div w:id="21328061">
          <w:marLeft w:val="605"/>
          <w:marRight w:val="0"/>
          <w:marTop w:val="200"/>
          <w:marBottom w:val="40"/>
          <w:divBdr>
            <w:top w:val="none" w:sz="0" w:space="0" w:color="auto"/>
            <w:left w:val="none" w:sz="0" w:space="0" w:color="auto"/>
            <w:bottom w:val="none" w:sz="0" w:space="0" w:color="auto"/>
            <w:right w:val="none" w:sz="0" w:space="0" w:color="auto"/>
          </w:divBdr>
        </w:div>
      </w:divsChild>
    </w:div>
    <w:div w:id="936904341">
      <w:bodyDiv w:val="1"/>
      <w:marLeft w:val="0"/>
      <w:marRight w:val="0"/>
      <w:marTop w:val="0"/>
      <w:marBottom w:val="0"/>
      <w:divBdr>
        <w:top w:val="none" w:sz="0" w:space="0" w:color="auto"/>
        <w:left w:val="none" w:sz="0" w:space="0" w:color="auto"/>
        <w:bottom w:val="none" w:sz="0" w:space="0" w:color="auto"/>
        <w:right w:val="none" w:sz="0" w:space="0" w:color="auto"/>
      </w:divBdr>
    </w:div>
    <w:div w:id="978457740">
      <w:bodyDiv w:val="1"/>
      <w:marLeft w:val="0"/>
      <w:marRight w:val="0"/>
      <w:marTop w:val="0"/>
      <w:marBottom w:val="0"/>
      <w:divBdr>
        <w:top w:val="none" w:sz="0" w:space="0" w:color="auto"/>
        <w:left w:val="none" w:sz="0" w:space="0" w:color="auto"/>
        <w:bottom w:val="none" w:sz="0" w:space="0" w:color="auto"/>
        <w:right w:val="none" w:sz="0" w:space="0" w:color="auto"/>
      </w:divBdr>
      <w:divsChild>
        <w:div w:id="481890973">
          <w:marLeft w:val="605"/>
          <w:marRight w:val="0"/>
          <w:marTop w:val="200"/>
          <w:marBottom w:val="40"/>
          <w:divBdr>
            <w:top w:val="none" w:sz="0" w:space="0" w:color="auto"/>
            <w:left w:val="none" w:sz="0" w:space="0" w:color="auto"/>
            <w:bottom w:val="none" w:sz="0" w:space="0" w:color="auto"/>
            <w:right w:val="none" w:sz="0" w:space="0" w:color="auto"/>
          </w:divBdr>
        </w:div>
        <w:div w:id="1683193516">
          <w:marLeft w:val="605"/>
          <w:marRight w:val="0"/>
          <w:marTop w:val="200"/>
          <w:marBottom w:val="40"/>
          <w:divBdr>
            <w:top w:val="none" w:sz="0" w:space="0" w:color="auto"/>
            <w:left w:val="none" w:sz="0" w:space="0" w:color="auto"/>
            <w:bottom w:val="none" w:sz="0" w:space="0" w:color="auto"/>
            <w:right w:val="none" w:sz="0" w:space="0" w:color="auto"/>
          </w:divBdr>
        </w:div>
      </w:divsChild>
    </w:div>
    <w:div w:id="984042129">
      <w:bodyDiv w:val="1"/>
      <w:marLeft w:val="0"/>
      <w:marRight w:val="0"/>
      <w:marTop w:val="0"/>
      <w:marBottom w:val="0"/>
      <w:divBdr>
        <w:top w:val="none" w:sz="0" w:space="0" w:color="auto"/>
        <w:left w:val="none" w:sz="0" w:space="0" w:color="auto"/>
        <w:bottom w:val="none" w:sz="0" w:space="0" w:color="auto"/>
        <w:right w:val="none" w:sz="0" w:space="0" w:color="auto"/>
      </w:divBdr>
      <w:divsChild>
        <w:div w:id="441192483">
          <w:marLeft w:val="605"/>
          <w:marRight w:val="0"/>
          <w:marTop w:val="0"/>
          <w:marBottom w:val="0"/>
          <w:divBdr>
            <w:top w:val="none" w:sz="0" w:space="0" w:color="auto"/>
            <w:left w:val="none" w:sz="0" w:space="0" w:color="auto"/>
            <w:bottom w:val="none" w:sz="0" w:space="0" w:color="auto"/>
            <w:right w:val="none" w:sz="0" w:space="0" w:color="auto"/>
          </w:divBdr>
        </w:div>
        <w:div w:id="230771902">
          <w:marLeft w:val="605"/>
          <w:marRight w:val="0"/>
          <w:marTop w:val="0"/>
          <w:marBottom w:val="0"/>
          <w:divBdr>
            <w:top w:val="none" w:sz="0" w:space="0" w:color="auto"/>
            <w:left w:val="none" w:sz="0" w:space="0" w:color="auto"/>
            <w:bottom w:val="none" w:sz="0" w:space="0" w:color="auto"/>
            <w:right w:val="none" w:sz="0" w:space="0" w:color="auto"/>
          </w:divBdr>
        </w:div>
        <w:div w:id="931400765">
          <w:marLeft w:val="605"/>
          <w:marRight w:val="0"/>
          <w:marTop w:val="0"/>
          <w:marBottom w:val="0"/>
          <w:divBdr>
            <w:top w:val="none" w:sz="0" w:space="0" w:color="auto"/>
            <w:left w:val="none" w:sz="0" w:space="0" w:color="auto"/>
            <w:bottom w:val="none" w:sz="0" w:space="0" w:color="auto"/>
            <w:right w:val="none" w:sz="0" w:space="0" w:color="auto"/>
          </w:divBdr>
        </w:div>
        <w:div w:id="1984456489">
          <w:marLeft w:val="605"/>
          <w:marRight w:val="0"/>
          <w:marTop w:val="0"/>
          <w:marBottom w:val="0"/>
          <w:divBdr>
            <w:top w:val="none" w:sz="0" w:space="0" w:color="auto"/>
            <w:left w:val="none" w:sz="0" w:space="0" w:color="auto"/>
            <w:bottom w:val="none" w:sz="0" w:space="0" w:color="auto"/>
            <w:right w:val="none" w:sz="0" w:space="0" w:color="auto"/>
          </w:divBdr>
        </w:div>
      </w:divsChild>
    </w:div>
    <w:div w:id="1039010709">
      <w:bodyDiv w:val="1"/>
      <w:marLeft w:val="0"/>
      <w:marRight w:val="0"/>
      <w:marTop w:val="0"/>
      <w:marBottom w:val="0"/>
      <w:divBdr>
        <w:top w:val="none" w:sz="0" w:space="0" w:color="auto"/>
        <w:left w:val="none" w:sz="0" w:space="0" w:color="auto"/>
        <w:bottom w:val="none" w:sz="0" w:space="0" w:color="auto"/>
        <w:right w:val="none" w:sz="0" w:space="0" w:color="auto"/>
      </w:divBdr>
    </w:div>
    <w:div w:id="1072238630">
      <w:bodyDiv w:val="1"/>
      <w:marLeft w:val="0"/>
      <w:marRight w:val="0"/>
      <w:marTop w:val="0"/>
      <w:marBottom w:val="0"/>
      <w:divBdr>
        <w:top w:val="none" w:sz="0" w:space="0" w:color="auto"/>
        <w:left w:val="none" w:sz="0" w:space="0" w:color="auto"/>
        <w:bottom w:val="none" w:sz="0" w:space="0" w:color="auto"/>
        <w:right w:val="none" w:sz="0" w:space="0" w:color="auto"/>
      </w:divBdr>
      <w:divsChild>
        <w:div w:id="1053426341">
          <w:marLeft w:val="605"/>
          <w:marRight w:val="0"/>
          <w:marTop w:val="200"/>
          <w:marBottom w:val="40"/>
          <w:divBdr>
            <w:top w:val="none" w:sz="0" w:space="0" w:color="auto"/>
            <w:left w:val="none" w:sz="0" w:space="0" w:color="auto"/>
            <w:bottom w:val="none" w:sz="0" w:space="0" w:color="auto"/>
            <w:right w:val="none" w:sz="0" w:space="0" w:color="auto"/>
          </w:divBdr>
        </w:div>
        <w:div w:id="1620915032">
          <w:marLeft w:val="605"/>
          <w:marRight w:val="0"/>
          <w:marTop w:val="200"/>
          <w:marBottom w:val="40"/>
          <w:divBdr>
            <w:top w:val="none" w:sz="0" w:space="0" w:color="auto"/>
            <w:left w:val="none" w:sz="0" w:space="0" w:color="auto"/>
            <w:bottom w:val="none" w:sz="0" w:space="0" w:color="auto"/>
            <w:right w:val="none" w:sz="0" w:space="0" w:color="auto"/>
          </w:divBdr>
        </w:div>
        <w:div w:id="1448156093">
          <w:marLeft w:val="605"/>
          <w:marRight w:val="0"/>
          <w:marTop w:val="200"/>
          <w:marBottom w:val="40"/>
          <w:divBdr>
            <w:top w:val="none" w:sz="0" w:space="0" w:color="auto"/>
            <w:left w:val="none" w:sz="0" w:space="0" w:color="auto"/>
            <w:bottom w:val="none" w:sz="0" w:space="0" w:color="auto"/>
            <w:right w:val="none" w:sz="0" w:space="0" w:color="auto"/>
          </w:divBdr>
        </w:div>
        <w:div w:id="7800610">
          <w:marLeft w:val="605"/>
          <w:marRight w:val="0"/>
          <w:marTop w:val="200"/>
          <w:marBottom w:val="40"/>
          <w:divBdr>
            <w:top w:val="none" w:sz="0" w:space="0" w:color="auto"/>
            <w:left w:val="none" w:sz="0" w:space="0" w:color="auto"/>
            <w:bottom w:val="none" w:sz="0" w:space="0" w:color="auto"/>
            <w:right w:val="none" w:sz="0" w:space="0" w:color="auto"/>
          </w:divBdr>
        </w:div>
        <w:div w:id="1443763294">
          <w:marLeft w:val="605"/>
          <w:marRight w:val="0"/>
          <w:marTop w:val="200"/>
          <w:marBottom w:val="40"/>
          <w:divBdr>
            <w:top w:val="none" w:sz="0" w:space="0" w:color="auto"/>
            <w:left w:val="none" w:sz="0" w:space="0" w:color="auto"/>
            <w:bottom w:val="none" w:sz="0" w:space="0" w:color="auto"/>
            <w:right w:val="none" w:sz="0" w:space="0" w:color="auto"/>
          </w:divBdr>
        </w:div>
        <w:div w:id="1133787510">
          <w:marLeft w:val="605"/>
          <w:marRight w:val="0"/>
          <w:marTop w:val="200"/>
          <w:marBottom w:val="40"/>
          <w:divBdr>
            <w:top w:val="none" w:sz="0" w:space="0" w:color="auto"/>
            <w:left w:val="none" w:sz="0" w:space="0" w:color="auto"/>
            <w:bottom w:val="none" w:sz="0" w:space="0" w:color="auto"/>
            <w:right w:val="none" w:sz="0" w:space="0" w:color="auto"/>
          </w:divBdr>
        </w:div>
        <w:div w:id="947545277">
          <w:marLeft w:val="43"/>
          <w:marRight w:val="0"/>
          <w:marTop w:val="0"/>
          <w:marBottom w:val="0"/>
          <w:divBdr>
            <w:top w:val="none" w:sz="0" w:space="0" w:color="auto"/>
            <w:left w:val="none" w:sz="0" w:space="0" w:color="auto"/>
            <w:bottom w:val="none" w:sz="0" w:space="0" w:color="auto"/>
            <w:right w:val="none" w:sz="0" w:space="0" w:color="auto"/>
          </w:divBdr>
        </w:div>
      </w:divsChild>
    </w:div>
    <w:div w:id="1479685600">
      <w:bodyDiv w:val="1"/>
      <w:marLeft w:val="0"/>
      <w:marRight w:val="0"/>
      <w:marTop w:val="0"/>
      <w:marBottom w:val="0"/>
      <w:divBdr>
        <w:top w:val="none" w:sz="0" w:space="0" w:color="auto"/>
        <w:left w:val="none" w:sz="0" w:space="0" w:color="auto"/>
        <w:bottom w:val="none" w:sz="0" w:space="0" w:color="auto"/>
        <w:right w:val="none" w:sz="0" w:space="0" w:color="auto"/>
      </w:divBdr>
      <w:divsChild>
        <w:div w:id="1368991376">
          <w:marLeft w:val="605"/>
          <w:marRight w:val="0"/>
          <w:marTop w:val="200"/>
          <w:marBottom w:val="40"/>
          <w:divBdr>
            <w:top w:val="none" w:sz="0" w:space="0" w:color="auto"/>
            <w:left w:val="none" w:sz="0" w:space="0" w:color="auto"/>
            <w:bottom w:val="none" w:sz="0" w:space="0" w:color="auto"/>
            <w:right w:val="none" w:sz="0" w:space="0" w:color="auto"/>
          </w:divBdr>
        </w:div>
        <w:div w:id="150753158">
          <w:marLeft w:val="605"/>
          <w:marRight w:val="0"/>
          <w:marTop w:val="200"/>
          <w:marBottom w:val="40"/>
          <w:divBdr>
            <w:top w:val="none" w:sz="0" w:space="0" w:color="auto"/>
            <w:left w:val="none" w:sz="0" w:space="0" w:color="auto"/>
            <w:bottom w:val="none" w:sz="0" w:space="0" w:color="auto"/>
            <w:right w:val="none" w:sz="0" w:space="0" w:color="auto"/>
          </w:divBdr>
        </w:div>
        <w:div w:id="1141389459">
          <w:marLeft w:val="605"/>
          <w:marRight w:val="0"/>
          <w:marTop w:val="200"/>
          <w:marBottom w:val="40"/>
          <w:divBdr>
            <w:top w:val="none" w:sz="0" w:space="0" w:color="auto"/>
            <w:left w:val="none" w:sz="0" w:space="0" w:color="auto"/>
            <w:bottom w:val="none" w:sz="0" w:space="0" w:color="auto"/>
            <w:right w:val="none" w:sz="0" w:space="0" w:color="auto"/>
          </w:divBdr>
        </w:div>
        <w:div w:id="315913611">
          <w:marLeft w:val="605"/>
          <w:marRight w:val="0"/>
          <w:marTop w:val="200"/>
          <w:marBottom w:val="40"/>
          <w:divBdr>
            <w:top w:val="none" w:sz="0" w:space="0" w:color="auto"/>
            <w:left w:val="none" w:sz="0" w:space="0" w:color="auto"/>
            <w:bottom w:val="none" w:sz="0" w:space="0" w:color="auto"/>
            <w:right w:val="none" w:sz="0" w:space="0" w:color="auto"/>
          </w:divBdr>
        </w:div>
        <w:div w:id="1290741669">
          <w:marLeft w:val="605"/>
          <w:marRight w:val="0"/>
          <w:marTop w:val="200"/>
          <w:marBottom w:val="40"/>
          <w:divBdr>
            <w:top w:val="none" w:sz="0" w:space="0" w:color="auto"/>
            <w:left w:val="none" w:sz="0" w:space="0" w:color="auto"/>
            <w:bottom w:val="none" w:sz="0" w:space="0" w:color="auto"/>
            <w:right w:val="none" w:sz="0" w:space="0" w:color="auto"/>
          </w:divBdr>
        </w:div>
        <w:div w:id="1938637566">
          <w:marLeft w:val="605"/>
          <w:marRight w:val="0"/>
          <w:marTop w:val="200"/>
          <w:marBottom w:val="40"/>
          <w:divBdr>
            <w:top w:val="none" w:sz="0" w:space="0" w:color="auto"/>
            <w:left w:val="none" w:sz="0" w:space="0" w:color="auto"/>
            <w:bottom w:val="none" w:sz="0" w:space="0" w:color="auto"/>
            <w:right w:val="none" w:sz="0" w:space="0" w:color="auto"/>
          </w:divBdr>
        </w:div>
        <w:div w:id="103773300">
          <w:marLeft w:val="605"/>
          <w:marRight w:val="0"/>
          <w:marTop w:val="200"/>
          <w:marBottom w:val="40"/>
          <w:divBdr>
            <w:top w:val="none" w:sz="0" w:space="0" w:color="auto"/>
            <w:left w:val="none" w:sz="0" w:space="0" w:color="auto"/>
            <w:bottom w:val="none" w:sz="0" w:space="0" w:color="auto"/>
            <w:right w:val="none" w:sz="0" w:space="0" w:color="auto"/>
          </w:divBdr>
        </w:div>
        <w:div w:id="1417357757">
          <w:marLeft w:val="605"/>
          <w:marRight w:val="0"/>
          <w:marTop w:val="200"/>
          <w:marBottom w:val="40"/>
          <w:divBdr>
            <w:top w:val="none" w:sz="0" w:space="0" w:color="auto"/>
            <w:left w:val="none" w:sz="0" w:space="0" w:color="auto"/>
            <w:bottom w:val="none" w:sz="0" w:space="0" w:color="auto"/>
            <w:right w:val="none" w:sz="0" w:space="0" w:color="auto"/>
          </w:divBdr>
        </w:div>
      </w:divsChild>
    </w:div>
    <w:div w:id="1496265307">
      <w:bodyDiv w:val="1"/>
      <w:marLeft w:val="0"/>
      <w:marRight w:val="0"/>
      <w:marTop w:val="0"/>
      <w:marBottom w:val="0"/>
      <w:divBdr>
        <w:top w:val="none" w:sz="0" w:space="0" w:color="auto"/>
        <w:left w:val="none" w:sz="0" w:space="0" w:color="auto"/>
        <w:bottom w:val="none" w:sz="0" w:space="0" w:color="auto"/>
        <w:right w:val="none" w:sz="0" w:space="0" w:color="auto"/>
      </w:divBdr>
    </w:div>
    <w:div w:id="1501583389">
      <w:bodyDiv w:val="1"/>
      <w:marLeft w:val="0"/>
      <w:marRight w:val="0"/>
      <w:marTop w:val="0"/>
      <w:marBottom w:val="0"/>
      <w:divBdr>
        <w:top w:val="none" w:sz="0" w:space="0" w:color="auto"/>
        <w:left w:val="none" w:sz="0" w:space="0" w:color="auto"/>
        <w:bottom w:val="none" w:sz="0" w:space="0" w:color="auto"/>
        <w:right w:val="none" w:sz="0" w:space="0" w:color="auto"/>
      </w:divBdr>
      <w:divsChild>
        <w:div w:id="818228003">
          <w:marLeft w:val="605"/>
          <w:marRight w:val="0"/>
          <w:marTop w:val="200"/>
          <w:marBottom w:val="40"/>
          <w:divBdr>
            <w:top w:val="none" w:sz="0" w:space="0" w:color="auto"/>
            <w:left w:val="none" w:sz="0" w:space="0" w:color="auto"/>
            <w:bottom w:val="none" w:sz="0" w:space="0" w:color="auto"/>
            <w:right w:val="none" w:sz="0" w:space="0" w:color="auto"/>
          </w:divBdr>
        </w:div>
        <w:div w:id="424155820">
          <w:marLeft w:val="605"/>
          <w:marRight w:val="0"/>
          <w:marTop w:val="200"/>
          <w:marBottom w:val="40"/>
          <w:divBdr>
            <w:top w:val="none" w:sz="0" w:space="0" w:color="auto"/>
            <w:left w:val="none" w:sz="0" w:space="0" w:color="auto"/>
            <w:bottom w:val="none" w:sz="0" w:space="0" w:color="auto"/>
            <w:right w:val="none" w:sz="0" w:space="0" w:color="auto"/>
          </w:divBdr>
        </w:div>
        <w:div w:id="1984920867">
          <w:marLeft w:val="605"/>
          <w:marRight w:val="0"/>
          <w:marTop w:val="200"/>
          <w:marBottom w:val="40"/>
          <w:divBdr>
            <w:top w:val="none" w:sz="0" w:space="0" w:color="auto"/>
            <w:left w:val="none" w:sz="0" w:space="0" w:color="auto"/>
            <w:bottom w:val="none" w:sz="0" w:space="0" w:color="auto"/>
            <w:right w:val="none" w:sz="0" w:space="0" w:color="auto"/>
          </w:divBdr>
        </w:div>
      </w:divsChild>
    </w:div>
    <w:div w:id="1687176310">
      <w:bodyDiv w:val="1"/>
      <w:marLeft w:val="0"/>
      <w:marRight w:val="0"/>
      <w:marTop w:val="0"/>
      <w:marBottom w:val="0"/>
      <w:divBdr>
        <w:top w:val="none" w:sz="0" w:space="0" w:color="auto"/>
        <w:left w:val="none" w:sz="0" w:space="0" w:color="auto"/>
        <w:bottom w:val="none" w:sz="0" w:space="0" w:color="auto"/>
        <w:right w:val="none" w:sz="0" w:space="0" w:color="auto"/>
      </w:divBdr>
    </w:div>
    <w:div w:id="1721325101">
      <w:bodyDiv w:val="1"/>
      <w:marLeft w:val="0"/>
      <w:marRight w:val="0"/>
      <w:marTop w:val="0"/>
      <w:marBottom w:val="0"/>
      <w:divBdr>
        <w:top w:val="none" w:sz="0" w:space="0" w:color="auto"/>
        <w:left w:val="none" w:sz="0" w:space="0" w:color="auto"/>
        <w:bottom w:val="none" w:sz="0" w:space="0" w:color="auto"/>
        <w:right w:val="none" w:sz="0" w:space="0" w:color="auto"/>
      </w:divBdr>
    </w:div>
    <w:div w:id="1722633107">
      <w:bodyDiv w:val="1"/>
      <w:marLeft w:val="0"/>
      <w:marRight w:val="0"/>
      <w:marTop w:val="0"/>
      <w:marBottom w:val="0"/>
      <w:divBdr>
        <w:top w:val="none" w:sz="0" w:space="0" w:color="auto"/>
        <w:left w:val="none" w:sz="0" w:space="0" w:color="auto"/>
        <w:bottom w:val="none" w:sz="0" w:space="0" w:color="auto"/>
        <w:right w:val="none" w:sz="0" w:space="0" w:color="auto"/>
      </w:divBdr>
    </w:div>
    <w:div w:id="1956206645">
      <w:bodyDiv w:val="1"/>
      <w:marLeft w:val="0"/>
      <w:marRight w:val="0"/>
      <w:marTop w:val="0"/>
      <w:marBottom w:val="0"/>
      <w:divBdr>
        <w:top w:val="none" w:sz="0" w:space="0" w:color="auto"/>
        <w:left w:val="none" w:sz="0" w:space="0" w:color="auto"/>
        <w:bottom w:val="none" w:sz="0" w:space="0" w:color="auto"/>
        <w:right w:val="none" w:sz="0" w:space="0" w:color="auto"/>
      </w:divBdr>
    </w:div>
    <w:div w:id="2039503398">
      <w:bodyDiv w:val="1"/>
      <w:marLeft w:val="0"/>
      <w:marRight w:val="0"/>
      <w:marTop w:val="0"/>
      <w:marBottom w:val="0"/>
      <w:divBdr>
        <w:top w:val="none" w:sz="0" w:space="0" w:color="auto"/>
        <w:left w:val="none" w:sz="0" w:space="0" w:color="auto"/>
        <w:bottom w:val="none" w:sz="0" w:space="0" w:color="auto"/>
        <w:right w:val="none" w:sz="0" w:space="0" w:color="auto"/>
      </w:divBdr>
    </w:div>
    <w:div w:id="208236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2916</Words>
  <Characters>16626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Chaudhary</dc:creator>
  <cp:keywords/>
  <dc:description/>
  <cp:lastModifiedBy>Pooja Chaudhary</cp:lastModifiedBy>
  <cp:revision>2</cp:revision>
  <dcterms:created xsi:type="dcterms:W3CDTF">2025-05-01T05:40:00Z</dcterms:created>
  <dcterms:modified xsi:type="dcterms:W3CDTF">2025-05-01T05:40:00Z</dcterms:modified>
</cp:coreProperties>
</file>