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2C58A4" w14:textId="77777777" w:rsidR="00CE6F11" w:rsidRDefault="00CE6F11" w:rsidP="00CE6F11">
      <w:r>
        <w:t>Patient is a 47-year-old female residing in the Northeastern United States who recently lost her job due to alleged "disorganization," which she contests as the actual reason for termination. Currently unemployed but financially stable for the near term, she is pursuing employment opportunities abroad with plans to relocate to Vietnam in September 2021. The patient lives alone with no local support system and has recently withdrawn from her social connections following concurrent stressors of job loss and the death of her pet cat, expressing irritation with friends' "bad advice." She denies substance use, maintains good physical health aside from requiring iron supplementation, and reports a childhood head injury at age 11 without loss of consciousness.</w:t>
      </w:r>
    </w:p>
    <w:p w14:paraId="11513E28" w14:textId="7A6A4213" w:rsidR="00CE6F11" w:rsidRDefault="00CE6F11" w:rsidP="00CE6F11">
      <w:r>
        <w:t>Patient describes longstanding organizational tendencies dating back to approximately age 8, recalling precise block stacking and meticulous desk organization throughout her schooling. These behaviors were particularly pronounced during her high school years when her family sponsored relatives' citizenship, resulting in 16 people residing in her home. She demonstrates consistent contamination-related behaviors, including using barriers when touching public surfaces, frequent hand sanitization (predating the pandemic), and immediate cleaning of any perceived contamination. The patient engages in regular cleaning throughout the day, reporting an inability to tolerate "a single dirty dish in the sink" and an immediate need to address any uncleanliness she observes. Notably, she denies these behaviors cause distress</w:t>
      </w:r>
      <w:r>
        <w:t xml:space="preserve"> or any impairment</w:t>
      </w:r>
      <w:r>
        <w:t>, stating she "enjoys" cleaning and maintaining organization.</w:t>
      </w:r>
    </w:p>
    <w:p w14:paraId="74CA4F4F" w14:textId="3C5D3B52" w:rsidR="00CE6F11" w:rsidRDefault="00CE6F11" w:rsidP="00CE6F11">
      <w:r>
        <w:t>Patient report</w:t>
      </w:r>
      <w:r>
        <w:t>ed</w:t>
      </w:r>
      <w:r>
        <w:t xml:space="preserve"> persistent depressed mood, anhedonia, restlessness, fatigue, and feelings of worthlessness over the past two weeks</w:t>
      </w:r>
      <w:r>
        <w:t>, but said that these symptoms are manageable</w:t>
      </w:r>
      <w:r>
        <w:t>. She denies current or past suicidal ideation. While she denies feeling "up," "high," or "hyper," she describes persistent irritability manifesting as social withdrawal and increased argumentativeness, characterizing herself as "more lucid" than others because she doesn't "follow the script." She denies symptoms consistent with mania or hypomania, including grandiosity, decreased need for sleep, pressured speech, racing thoughts, distractibility, or increased goal-directed activity. The patient acknowledges experiencing an unspecified "extremely traumatic event" but denies re-experiencing it in distressing ways. Assessment ruled out panic disorder, social anxiety disorder, substance use disorders, psychotic disorders, eating disorders, and generalized anxiety disorder.</w:t>
      </w:r>
    </w:p>
    <w:p w14:paraId="1EFCA485" w14:textId="71623F92" w:rsidR="00CE6F11" w:rsidRDefault="00CE6F11" w:rsidP="00CE6F11">
      <w:r>
        <w:t xml:space="preserve">Final Diagnoses: </w:t>
      </w:r>
      <w:r>
        <w:t>Major Depressive Disorder, recurrent, mild</w:t>
      </w:r>
      <w:r>
        <w:t xml:space="preserve"> (F33)</w:t>
      </w:r>
    </w:p>
    <w:p w14:paraId="2F712B27" w14:textId="77777777" w:rsidR="00BD4135" w:rsidRPr="00CE6F11" w:rsidRDefault="00BD4135" w:rsidP="00CE6F11"/>
    <w:sectPr w:rsidR="00BD4135" w:rsidRPr="00CE6F1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6F11"/>
    <w:rsid w:val="00047388"/>
    <w:rsid w:val="00584ACE"/>
    <w:rsid w:val="008A0CF9"/>
    <w:rsid w:val="00AE3D77"/>
    <w:rsid w:val="00BD4135"/>
    <w:rsid w:val="00CE6F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B4FE9F"/>
  <w15:chartTrackingRefBased/>
  <w15:docId w15:val="{0BD290A5-6672-42AE-9570-ECCD78FBE6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6F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E6F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E6F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E6F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E6F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E6F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6F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6F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6F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6F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E6F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E6F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E6F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E6F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E6F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6F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6F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6F11"/>
    <w:rPr>
      <w:rFonts w:eastAsiaTheme="majorEastAsia" w:cstheme="majorBidi"/>
      <w:color w:val="272727" w:themeColor="text1" w:themeTint="D8"/>
    </w:rPr>
  </w:style>
  <w:style w:type="paragraph" w:styleId="Title">
    <w:name w:val="Title"/>
    <w:basedOn w:val="Normal"/>
    <w:next w:val="Normal"/>
    <w:link w:val="TitleChar"/>
    <w:uiPriority w:val="10"/>
    <w:qFormat/>
    <w:rsid w:val="00CE6F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6F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6F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6F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6F11"/>
    <w:pPr>
      <w:spacing w:before="160"/>
      <w:jc w:val="center"/>
    </w:pPr>
    <w:rPr>
      <w:i/>
      <w:iCs/>
      <w:color w:val="404040" w:themeColor="text1" w:themeTint="BF"/>
    </w:rPr>
  </w:style>
  <w:style w:type="character" w:customStyle="1" w:styleId="QuoteChar">
    <w:name w:val="Quote Char"/>
    <w:basedOn w:val="DefaultParagraphFont"/>
    <w:link w:val="Quote"/>
    <w:uiPriority w:val="29"/>
    <w:rsid w:val="00CE6F11"/>
    <w:rPr>
      <w:i/>
      <w:iCs/>
      <w:color w:val="404040" w:themeColor="text1" w:themeTint="BF"/>
    </w:rPr>
  </w:style>
  <w:style w:type="paragraph" w:styleId="ListParagraph">
    <w:name w:val="List Paragraph"/>
    <w:basedOn w:val="Normal"/>
    <w:uiPriority w:val="34"/>
    <w:qFormat/>
    <w:rsid w:val="00CE6F11"/>
    <w:pPr>
      <w:ind w:left="720"/>
      <w:contextualSpacing/>
    </w:pPr>
  </w:style>
  <w:style w:type="character" w:styleId="IntenseEmphasis">
    <w:name w:val="Intense Emphasis"/>
    <w:basedOn w:val="DefaultParagraphFont"/>
    <w:uiPriority w:val="21"/>
    <w:qFormat/>
    <w:rsid w:val="00CE6F11"/>
    <w:rPr>
      <w:i/>
      <w:iCs/>
      <w:color w:val="0F4761" w:themeColor="accent1" w:themeShade="BF"/>
    </w:rPr>
  </w:style>
  <w:style w:type="paragraph" w:styleId="IntenseQuote">
    <w:name w:val="Intense Quote"/>
    <w:basedOn w:val="Normal"/>
    <w:next w:val="Normal"/>
    <w:link w:val="IntenseQuoteChar"/>
    <w:uiPriority w:val="30"/>
    <w:qFormat/>
    <w:rsid w:val="00CE6F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6F11"/>
    <w:rPr>
      <w:i/>
      <w:iCs/>
      <w:color w:val="0F4761" w:themeColor="accent1" w:themeShade="BF"/>
    </w:rPr>
  </w:style>
  <w:style w:type="character" w:styleId="IntenseReference">
    <w:name w:val="Intense Reference"/>
    <w:basedOn w:val="DefaultParagraphFont"/>
    <w:uiPriority w:val="32"/>
    <w:qFormat/>
    <w:rsid w:val="00CE6F1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7584412">
      <w:bodyDiv w:val="1"/>
      <w:marLeft w:val="0"/>
      <w:marRight w:val="0"/>
      <w:marTop w:val="0"/>
      <w:marBottom w:val="0"/>
      <w:divBdr>
        <w:top w:val="none" w:sz="0" w:space="0" w:color="auto"/>
        <w:left w:val="none" w:sz="0" w:space="0" w:color="auto"/>
        <w:bottom w:val="none" w:sz="0" w:space="0" w:color="auto"/>
        <w:right w:val="none" w:sz="0" w:space="0" w:color="auto"/>
      </w:divBdr>
    </w:div>
    <w:div w:id="18453151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401</Words>
  <Characters>2290</Characters>
  <Application>Microsoft Office Word</Application>
  <DocSecurity>0</DocSecurity>
  <Lines>19</Lines>
  <Paragraphs>5</Paragraphs>
  <ScaleCrop>false</ScaleCrop>
  <Company>Yale University</Company>
  <LinksUpToDate>false</LinksUpToDate>
  <CharactersWithSpaces>2686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Zaboski, Brian</dc:creator>
  <cp:keywords/>
  <dc:description/>
  <cp:lastModifiedBy>Zaboski, Brian</cp:lastModifiedBy>
  <cp:revision>1</cp:revision>
  <dcterms:created xsi:type="dcterms:W3CDTF">2025-02-28T02:02:00Z</dcterms:created>
  <dcterms:modified xsi:type="dcterms:W3CDTF">2025-02-28T02:06:00Z</dcterms:modified>
</cp:coreProperties>
</file>