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F0DF" w14:textId="43F0F0E2" w:rsidR="004D644F" w:rsidRDefault="004D644F">
      <w:r>
        <w:t>Clinical vignettes for LLM study</w:t>
      </w:r>
    </w:p>
    <w:p w14:paraId="33FD76BB" w14:textId="77777777" w:rsidR="004D644F" w:rsidRDefault="004D644F"/>
    <w:p w14:paraId="65F23B2B" w14:textId="4D5E15C7" w:rsidR="00424847" w:rsidRDefault="00B53059" w:rsidP="0090210E">
      <w:pPr>
        <w:pStyle w:val="ListParagraph"/>
        <w:numPr>
          <w:ilvl w:val="0"/>
          <w:numId w:val="1"/>
        </w:numPr>
      </w:pPr>
      <w:r>
        <w:t>Evan is a 62 year old</w:t>
      </w:r>
      <w:r w:rsidR="00821E0B">
        <w:t xml:space="preserve"> white</w:t>
      </w:r>
      <w:r>
        <w:t xml:space="preserve"> man</w:t>
      </w:r>
      <w:r w:rsidR="00195023">
        <w:t xml:space="preserve">, </w:t>
      </w:r>
      <w:r w:rsidR="00821E0B">
        <w:t xml:space="preserve">a </w:t>
      </w:r>
      <w:r w:rsidR="00973693">
        <w:t>Harvard Professor</w:t>
      </w:r>
      <w:r w:rsidR="00353041">
        <w:t xml:space="preserve"> in Economics, with a multi-decade history of heavy alcohol use, but recently sober for approximately 7 months after completing substance rehabilitation</w:t>
      </w:r>
      <w:r w:rsidR="00740610">
        <w:t xml:space="preserve"> </w:t>
      </w:r>
      <w:r w:rsidR="00597B68">
        <w:t>i</w:t>
      </w:r>
      <w:r w:rsidR="00740610">
        <w:t xml:space="preserve">n an outpatient settings. Evan presented to the emergency room after taking approximately ten 1 mg </w:t>
      </w:r>
      <w:proofErr w:type="spellStart"/>
      <w:r w:rsidR="00740610">
        <w:t>Klonopin</w:t>
      </w:r>
      <w:proofErr w:type="spellEnd"/>
      <w:r w:rsidR="00C20158">
        <w:t xml:space="preserve"> in one setting,</w:t>
      </w:r>
      <w:r w:rsidR="00740610">
        <w:t xml:space="preserve"> </w:t>
      </w:r>
      <w:r w:rsidR="00C20158">
        <w:t>he states was “because I was tired and really wanted to go to sleep.” The patient indicates “I was not trying to kill myself</w:t>
      </w:r>
      <w:r w:rsidR="00897BCE">
        <w:t xml:space="preserve">” and “I regret taking that number of tablets at once.” </w:t>
      </w:r>
      <w:r w:rsidR="00640232">
        <w:t xml:space="preserve">He acknowledges recent discord with his wife, stating “I feel very afraid that she is going to leave me whenever we get into arguments, also indicating that after their most recent argument </w:t>
      </w:r>
      <w:r w:rsidR="00897BCE">
        <w:t xml:space="preserve">2 days prior, he relapsed with alcohol use and drank about </w:t>
      </w:r>
      <w:r w:rsidR="00191FE9">
        <w:t>6</w:t>
      </w:r>
      <w:r w:rsidR="00897BCE">
        <w:t xml:space="preserve"> standard drinks each of the </w:t>
      </w:r>
      <w:r w:rsidR="00191FE9">
        <w:t xml:space="preserve">last </w:t>
      </w:r>
      <w:r w:rsidR="00897BCE">
        <w:t xml:space="preserve">2 days, and was intoxicated at the time of overdose. </w:t>
      </w:r>
      <w:r w:rsidR="00E8731F">
        <w:t xml:space="preserve">Patient reports “I used to be so active in teaching at Harvard. Now, I </w:t>
      </w:r>
      <w:r w:rsidR="00976731">
        <w:t xml:space="preserve">feel like I don’t have purpose”, stating that his department at Harvard has been assigning him less teaching or supervising obligations. </w:t>
      </w:r>
      <w:r w:rsidR="00821E0B">
        <w:t xml:space="preserve">The patient denied problems with active thoughts, plans or intents of harm to self or others. </w:t>
      </w:r>
      <w:r w:rsidR="00597B68">
        <w:t xml:space="preserve">He denied recent or past symptoms of mania or psychosis. </w:t>
      </w:r>
      <w:r w:rsidR="005B4C3A">
        <w:t xml:space="preserve">The patient acknowledged recent increased need for sleep, up to 14 hours a day, and still feeling tired </w:t>
      </w:r>
      <w:r w:rsidR="004A1A20">
        <w:t xml:space="preserve">when awake. He has had </w:t>
      </w:r>
      <w:proofErr w:type="spellStart"/>
      <w:r w:rsidR="004A1A20">
        <w:t>a</w:t>
      </w:r>
      <w:proofErr w:type="spellEnd"/>
      <w:r w:rsidR="004A1A20">
        <w:t xml:space="preserve"> approximately 10 pound unintentional weight loss over the past month. He acknowledges that </w:t>
      </w:r>
      <w:r w:rsidR="00C16578">
        <w:t xml:space="preserve">there has been a significant increase in difficulty concentrating on texts he used to be able to attend to without issue. </w:t>
      </w:r>
      <w:r w:rsidR="003966AA">
        <w:t xml:space="preserve">He states “sometimes it feels like I’m walking through mud throughout the day”, and “I want to get back to enjoying things in life again.” </w:t>
      </w:r>
      <w:r w:rsidR="00000F56">
        <w:t xml:space="preserve">He acknowledges “sometimes I find myself just crying, but I have no idea why.” He </w:t>
      </w:r>
      <w:r w:rsidR="00EB2F1D">
        <w:t xml:space="preserve">denied feelings of hopelessness or despair. </w:t>
      </w:r>
      <w:r w:rsidR="00746098">
        <w:t xml:space="preserve">He denied trauma history, nor symptoms of OCD or panic. </w:t>
      </w:r>
      <w:r w:rsidR="00597B68">
        <w:t>O</w:t>
      </w:r>
      <w:r w:rsidR="00746098">
        <w:t>n</w:t>
      </w:r>
      <w:r w:rsidR="00597B68">
        <w:t xml:space="preserve"> arrival to the emergency room, patient acknowledged that he sustained a fall at home</w:t>
      </w:r>
      <w:r w:rsidR="005D5E09">
        <w:t xml:space="preserve">, which lead to his coming to the emergency room for evaluation. The patient is noted to have left peri-orbital ecchymosis and </w:t>
      </w:r>
      <w:r w:rsidR="003A03A9">
        <w:t>small, well-healing abrasions to his forehead. A head CT in the emergency room reveal a 2-3 mm subdural hematoma</w:t>
      </w:r>
      <w:r w:rsidR="00424847">
        <w:t xml:space="preserve">. The patient denied headache or vision changes in the emergency room. The emergency room clinician completed paperwork for the patient to be admitted on an involuntary basis to inpatient psychiatry. </w:t>
      </w:r>
    </w:p>
    <w:p w14:paraId="0EB2A55B" w14:textId="5236D59F" w:rsidR="006A43D5" w:rsidRDefault="006A43D5" w:rsidP="0090210E">
      <w:pPr>
        <w:ind w:left="720"/>
      </w:pPr>
      <w:r>
        <w:t xml:space="preserve">The following day, a repeat head CT revealed the subdural hematoma appeared 5-7 mm in </w:t>
      </w:r>
      <w:r w:rsidR="00AB62B9">
        <w:t xml:space="preserve">length, yet the patient continued to deny </w:t>
      </w:r>
      <w:r w:rsidR="000B50E4">
        <w:t xml:space="preserve">vision changes, headache, confusion or extremity weakness. </w:t>
      </w:r>
      <w:r w:rsidR="000A7F6F">
        <w:t>The patient reports he has been taking Cymbalta for a history of depression for over 5 years, and denied an untoward side effects</w:t>
      </w:r>
      <w:r w:rsidR="00AB6459">
        <w:t xml:space="preserve">. </w:t>
      </w:r>
    </w:p>
    <w:p w14:paraId="6052AF00" w14:textId="77777777" w:rsidR="00AB6459" w:rsidRDefault="00AB6459"/>
    <w:p w14:paraId="13C1EA91" w14:textId="71F76682" w:rsidR="00AB6459" w:rsidRDefault="00AB6459" w:rsidP="00746098">
      <w:pPr>
        <w:ind w:left="720"/>
      </w:pPr>
      <w:r>
        <w:t xml:space="preserve">Major depressive disorder, moderate, recurrent </w:t>
      </w:r>
      <w:r w:rsidR="0039139A">
        <w:t>F33.1</w:t>
      </w:r>
    </w:p>
    <w:p w14:paraId="20D16705" w14:textId="1513F57F" w:rsidR="00191FE9" w:rsidRDefault="00191FE9" w:rsidP="00746098">
      <w:pPr>
        <w:ind w:firstLine="720"/>
      </w:pPr>
      <w:r>
        <w:t>Alcohol use disorder, severe</w:t>
      </w:r>
    </w:p>
    <w:p w14:paraId="03D956F6" w14:textId="72BF0D58" w:rsidR="00093776" w:rsidRDefault="00093776" w:rsidP="00746098">
      <w:pPr>
        <w:ind w:firstLine="720"/>
      </w:pPr>
      <w:r>
        <w:t>Difficulty: Medium</w:t>
      </w:r>
      <w:r w:rsidR="00000F56">
        <w:t xml:space="preserve"> given patient </w:t>
      </w:r>
      <w:r w:rsidR="00EB2F1D">
        <w:t xml:space="preserve">minimizing extent of depression and that overdose was suicide attempt, although endorsing neurovegetative, cognitive, </w:t>
      </w:r>
      <w:r w:rsidR="00167EA9">
        <w:t xml:space="preserve">motivation, </w:t>
      </w:r>
      <w:proofErr w:type="spellStart"/>
      <w:r w:rsidR="00167EA9">
        <w:t>etc</w:t>
      </w:r>
      <w:proofErr w:type="spellEnd"/>
      <w:r w:rsidR="00167EA9">
        <w:t xml:space="preserve"> symptoms of depression. </w:t>
      </w:r>
    </w:p>
    <w:p w14:paraId="08846122" w14:textId="77777777" w:rsidR="00562E10" w:rsidRDefault="00562E10" w:rsidP="00562E10"/>
    <w:p w14:paraId="29A6BC67" w14:textId="415DC94A" w:rsidR="00562E10" w:rsidRDefault="00832147" w:rsidP="00562E10">
      <w:pPr>
        <w:pStyle w:val="ListParagraph"/>
        <w:numPr>
          <w:ilvl w:val="0"/>
          <w:numId w:val="1"/>
        </w:numPr>
      </w:pPr>
      <w:r>
        <w:t>Melanie is an 11 year old girl</w:t>
      </w:r>
      <w:r w:rsidR="00211C61">
        <w:t xml:space="preserve"> who was brought to urgent care by her mother after being sent home from school for “using racial slurs.” Melanie </w:t>
      </w:r>
      <w:r w:rsidR="006E5313">
        <w:t>is the product of a full-term, uncomplicated pregnancy, vaginally delivered with normal APGAR</w:t>
      </w:r>
      <w:r w:rsidR="00DB00E1">
        <w:t xml:space="preserve"> (Appearance, Pulse, Grimace, Activity, Respiration) score at birth. </w:t>
      </w:r>
      <w:r w:rsidR="001B143F">
        <w:t xml:space="preserve">Melanie used her first word “Momma” around </w:t>
      </w:r>
      <w:r w:rsidR="00847B8D">
        <w:t xml:space="preserve">48 months of age, </w:t>
      </w:r>
      <w:r w:rsidR="009F5E21">
        <w:t>and didn’t start noticing other children playing with her until about 6 years old.</w:t>
      </w:r>
      <w:r w:rsidR="00A96215">
        <w:t xml:space="preserve"> Ev</w:t>
      </w:r>
      <w:r w:rsidR="00DA7E9E">
        <w:t>en at 6 years old, Melanie would not respond to her name when called</w:t>
      </w:r>
      <w:r w:rsidR="00F77952">
        <w:t>, often appearing like she was in a daydream</w:t>
      </w:r>
      <w:r w:rsidR="005F5784">
        <w:t>, and would often do a lot of “rocking” or “spinning” when anxious.</w:t>
      </w:r>
      <w:r w:rsidR="009F5E21">
        <w:t xml:space="preserve"> Melanie’s mother indicates “</w:t>
      </w:r>
      <w:r w:rsidR="00151A88">
        <w:t>Melanie is a unique kid. She doesn’t really make good eye contact with me, her father or her friends</w:t>
      </w:r>
      <w:r w:rsidR="0029205D">
        <w:t xml:space="preserve">, and seems to be overly focused on doing puzzles all day. She has a hard time making friends, because all she wants to do is work on puzzles, and does little interactive play with others.” </w:t>
      </w:r>
      <w:r w:rsidR="00B8534B">
        <w:t xml:space="preserve">Melanies mother also indicates “if we take her puzzle away from her for dinner, she will have a complete ‘meltdown’ and be inconsolable for a good hour, ultimately leading to us having to give her the puzzle back.” </w:t>
      </w:r>
      <w:r w:rsidR="007A5A2D">
        <w:t>Around 8 years of age, Melanie was found blinking her eyes repeatedly</w:t>
      </w:r>
      <w:r w:rsidR="00F6359B">
        <w:t xml:space="preserve">, and would say “I have to do it” whenever family questioned the eye blinking. The eye blinking slowly went away, but seemed to be replace by Melanie contorting her neck repeatedly, and especially when getting ready for school or leaving the house. </w:t>
      </w:r>
      <w:r w:rsidR="003A3AC5">
        <w:t xml:space="preserve">Now, Melanie slaps herself in the head repeatedly when stressed, to the point that family has to adorn Melanie with soft gloves so she does not cause injury. </w:t>
      </w:r>
      <w:r w:rsidR="008D7A33">
        <w:t xml:space="preserve">About </w:t>
      </w:r>
      <w:r w:rsidR="00C72707">
        <w:t>13 months ago</w:t>
      </w:r>
      <w:r w:rsidR="008D7A33">
        <w:t xml:space="preserve">, Melanie start screaming out racial slurs when in the grocery store and school, and this would last for about 5 minutes in duration, until she was able to calm down. Otherwise, Melanie denied problems with sad, depressed or hopeless mood, nor problems with auditory or visual hallucinations. </w:t>
      </w:r>
      <w:r w:rsidR="00C33799">
        <w:t xml:space="preserve">Melanies mother denied observations of bizarre rituals such as excessive handwashing, counting or organizing, but does report Melanie has a strong and persistent interest in puzzles. </w:t>
      </w:r>
      <w:r w:rsidR="001775DD">
        <w:t xml:space="preserve">Melanie denied active thoughts, plans or intents of harm to self or others. </w:t>
      </w:r>
    </w:p>
    <w:p w14:paraId="2ED2120E" w14:textId="77777777" w:rsidR="00907CC4" w:rsidRDefault="00907CC4" w:rsidP="00907CC4"/>
    <w:p w14:paraId="30B22694" w14:textId="61B33B9E" w:rsidR="00907CC4" w:rsidRDefault="008C2D45" w:rsidP="00907CC4">
      <w:pPr>
        <w:ind w:left="720"/>
      </w:pPr>
      <w:r>
        <w:lastRenderedPageBreak/>
        <w:t>Autis</w:t>
      </w:r>
      <w:r w:rsidR="00CB6E33">
        <w:t xml:space="preserve">tic </w:t>
      </w:r>
      <w:r>
        <w:t xml:space="preserve">Disorder (F </w:t>
      </w:r>
      <w:r w:rsidR="00CB6E33">
        <w:t>84.0)</w:t>
      </w:r>
    </w:p>
    <w:p w14:paraId="3F0507B2" w14:textId="2894AD33" w:rsidR="00914C2F" w:rsidRDefault="00914C2F" w:rsidP="00907CC4">
      <w:pPr>
        <w:ind w:left="720"/>
      </w:pPr>
      <w:r>
        <w:t>Tourette Syndrome (F95.2)</w:t>
      </w:r>
    </w:p>
    <w:p w14:paraId="2EBB69DF" w14:textId="61416FC4" w:rsidR="00167EA9" w:rsidRDefault="00167EA9" w:rsidP="00907CC4">
      <w:pPr>
        <w:ind w:left="720"/>
      </w:pPr>
      <w:r>
        <w:t>Difficulty: Medium</w:t>
      </w:r>
      <w:r w:rsidR="00C72707">
        <w:t xml:space="preserve"> given LLM would need to be able to know that Tourette syndrome (vs Tic disorder) can only be diagnosed with both motor AND vocal tics present for at least 12 month duration</w:t>
      </w:r>
      <w:r w:rsidR="006E4DF2">
        <w:t xml:space="preserve">, which the patient has here. </w:t>
      </w:r>
    </w:p>
    <w:p w14:paraId="6AEBDE9A" w14:textId="77777777" w:rsidR="001743B1" w:rsidRDefault="001743B1" w:rsidP="001743B1"/>
    <w:p w14:paraId="0554EE25" w14:textId="46D5EA3C" w:rsidR="001743B1" w:rsidRDefault="00C46D35" w:rsidP="001743B1">
      <w:pPr>
        <w:pStyle w:val="ListParagraph"/>
        <w:numPr>
          <w:ilvl w:val="0"/>
          <w:numId w:val="1"/>
        </w:numPr>
      </w:pPr>
      <w:r>
        <w:t xml:space="preserve">Ben is a </w:t>
      </w:r>
      <w:r w:rsidR="00C92712">
        <w:t>12</w:t>
      </w:r>
      <w:r>
        <w:t xml:space="preserve"> month old infant that presented for a well check to </w:t>
      </w:r>
      <w:r w:rsidR="00D234D9">
        <w:t>their new</w:t>
      </w:r>
      <w:r>
        <w:t xml:space="preserve"> pediatrician. </w:t>
      </w:r>
      <w:r w:rsidR="003D01A3">
        <w:t xml:space="preserve">Ben’s father indicates the Ben has been without any recent infections or sick exposures, and is up-to-date on immunizations. </w:t>
      </w:r>
      <w:r w:rsidR="00D234D9">
        <w:t xml:space="preserve">Ben’s father does </w:t>
      </w:r>
      <w:r w:rsidR="002026C0">
        <w:t xml:space="preserve">recount that “Ben </w:t>
      </w:r>
      <w:r w:rsidR="004F2730">
        <w:t>looks very different from our other children. H</w:t>
      </w:r>
      <w:r w:rsidR="00AA1ABB">
        <w:t>is eyes seem to be space father apart, and his ears look much lower than his siblings when they were babies</w:t>
      </w:r>
      <w:r w:rsidR="003A6FBE">
        <w:t xml:space="preserve">.” Ben’s father also indicates, “we </w:t>
      </w:r>
      <w:r w:rsidR="002026C0">
        <w:t>have a hard time leaving him alone for more than 1 minute before he starts crying loudly</w:t>
      </w:r>
      <w:r w:rsidR="00C92712">
        <w:t xml:space="preserve">; his cry sounds very much like a cat.” </w:t>
      </w:r>
      <w:r w:rsidR="003A6FBE">
        <w:t xml:space="preserve">Ben was born at 4 </w:t>
      </w:r>
      <w:proofErr w:type="spellStart"/>
      <w:r w:rsidR="003A6FBE">
        <w:t>lbs</w:t>
      </w:r>
      <w:proofErr w:type="spellEnd"/>
      <w:r w:rsidR="003A6FBE">
        <w:t xml:space="preserve"> 5 oz</w:t>
      </w:r>
      <w:r w:rsidR="0094191E">
        <w:t xml:space="preserve"> and had to spend about 1 week in the neonatal intensive care unit for what Ben’s dad reports was “something to do with his heart</w:t>
      </w:r>
      <w:r w:rsidR="00774320">
        <w:t xml:space="preserve">; it was the wrong shape or something.” </w:t>
      </w:r>
      <w:r w:rsidR="00727855">
        <w:t>Ben has had to meet with a pediatric gastroenterologist since birth</w:t>
      </w:r>
      <w:r w:rsidR="008D765D">
        <w:t xml:space="preserve"> for problems related to feeding. Ben’s father reports they met with a geneticist about 2 weeks ago, and they are awaiting </w:t>
      </w:r>
      <w:r w:rsidR="000F331E">
        <w:t xml:space="preserve">the results from that testing. </w:t>
      </w:r>
    </w:p>
    <w:p w14:paraId="54E411FC" w14:textId="4AB3BF6E" w:rsidR="00CA099B" w:rsidRDefault="00CA099B" w:rsidP="00CA099B">
      <w:pPr>
        <w:ind w:left="720"/>
      </w:pPr>
      <w:r>
        <w:t xml:space="preserve">On direct exam by pediatrician, the patient is noted to have rather diffuse hypotonia, </w:t>
      </w:r>
      <w:r w:rsidR="007C3A95">
        <w:t xml:space="preserve">excessive drooling, </w:t>
      </w:r>
      <w:r w:rsidR="008B4D72">
        <w:t>a small head and jaw</w:t>
      </w:r>
      <w:r w:rsidR="00C51302">
        <w:t>, and a fixed splitting of the second heart sound.</w:t>
      </w:r>
      <w:r w:rsidR="008B4D72">
        <w:t xml:space="preserve"> </w:t>
      </w:r>
    </w:p>
    <w:p w14:paraId="5489734C" w14:textId="77777777" w:rsidR="000F331E" w:rsidRDefault="000F331E" w:rsidP="000F331E"/>
    <w:p w14:paraId="4F0E0BEF" w14:textId="7DB5F4C9" w:rsidR="008B5EFE" w:rsidRDefault="000F331E" w:rsidP="00677977">
      <w:pPr>
        <w:ind w:left="720"/>
      </w:pPr>
      <w:r>
        <w:t>Cri</w:t>
      </w:r>
      <w:r w:rsidR="009F7A60">
        <w:t>-du-chat Syndrome (F code: Q93.4)</w:t>
      </w:r>
      <w:r w:rsidR="00677977">
        <w:t xml:space="preserve"> vs Unspecified neurodevelopmental disorder (F code: F89.0)</w:t>
      </w:r>
    </w:p>
    <w:p w14:paraId="2792401D" w14:textId="5CCB6288" w:rsidR="00FE1217" w:rsidRDefault="00FE1217" w:rsidP="00677977">
      <w:pPr>
        <w:ind w:left="720"/>
      </w:pPr>
      <w:r>
        <w:t xml:space="preserve">Difficulty: Hard. While this diagnosis can be made with the aforementioned clinical signs, confirmation is typically done by genetic testing, which is yet to be determined here. </w:t>
      </w:r>
    </w:p>
    <w:p w14:paraId="102F64C0" w14:textId="77777777" w:rsidR="00276836" w:rsidRDefault="00276836" w:rsidP="00354F37"/>
    <w:p w14:paraId="37B92F09" w14:textId="70EC574E" w:rsidR="00354F37" w:rsidRDefault="00354F37" w:rsidP="00354F37">
      <w:pPr>
        <w:pStyle w:val="ListParagraph"/>
        <w:numPr>
          <w:ilvl w:val="0"/>
          <w:numId w:val="1"/>
        </w:numPr>
      </w:pPr>
      <w:r>
        <w:t>A 23 year old male presents to urgent care with a chief complaint of “</w:t>
      </w:r>
      <w:r w:rsidR="00BB5E91">
        <w:t xml:space="preserve">I’m seeing </w:t>
      </w:r>
      <w:r w:rsidR="00D42C6E">
        <w:t>white and black dots everywhere</w:t>
      </w:r>
      <w:r w:rsidR="00462E2D">
        <w:t>, like a static</w:t>
      </w:r>
      <w:r w:rsidR="00BB5E91">
        <w:t xml:space="preserve">.” Patient indicates no problems with depressed or sad mood, changes is sleep pattern or duration, nor problems with </w:t>
      </w:r>
      <w:r w:rsidR="00D0035D">
        <w:t xml:space="preserve">thoughts, plans or intents of harm to self or others. The patient denied recent or past problems with decreased need for sleep with associated elevated energy, </w:t>
      </w:r>
      <w:r w:rsidR="00D0035D">
        <w:lastRenderedPageBreak/>
        <w:t xml:space="preserve">racing thoughts, pressured speech or elevated mood. Denied trauma history nor associated post traumatic stress symptoms. Describes himself as a “typically chill” guy, denying problems with </w:t>
      </w:r>
      <w:r w:rsidR="00812127">
        <w:t xml:space="preserve">panic, obsessive compulsive disorder symptoms, social anxiety or generalized anxiety. Denied recent or past head trauma or seizures. </w:t>
      </w:r>
      <w:r w:rsidR="00181725">
        <w:t xml:space="preserve">He denied active use of alcohol, marijuana, PCP or hallucinogens, but does acknowledges having “used a whole bunch of mushrooms at </w:t>
      </w:r>
      <w:r w:rsidR="006635C3">
        <w:t xml:space="preserve">the Burning Man festival when I was 19.” </w:t>
      </w:r>
      <w:r w:rsidR="00310278">
        <w:t xml:space="preserve">It seems that since his use of mushrooms at this concert, the patient states “I feel like I can see light trails when </w:t>
      </w:r>
      <w:r w:rsidR="009D336B">
        <w:t xml:space="preserve">I’m looking at things and they move.” He also reports seeing “halos” around stationary objects. He denied that the experiences are particularly distressing, and states “I just want to make sure I’m ok.” The patient denied recent or past disorganized speech, disorganized thought process or feelings of paranoia or persecution. The patients complaints were corroborated by his mother who was also in attendance </w:t>
      </w:r>
      <w:r w:rsidR="00317A82">
        <w:t xml:space="preserve">for the appointment. </w:t>
      </w:r>
    </w:p>
    <w:p w14:paraId="2827EB5F" w14:textId="77777777" w:rsidR="00317A82" w:rsidRDefault="00317A82" w:rsidP="00317A82">
      <w:pPr>
        <w:ind w:left="720"/>
      </w:pPr>
    </w:p>
    <w:p w14:paraId="01F34952" w14:textId="452AC38D" w:rsidR="00317A82" w:rsidRDefault="00317A82" w:rsidP="00317A82">
      <w:pPr>
        <w:ind w:left="720"/>
      </w:pPr>
      <w:r>
        <w:t xml:space="preserve">Hallucinogen persistent perception disorder </w:t>
      </w:r>
      <w:r w:rsidR="00574B5D">
        <w:t>(F16.983)</w:t>
      </w:r>
    </w:p>
    <w:p w14:paraId="5B28FA1E" w14:textId="2B49255E" w:rsidR="009637E7" w:rsidRDefault="009637E7" w:rsidP="00317A82">
      <w:pPr>
        <w:ind w:left="720"/>
      </w:pPr>
      <w:r>
        <w:t>Difficulty: Easy</w:t>
      </w:r>
    </w:p>
    <w:p w14:paraId="41B89500" w14:textId="77777777" w:rsidR="004965F5" w:rsidRDefault="004965F5" w:rsidP="004965F5"/>
    <w:p w14:paraId="342813AC" w14:textId="354F7C37" w:rsidR="00A9477B" w:rsidRDefault="00585C35" w:rsidP="00A9477B">
      <w:pPr>
        <w:pStyle w:val="ListParagraph"/>
        <w:numPr>
          <w:ilvl w:val="0"/>
          <w:numId w:val="1"/>
        </w:numPr>
      </w:pPr>
      <w:r>
        <w:t xml:space="preserve">Collin is a </w:t>
      </w:r>
      <w:r w:rsidR="0044551C">
        <w:t>13 year old boy that was brought to his pediatrician by his mother for “all he does is talk back and kick me.</w:t>
      </w:r>
      <w:r w:rsidR="002C111F">
        <w:t xml:space="preserve">” Collin appears calm and in good behavioral control in the exam room, but his mother indicates “he was such a good boy until about </w:t>
      </w:r>
      <w:r w:rsidR="007C66DF">
        <w:t>a</w:t>
      </w:r>
      <w:r w:rsidR="002C111F">
        <w:t xml:space="preserve"> week ago when he seemed to </w:t>
      </w:r>
      <w:r w:rsidR="007C66DF">
        <w:t>be look more sad, not playing his video games like he usually does, and keeping himself in his room.” Collin himself acknowledges “I just have not felt myself</w:t>
      </w:r>
      <w:r w:rsidR="00EA6861">
        <w:t xml:space="preserve">; I usually like to go outside and play with friends, but I just don’t feel like I have the energy to do that anymore.” He states his appetite is much less over the past week, but denied any known unintentional weight loss. He acknowledges “I would never kill myself, but I have thought about how the world might be better without me in it.” He denied prior </w:t>
      </w:r>
      <w:proofErr w:type="spellStart"/>
      <w:r w:rsidR="00EA6861">
        <w:t>self harm</w:t>
      </w:r>
      <w:proofErr w:type="spellEnd"/>
      <w:r w:rsidR="00EA6861">
        <w:t xml:space="preserve"> or suicide attempt. Mom reports </w:t>
      </w:r>
      <w:r w:rsidR="00F66993">
        <w:t xml:space="preserve">that about 2 weeks ago the patient’s father lost his job unexpectedly, and the family is now going to have to move to a new state to find new work. The patient reports feeling much more tired during the day now, even after getting about 10 hours of sleep each night. He has had problems concentrating in school, and has failed multiple exams at school over the past week. </w:t>
      </w:r>
      <w:r w:rsidR="001A201F">
        <w:t>He denied problems with recent or past mania, psychosis, trauma, substance use or anxiety. Mom states “if he is not sad and crying, he is angry and kicking me</w:t>
      </w:r>
      <w:r w:rsidR="00A9477B">
        <w:t xml:space="preserve">”, acknowledging patient has engaged in some light property destruction at home and bullying his younger siblings. </w:t>
      </w:r>
    </w:p>
    <w:p w14:paraId="20314C9A" w14:textId="4DB6A55F" w:rsidR="00A9477B" w:rsidRDefault="00A9477B" w:rsidP="00A9477B">
      <w:pPr>
        <w:pStyle w:val="ListParagraph"/>
      </w:pPr>
      <w:r>
        <w:lastRenderedPageBreak/>
        <w:t>Adjustment disorder with disturbance in conduct</w:t>
      </w:r>
      <w:r w:rsidR="00601C02">
        <w:t xml:space="preserve"> (F43.24)</w:t>
      </w:r>
      <w:r>
        <w:t xml:space="preserve"> +/- Adjustment disorder with depressed mood</w:t>
      </w:r>
      <w:r w:rsidR="00601C02">
        <w:t xml:space="preserve"> (</w:t>
      </w:r>
      <w:r w:rsidR="00C04E1D">
        <w:t>F43.21)</w:t>
      </w:r>
    </w:p>
    <w:p w14:paraId="71622E5F" w14:textId="31DBC64E" w:rsidR="00C04E1D" w:rsidRDefault="00C04E1D" w:rsidP="00A9477B">
      <w:pPr>
        <w:pStyle w:val="ListParagraph"/>
      </w:pPr>
      <w:r>
        <w:t xml:space="preserve">Difficulty: Medium. LLM may ‘over diagnosis’ depression instead of adjustment disorder based on duration of symptoms. </w:t>
      </w:r>
    </w:p>
    <w:sectPr w:rsidR="00C04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D5774"/>
    <w:multiLevelType w:val="hybridMultilevel"/>
    <w:tmpl w:val="F96A1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182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4F"/>
    <w:rsid w:val="00000F56"/>
    <w:rsid w:val="00093776"/>
    <w:rsid w:val="000A7F6F"/>
    <w:rsid w:val="000B50E4"/>
    <w:rsid w:val="000F331E"/>
    <w:rsid w:val="00151A88"/>
    <w:rsid w:val="00167EA9"/>
    <w:rsid w:val="001743B1"/>
    <w:rsid w:val="001775DD"/>
    <w:rsid w:val="00181725"/>
    <w:rsid w:val="00191FE9"/>
    <w:rsid w:val="00195023"/>
    <w:rsid w:val="001A201F"/>
    <w:rsid w:val="001B143F"/>
    <w:rsid w:val="002026C0"/>
    <w:rsid w:val="00211C61"/>
    <w:rsid w:val="00276836"/>
    <w:rsid w:val="0029205D"/>
    <w:rsid w:val="002C111F"/>
    <w:rsid w:val="00310278"/>
    <w:rsid w:val="00317A82"/>
    <w:rsid w:val="00353041"/>
    <w:rsid w:val="00354F37"/>
    <w:rsid w:val="0039139A"/>
    <w:rsid w:val="003966AA"/>
    <w:rsid w:val="003A03A9"/>
    <w:rsid w:val="003A3AC5"/>
    <w:rsid w:val="003A6FBE"/>
    <w:rsid w:val="003D01A3"/>
    <w:rsid w:val="00424847"/>
    <w:rsid w:val="0044551C"/>
    <w:rsid w:val="00462E2D"/>
    <w:rsid w:val="004965F5"/>
    <w:rsid w:val="004A1A20"/>
    <w:rsid w:val="004D644F"/>
    <w:rsid w:val="004F2730"/>
    <w:rsid w:val="00562E10"/>
    <w:rsid w:val="00574B5D"/>
    <w:rsid w:val="00585C35"/>
    <w:rsid w:val="00597B68"/>
    <w:rsid w:val="005B4C3A"/>
    <w:rsid w:val="005D5E09"/>
    <w:rsid w:val="005F5784"/>
    <w:rsid w:val="00601C02"/>
    <w:rsid w:val="00640232"/>
    <w:rsid w:val="006635C3"/>
    <w:rsid w:val="00677977"/>
    <w:rsid w:val="006A43D5"/>
    <w:rsid w:val="006E4DF2"/>
    <w:rsid w:val="006E5313"/>
    <w:rsid w:val="00727855"/>
    <w:rsid w:val="00740610"/>
    <w:rsid w:val="00746098"/>
    <w:rsid w:val="00774320"/>
    <w:rsid w:val="007A5A2D"/>
    <w:rsid w:val="007C3A95"/>
    <w:rsid w:val="007C66DF"/>
    <w:rsid w:val="00812127"/>
    <w:rsid w:val="00821E0B"/>
    <w:rsid w:val="00832147"/>
    <w:rsid w:val="00847B8D"/>
    <w:rsid w:val="00897BCE"/>
    <w:rsid w:val="008B4D72"/>
    <w:rsid w:val="008B5EFE"/>
    <w:rsid w:val="008C2D45"/>
    <w:rsid w:val="008D765D"/>
    <w:rsid w:val="008D7A33"/>
    <w:rsid w:val="0090210E"/>
    <w:rsid w:val="00907CC4"/>
    <w:rsid w:val="00914C2F"/>
    <w:rsid w:val="0094191E"/>
    <w:rsid w:val="009637E7"/>
    <w:rsid w:val="00973693"/>
    <w:rsid w:val="00976731"/>
    <w:rsid w:val="009D336B"/>
    <w:rsid w:val="009E076A"/>
    <w:rsid w:val="009F5E21"/>
    <w:rsid w:val="009F7A60"/>
    <w:rsid w:val="00A84D65"/>
    <w:rsid w:val="00A9477B"/>
    <w:rsid w:val="00A96215"/>
    <w:rsid w:val="00AA1ABB"/>
    <w:rsid w:val="00AB62B9"/>
    <w:rsid w:val="00AB6459"/>
    <w:rsid w:val="00B53059"/>
    <w:rsid w:val="00B8534B"/>
    <w:rsid w:val="00BB5E91"/>
    <w:rsid w:val="00C04E1D"/>
    <w:rsid w:val="00C16578"/>
    <w:rsid w:val="00C20158"/>
    <w:rsid w:val="00C33799"/>
    <w:rsid w:val="00C46D35"/>
    <w:rsid w:val="00C51302"/>
    <w:rsid w:val="00C72707"/>
    <w:rsid w:val="00C92712"/>
    <w:rsid w:val="00CA099B"/>
    <w:rsid w:val="00CB6E33"/>
    <w:rsid w:val="00D0035D"/>
    <w:rsid w:val="00D234D9"/>
    <w:rsid w:val="00D42C6E"/>
    <w:rsid w:val="00DA7E9E"/>
    <w:rsid w:val="00DB00E1"/>
    <w:rsid w:val="00E8731F"/>
    <w:rsid w:val="00EA6861"/>
    <w:rsid w:val="00EB2F1D"/>
    <w:rsid w:val="00F6359B"/>
    <w:rsid w:val="00F66993"/>
    <w:rsid w:val="00F77952"/>
    <w:rsid w:val="00FE1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D5A4"/>
  <w15:chartTrackingRefBased/>
  <w15:docId w15:val="{A37ADB38-81E3-4AA1-8CAB-681ABB52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44F"/>
    <w:rPr>
      <w:rFonts w:eastAsiaTheme="majorEastAsia" w:cstheme="majorBidi"/>
      <w:color w:val="272727" w:themeColor="text1" w:themeTint="D8"/>
    </w:rPr>
  </w:style>
  <w:style w:type="paragraph" w:styleId="Title">
    <w:name w:val="Title"/>
    <w:basedOn w:val="Normal"/>
    <w:next w:val="Normal"/>
    <w:link w:val="TitleChar"/>
    <w:uiPriority w:val="10"/>
    <w:qFormat/>
    <w:rsid w:val="004D6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44F"/>
    <w:pPr>
      <w:spacing w:before="160"/>
      <w:jc w:val="center"/>
    </w:pPr>
    <w:rPr>
      <w:i/>
      <w:iCs/>
      <w:color w:val="404040" w:themeColor="text1" w:themeTint="BF"/>
    </w:rPr>
  </w:style>
  <w:style w:type="character" w:customStyle="1" w:styleId="QuoteChar">
    <w:name w:val="Quote Char"/>
    <w:basedOn w:val="DefaultParagraphFont"/>
    <w:link w:val="Quote"/>
    <w:uiPriority w:val="29"/>
    <w:rsid w:val="004D644F"/>
    <w:rPr>
      <w:i/>
      <w:iCs/>
      <w:color w:val="404040" w:themeColor="text1" w:themeTint="BF"/>
    </w:rPr>
  </w:style>
  <w:style w:type="paragraph" w:styleId="ListParagraph">
    <w:name w:val="List Paragraph"/>
    <w:basedOn w:val="Normal"/>
    <w:uiPriority w:val="34"/>
    <w:qFormat/>
    <w:rsid w:val="004D644F"/>
    <w:pPr>
      <w:ind w:left="720"/>
      <w:contextualSpacing/>
    </w:pPr>
  </w:style>
  <w:style w:type="character" w:styleId="IntenseEmphasis">
    <w:name w:val="Intense Emphasis"/>
    <w:basedOn w:val="DefaultParagraphFont"/>
    <w:uiPriority w:val="21"/>
    <w:qFormat/>
    <w:rsid w:val="004D644F"/>
    <w:rPr>
      <w:i/>
      <w:iCs/>
      <w:color w:val="0F4761" w:themeColor="accent1" w:themeShade="BF"/>
    </w:rPr>
  </w:style>
  <w:style w:type="paragraph" w:styleId="IntenseQuote">
    <w:name w:val="Intense Quote"/>
    <w:basedOn w:val="Normal"/>
    <w:next w:val="Normal"/>
    <w:link w:val="IntenseQuoteChar"/>
    <w:uiPriority w:val="30"/>
    <w:qFormat/>
    <w:rsid w:val="004D6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44F"/>
    <w:rPr>
      <w:i/>
      <w:iCs/>
      <w:color w:val="0F4761" w:themeColor="accent1" w:themeShade="BF"/>
    </w:rPr>
  </w:style>
  <w:style w:type="character" w:styleId="IntenseReference">
    <w:name w:val="Intense Reference"/>
    <w:basedOn w:val="DefaultParagraphFont"/>
    <w:uiPriority w:val="32"/>
    <w:qFormat/>
    <w:rsid w:val="004D6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5</Pages>
  <Words>1521</Words>
  <Characters>8670</Characters>
  <Application>Microsoft Office Word</Application>
  <DocSecurity>0</DocSecurity>
  <Lines>72</Lines>
  <Paragraphs>20</Paragraphs>
  <ScaleCrop>false</ScaleCrop>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Judah Weathers</dc:creator>
  <cp:keywords/>
  <dc:description/>
  <cp:lastModifiedBy>Judah Weathers</cp:lastModifiedBy>
  <cp:revision>109</cp:revision>
  <dcterms:created xsi:type="dcterms:W3CDTF">2025-04-24T21:00:00Z</dcterms:created>
  <dcterms:modified xsi:type="dcterms:W3CDTF">2025-04-24T23:32:00Z</dcterms:modified>
</cp:coreProperties>
</file>