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215" w:rsidRDefault="00A75A2B" w:rsidP="00A75A2B">
      <w:r>
        <w:t>Our (TS)</w:t>
      </w:r>
      <w:r w:rsidRPr="00A75A2B">
        <w:rPr>
          <w:vertAlign w:val="superscript"/>
        </w:rPr>
        <w:t>2</w:t>
      </w:r>
      <w:r>
        <w:t>WM framework</w:t>
      </w:r>
      <w:r>
        <w:t xml:space="preserve"> </w:t>
      </w:r>
      <w:r>
        <w:t>aims to develop a comprehensive</w:t>
      </w:r>
      <w:r>
        <w:rPr>
          <w:rFonts w:hint="eastAsia"/>
        </w:rPr>
        <w:t xml:space="preserve"> </w:t>
      </w:r>
      <w:r>
        <w:t>analytical pipeline</w:t>
      </w:r>
      <w:r>
        <w:t xml:space="preserve"> </w:t>
      </w:r>
      <w:r>
        <w:t>to integrat</w:t>
      </w:r>
      <w:r>
        <w:t>e both the superior performance</w:t>
      </w:r>
      <w:r>
        <w:rPr>
          <w:rFonts w:hint="eastAsia"/>
        </w:rPr>
        <w:t xml:space="preserve"> </w:t>
      </w:r>
      <w:r>
        <w:t>of brain tumor segmentation and the impact of GBM tumors on the WM integrity via tumor segmentation and tract statistics using the diff</w:t>
      </w:r>
      <w:r>
        <w:t>usion tensor</w:t>
      </w:r>
      <w:r>
        <w:rPr>
          <w:rFonts w:hint="eastAsia"/>
        </w:rPr>
        <w:t xml:space="preserve"> </w:t>
      </w:r>
      <w:r>
        <w:t>imaging (DTI) technique. The (TS)</w:t>
      </w:r>
      <w:r w:rsidRPr="00A75A2B">
        <w:rPr>
          <w:vertAlign w:val="superscript"/>
        </w:rPr>
        <w:t>2</w:t>
      </w:r>
      <w:r>
        <w:t>WM cons</w:t>
      </w:r>
      <w:r>
        <w:t>ists of three components: (i) A</w:t>
      </w:r>
      <w:r>
        <w:rPr>
          <w:rFonts w:hint="eastAsia"/>
        </w:rPr>
        <w:t xml:space="preserve"> </w:t>
      </w:r>
      <w:r>
        <w:t>dilated densely connected convolutional network (D2C2N) for automatically segment GBM tumors. (ii) A modified structural co</w:t>
      </w:r>
      <w:r>
        <w:t>nnectome processing pipeline to</w:t>
      </w:r>
      <w:r>
        <w:rPr>
          <w:rFonts w:hint="eastAsia"/>
        </w:rPr>
        <w:t xml:space="preserve"> </w:t>
      </w:r>
      <w:r>
        <w:t>characterize the connectivity pattern of WM bundles. (iii) A multivariate analysis to delineate the local and global association</w:t>
      </w:r>
      <w:r>
        <w:t>s between different DTI-related</w:t>
      </w:r>
      <w:r>
        <w:rPr>
          <w:rFonts w:hint="eastAsia"/>
        </w:rPr>
        <w:t xml:space="preserve"> </w:t>
      </w:r>
      <w:r>
        <w:t>measurements</w:t>
      </w:r>
      <w:r>
        <w:t>.</w:t>
      </w:r>
      <w:bookmarkStart w:id="0" w:name="_GoBack"/>
      <w:bookmarkEnd w:id="0"/>
    </w:p>
    <w:sectPr w:rsidR="00E052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575E" w:rsidRDefault="0010575E" w:rsidP="00A75A2B">
      <w:r>
        <w:separator/>
      </w:r>
    </w:p>
  </w:endnote>
  <w:endnote w:type="continuationSeparator" w:id="0">
    <w:p w:rsidR="0010575E" w:rsidRDefault="0010575E" w:rsidP="00A75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575E" w:rsidRDefault="0010575E" w:rsidP="00A75A2B">
      <w:r>
        <w:separator/>
      </w:r>
    </w:p>
  </w:footnote>
  <w:footnote w:type="continuationSeparator" w:id="0">
    <w:p w:rsidR="0010575E" w:rsidRDefault="0010575E" w:rsidP="00A75A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DF3"/>
    <w:rsid w:val="0010575E"/>
    <w:rsid w:val="00416DF3"/>
    <w:rsid w:val="00694159"/>
    <w:rsid w:val="00937EAF"/>
    <w:rsid w:val="00A75A2B"/>
    <w:rsid w:val="00D1235B"/>
    <w:rsid w:val="00E347C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29544C-C492-4384-95D5-9AC6F8DAC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A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A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A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A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99</Words>
  <Characters>568</Characters>
  <Application>Microsoft Office Word</Application>
  <DocSecurity>0</DocSecurity>
  <Lines>4</Lines>
  <Paragraphs>1</Paragraphs>
  <ScaleCrop>false</ScaleCrop>
  <Company>神州网信技术有限公司</Company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政府版用户</dc:creator>
  <cp:keywords/>
  <dc:description/>
  <cp:lastModifiedBy>政府版用户</cp:lastModifiedBy>
  <cp:revision>2</cp:revision>
  <dcterms:created xsi:type="dcterms:W3CDTF">2020-05-07T07:49:00Z</dcterms:created>
  <dcterms:modified xsi:type="dcterms:W3CDTF">2020-05-07T07:53:00Z</dcterms:modified>
</cp:coreProperties>
</file>