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30" w:rsidRPr="001B3630" w:rsidRDefault="001B3630" w:rsidP="003327EE">
      <w:pPr>
        <w:pStyle w:val="a7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Доклад на защиту Ознакомительной практики по теме</w:t>
      </w:r>
      <w:r w:rsidRPr="00A5028E">
        <w:rPr>
          <w:rFonts w:ascii="Times New Roman" w:eastAsia="Times New Roman" w:hAnsi="Times New Roman" w:cs="Times New Roman"/>
          <w:b/>
          <w:sz w:val="32"/>
          <w:szCs w:val="32"/>
        </w:rPr>
        <w:t>: “</w:t>
      </w:r>
      <w:r w:rsidRPr="002A2278"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серверной части</w:t>
      </w:r>
      <w:r w:rsidRPr="002A2278">
        <w:rPr>
          <w:rFonts w:ascii="Times New Roman" w:eastAsia="Times New Roman" w:hAnsi="Times New Roman" w:cs="Times New Roman"/>
          <w:b/>
          <w:sz w:val="32"/>
          <w:szCs w:val="32"/>
        </w:rPr>
        <w:t xml:space="preserve"> программного продукта</w:t>
      </w:r>
      <w:r w:rsidRPr="00FE0EA4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:rsidR="006A65B6" w:rsidRPr="004B2AA5" w:rsidRDefault="006A65B6" w:rsidP="003327EE">
      <w:pPr>
        <w:pStyle w:val="10"/>
        <w:spacing w:before="0" w:line="360" w:lineRule="auto"/>
        <w:ind w:firstLine="708"/>
        <w:rPr>
          <w:b w:val="0"/>
        </w:rPr>
      </w:pPr>
      <w:r w:rsidRPr="004B2AA5">
        <w:t xml:space="preserve">1 </w:t>
      </w:r>
      <w:r w:rsidRPr="006A65B6">
        <w:rPr>
          <w:lang w:val="en-US"/>
        </w:rPr>
        <w:t>Pygame</w:t>
      </w:r>
    </w:p>
    <w:p w:rsidR="006A65B6" w:rsidRPr="006A65B6" w:rsidRDefault="006A65B6" w:rsidP="003327EE">
      <w:pPr>
        <w:pStyle w:val="2"/>
        <w:spacing w:before="0" w:after="0"/>
      </w:pPr>
      <w:r w:rsidRPr="006A65B6">
        <w:t>1.</w:t>
      </w:r>
      <w:r w:rsidRPr="004B2AA5">
        <w:t>1</w:t>
      </w:r>
      <w:r w:rsidRPr="006A65B6">
        <w:t xml:space="preserve"> </w:t>
      </w:r>
      <w:r w:rsidRPr="006A65B6">
        <w:rPr>
          <w:lang w:val="en-US"/>
        </w:rPr>
        <w:t>Pygame</w:t>
      </w:r>
      <w:r w:rsidRPr="004B2AA5">
        <w:t xml:space="preserve"> - определение</w:t>
      </w:r>
    </w:p>
    <w:p w:rsidR="006A65B6" w:rsidRPr="0072443B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72443B">
        <w:rPr>
          <w:color w:val="222222"/>
          <w:sz w:val="28"/>
          <w:szCs w:val="28"/>
        </w:rPr>
        <w:t>Pygame — это «игровая библиотека», набор инструментов, помогающих программистам создавать игры. К ним относятся:</w:t>
      </w:r>
    </w:p>
    <w:p w:rsidR="006A65B6" w:rsidRDefault="006A65B6" w:rsidP="003327EE">
      <w:pPr>
        <w:pStyle w:val="a5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color w:val="222222"/>
          <w:sz w:val="28"/>
          <w:szCs w:val="28"/>
        </w:rPr>
      </w:pPr>
      <w:r w:rsidRPr="0072443B">
        <w:rPr>
          <w:rFonts w:cs="Times New Roman"/>
          <w:color w:val="222222"/>
          <w:sz w:val="28"/>
          <w:szCs w:val="28"/>
        </w:rPr>
        <w:t>Графика и анимация</w:t>
      </w:r>
    </w:p>
    <w:p w:rsidR="006A65B6" w:rsidRDefault="006A65B6" w:rsidP="003327EE">
      <w:pPr>
        <w:pStyle w:val="a5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color w:val="222222"/>
          <w:sz w:val="28"/>
          <w:szCs w:val="28"/>
        </w:rPr>
      </w:pPr>
      <w:r w:rsidRPr="0072443B">
        <w:rPr>
          <w:rFonts w:cs="Times New Roman"/>
          <w:color w:val="222222"/>
          <w:sz w:val="28"/>
          <w:szCs w:val="28"/>
        </w:rPr>
        <w:t>Звук (включая музыку)</w:t>
      </w:r>
    </w:p>
    <w:p w:rsidR="006A65B6" w:rsidRDefault="006A65B6" w:rsidP="003327EE">
      <w:pPr>
        <w:pStyle w:val="a5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cs="Times New Roman"/>
          <w:color w:val="222222"/>
          <w:sz w:val="28"/>
          <w:szCs w:val="28"/>
        </w:rPr>
      </w:pPr>
      <w:r w:rsidRPr="0072443B">
        <w:rPr>
          <w:rFonts w:cs="Times New Roman"/>
          <w:color w:val="222222"/>
          <w:sz w:val="28"/>
          <w:szCs w:val="28"/>
        </w:rPr>
        <w:t>Управление</w:t>
      </w:r>
      <w:r w:rsidRPr="009D3707">
        <w:rPr>
          <w:rFonts w:cs="Times New Roman"/>
          <w:color w:val="222222"/>
          <w:sz w:val="28"/>
          <w:szCs w:val="28"/>
        </w:rPr>
        <w:t>/</w:t>
      </w:r>
      <w:r>
        <w:rPr>
          <w:rFonts w:cs="Times New Roman"/>
          <w:color w:val="222222"/>
          <w:sz w:val="28"/>
          <w:szCs w:val="28"/>
        </w:rPr>
        <w:t>обработка событий от пользователя</w:t>
      </w:r>
      <w:r w:rsidRPr="0072443B">
        <w:rPr>
          <w:rFonts w:cs="Times New Roman"/>
          <w:color w:val="222222"/>
          <w:sz w:val="28"/>
          <w:szCs w:val="28"/>
        </w:rPr>
        <w:t xml:space="preserve"> (мышь, клавиатура, геймпад и так далее)</w:t>
      </w:r>
    </w:p>
    <w:p w:rsidR="006A65B6" w:rsidRPr="004A5CF5" w:rsidRDefault="006A65B6" w:rsidP="003327EE">
      <w:pPr>
        <w:pStyle w:val="2"/>
        <w:spacing w:before="0" w:after="0"/>
        <w:rPr>
          <w:i/>
        </w:rPr>
      </w:pPr>
      <w:bookmarkStart w:id="0" w:name="_Toc104470481"/>
      <w:r w:rsidRPr="004A5CF5">
        <w:rPr>
          <w:caps/>
        </w:rPr>
        <w:t>1.</w:t>
      </w:r>
      <w:r w:rsidRPr="004B2AA5">
        <w:rPr>
          <w:caps/>
        </w:rPr>
        <w:t>2</w:t>
      </w:r>
      <w:r w:rsidRPr="004A5CF5">
        <w:rPr>
          <w:caps/>
        </w:rPr>
        <w:t xml:space="preserve"> </w:t>
      </w:r>
      <w:r w:rsidRPr="004A5CF5">
        <w:t>Принцип работы</w:t>
      </w:r>
      <w:bookmarkEnd w:id="0"/>
    </w:p>
    <w:p w:rsidR="006A65B6" w:rsidRDefault="006A65B6" w:rsidP="003327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серверной части продукта данная библиотека использовалась для обеспечения наглядности тех или иных функций, добавляемых в код программы, в процессе его написания и для простоты визуализации работы программы.</w:t>
      </w:r>
    </w:p>
    <w:p w:rsidR="006A65B6" w:rsidRDefault="006A65B6" w:rsidP="003327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принцип работы следующий</w:t>
      </w:r>
      <w:r w:rsidRPr="009D3707">
        <w:rPr>
          <w:rFonts w:ascii="Times New Roman" w:hAnsi="Times New Roman" w:cs="Times New Roman"/>
          <w:sz w:val="28"/>
          <w:szCs w:val="28"/>
        </w:rPr>
        <w:t>:</w:t>
      </w:r>
    </w:p>
    <w:p w:rsidR="006A65B6" w:rsidRPr="00331ACD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>Подключение библиотеки</w:t>
      </w:r>
    </w:p>
    <w:p w:rsidR="006A65B6" w:rsidRPr="00331ACD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>Инициализация игры и игрового окна</w:t>
      </w:r>
    </w:p>
    <w:p w:rsidR="006A65B6" w:rsidRPr="00331ACD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 xml:space="preserve">В основном игровом цикле на каждой итерации контроль </w:t>
      </w:r>
      <w:r w:rsidRPr="00331ACD">
        <w:rPr>
          <w:rFonts w:cs="Times New Roman"/>
          <w:sz w:val="28"/>
          <w:szCs w:val="28"/>
          <w:lang w:val="en-US"/>
        </w:rPr>
        <w:t>FPS</w:t>
      </w:r>
      <w:r w:rsidRPr="00331ACD">
        <w:rPr>
          <w:rFonts w:cs="Times New Roman"/>
          <w:sz w:val="28"/>
          <w:szCs w:val="28"/>
        </w:rPr>
        <w:t xml:space="preserve"> (</w:t>
      </w:r>
      <w:r w:rsidRPr="00331ACD">
        <w:rPr>
          <w:rFonts w:cs="Times New Roman"/>
          <w:sz w:val="28"/>
          <w:szCs w:val="28"/>
          <w:lang w:val="en-US"/>
        </w:rPr>
        <w:t>frames</w:t>
      </w:r>
      <w:r w:rsidRPr="00331ACD">
        <w:rPr>
          <w:rFonts w:cs="Times New Roman"/>
          <w:sz w:val="28"/>
          <w:szCs w:val="28"/>
        </w:rPr>
        <w:t xml:space="preserve"> </w:t>
      </w:r>
      <w:r w:rsidRPr="00331ACD">
        <w:rPr>
          <w:rFonts w:cs="Times New Roman"/>
          <w:sz w:val="28"/>
          <w:szCs w:val="28"/>
          <w:lang w:val="en-US"/>
        </w:rPr>
        <w:t>per</w:t>
      </w:r>
      <w:r w:rsidRPr="00331ACD">
        <w:rPr>
          <w:rFonts w:cs="Times New Roman"/>
          <w:sz w:val="28"/>
          <w:szCs w:val="28"/>
        </w:rPr>
        <w:t xml:space="preserve"> </w:t>
      </w:r>
      <w:r w:rsidRPr="00331ACD">
        <w:rPr>
          <w:rFonts w:cs="Times New Roman"/>
          <w:sz w:val="28"/>
          <w:szCs w:val="28"/>
          <w:lang w:val="en-US"/>
        </w:rPr>
        <w:t>second</w:t>
      </w:r>
      <w:r w:rsidRPr="00331ACD">
        <w:rPr>
          <w:rFonts w:cs="Times New Roman"/>
          <w:sz w:val="28"/>
          <w:szCs w:val="28"/>
        </w:rPr>
        <w:t>)</w:t>
      </w:r>
    </w:p>
    <w:p w:rsidR="006A65B6" w:rsidRPr="00331ACD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>В основном игровом цикле обработка событий (пользовательского ввода) на каждой итерации при необходимости. В случае работы серверной части в качестве источника изменения данных об игровом поле служат данные, получаемые сервером от клиентов, поэтому пользовательского ввода в коде серверной части не присутствует, как правило</w:t>
      </w:r>
    </w:p>
    <w:p w:rsidR="006A65B6" w:rsidRPr="00331ACD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>В основном игровом цикле обновление данных игрового поля на каждой итерации</w:t>
      </w:r>
    </w:p>
    <w:p w:rsidR="00B42266" w:rsidRPr="003327EE" w:rsidRDefault="006A65B6" w:rsidP="003327EE">
      <w:pPr>
        <w:pStyle w:val="a5"/>
        <w:numPr>
          <w:ilvl w:val="0"/>
          <w:numId w:val="2"/>
        </w:numPr>
        <w:spacing w:line="360" w:lineRule="auto"/>
        <w:ind w:left="0" w:firstLine="851"/>
        <w:jc w:val="both"/>
        <w:rPr>
          <w:rFonts w:cs="Times New Roman"/>
          <w:sz w:val="28"/>
          <w:szCs w:val="28"/>
        </w:rPr>
      </w:pPr>
      <w:r w:rsidRPr="00331ACD">
        <w:rPr>
          <w:rFonts w:cs="Times New Roman"/>
          <w:sz w:val="28"/>
          <w:szCs w:val="28"/>
        </w:rPr>
        <w:t>В основном игровом цикле отрисовка графики/рендеринг на каждой итерации</w:t>
      </w:r>
      <w:bookmarkStart w:id="1" w:name="_Toc104470483"/>
      <w:bookmarkStart w:id="2" w:name="_GoBack"/>
      <w:bookmarkEnd w:id="2"/>
    </w:p>
    <w:p w:rsidR="006A65B6" w:rsidRPr="004A5CF5" w:rsidRDefault="004A5CF5" w:rsidP="003327EE">
      <w:pPr>
        <w:pStyle w:val="10"/>
        <w:spacing w:before="0" w:line="360" w:lineRule="auto"/>
        <w:ind w:firstLine="708"/>
      </w:pPr>
      <w:r w:rsidRPr="004A5CF5">
        <w:rPr>
          <w:caps/>
        </w:rPr>
        <w:lastRenderedPageBreak/>
        <w:t xml:space="preserve">2 </w:t>
      </w:r>
      <w:r w:rsidR="00B42266">
        <w:t>Модуль</w:t>
      </w:r>
      <w:r w:rsidR="006A65B6" w:rsidRPr="004A5CF5">
        <w:t xml:space="preserve"> </w:t>
      </w:r>
      <w:r w:rsidR="006A65B6" w:rsidRPr="004A5CF5">
        <w:rPr>
          <w:lang w:val="en-US"/>
        </w:rPr>
        <w:t>socket</w:t>
      </w:r>
      <w:bookmarkEnd w:id="1"/>
    </w:p>
    <w:p w:rsidR="006A65B6" w:rsidRPr="004A5CF5" w:rsidRDefault="004A5CF5" w:rsidP="003327EE">
      <w:pPr>
        <w:pStyle w:val="2"/>
        <w:spacing w:before="0" w:after="0"/>
        <w:rPr>
          <w:bCs/>
          <w:i/>
          <w:color w:val="202122"/>
        </w:rPr>
      </w:pPr>
      <w:bookmarkStart w:id="3" w:name="_Toc104470484"/>
      <w:r w:rsidRPr="004A5CF5">
        <w:t xml:space="preserve">2.1 </w:t>
      </w:r>
      <w:bookmarkEnd w:id="3"/>
      <w:r w:rsidRPr="004A5CF5">
        <w:t>Сокет - определение</w:t>
      </w:r>
    </w:p>
    <w:p w:rsidR="006A65B6" w:rsidRPr="00E37465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E37465">
        <w:rPr>
          <w:bCs/>
          <w:color w:val="202122"/>
          <w:sz w:val="28"/>
          <w:szCs w:val="28"/>
        </w:rPr>
        <w:t>Сокет</w:t>
      </w:r>
      <w:r w:rsidRPr="00E37465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</w:rPr>
        <w:t xml:space="preserve">- </w:t>
      </w:r>
      <w:r w:rsidRPr="00E37465">
        <w:rPr>
          <w:color w:val="202122"/>
          <w:sz w:val="28"/>
          <w:szCs w:val="28"/>
        </w:rPr>
        <w:t>название программного интерфейса для обеспечения обмена данными между процессами</w:t>
      </w:r>
      <w:r>
        <w:rPr>
          <w:color w:val="202122"/>
          <w:sz w:val="28"/>
          <w:szCs w:val="28"/>
        </w:rPr>
        <w:t>.</w:t>
      </w:r>
      <w:r w:rsidRPr="00E37465">
        <w:rPr>
          <w:color w:val="202122"/>
          <w:sz w:val="28"/>
          <w:szCs w:val="28"/>
        </w:rPr>
        <w:t xml:space="preserve"> Процессы при таком обмене могут исполняться как на одной ЭВМ, так и на различных ЭВМ, связанных между собой сетью</w:t>
      </w:r>
      <w:r>
        <w:rPr>
          <w:color w:val="202122"/>
          <w:sz w:val="28"/>
          <w:szCs w:val="28"/>
        </w:rPr>
        <w:t>. Сокет -</w:t>
      </w:r>
      <w:r w:rsidRPr="00E37465">
        <w:rPr>
          <w:color w:val="202122"/>
          <w:sz w:val="28"/>
          <w:szCs w:val="28"/>
        </w:rPr>
        <w:t> абстрактный объект, представляющий конечную точку соединения.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E37465">
        <w:rPr>
          <w:color w:val="202122"/>
          <w:sz w:val="28"/>
          <w:szCs w:val="28"/>
        </w:rPr>
        <w:t>Следует различать </w:t>
      </w:r>
      <w:r w:rsidRPr="00E37465">
        <w:rPr>
          <w:b/>
          <w:bCs/>
          <w:color w:val="202122"/>
          <w:sz w:val="28"/>
          <w:szCs w:val="28"/>
        </w:rPr>
        <w:t>клиентские</w:t>
      </w:r>
      <w:r w:rsidRPr="00E37465">
        <w:rPr>
          <w:color w:val="202122"/>
          <w:sz w:val="28"/>
          <w:szCs w:val="28"/>
        </w:rPr>
        <w:t> и </w:t>
      </w:r>
      <w:r w:rsidRPr="00E37465">
        <w:rPr>
          <w:b/>
          <w:bCs/>
          <w:color w:val="202122"/>
          <w:sz w:val="28"/>
          <w:szCs w:val="28"/>
        </w:rPr>
        <w:t>серверные сокеты</w:t>
      </w:r>
      <w:r w:rsidRPr="00E37465">
        <w:rPr>
          <w:color w:val="202122"/>
          <w:sz w:val="28"/>
          <w:szCs w:val="28"/>
        </w:rPr>
        <w:t>. Клиентские сокеты грубо можно сравнить с конечными аппаратами телефонной сети</w:t>
      </w:r>
      <w:r>
        <w:rPr>
          <w:color w:val="202122"/>
          <w:sz w:val="28"/>
          <w:szCs w:val="28"/>
        </w:rPr>
        <w:t xml:space="preserve">, а серверные - </w:t>
      </w:r>
      <w:r w:rsidRPr="00E37465">
        <w:rPr>
          <w:color w:val="202122"/>
          <w:sz w:val="28"/>
          <w:szCs w:val="28"/>
        </w:rPr>
        <w:t>с коммутаторами. Клиентское приложение (например, браузер) использует только клиентские сокеты, а серверное (например, веб-сервер, кото</w:t>
      </w:r>
      <w:r>
        <w:rPr>
          <w:color w:val="202122"/>
          <w:sz w:val="28"/>
          <w:szCs w:val="28"/>
        </w:rPr>
        <w:t>рому браузер посылает запросы) -</w:t>
      </w:r>
      <w:r w:rsidRPr="00E37465">
        <w:rPr>
          <w:color w:val="202122"/>
          <w:sz w:val="28"/>
          <w:szCs w:val="28"/>
        </w:rPr>
        <w:t xml:space="preserve"> как клиентские, так и серверные сокеты.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Для взаимодействия между машинами с помощью стека протоколов </w:t>
      </w:r>
      <w:r w:rsidRPr="007F5CEC">
        <w:rPr>
          <w:color w:val="202122"/>
          <w:sz w:val="28"/>
          <w:szCs w:val="28"/>
        </w:rPr>
        <w:t>TCP/IP</w:t>
      </w:r>
      <w:r w:rsidRPr="00331ACD">
        <w:rPr>
          <w:color w:val="202122"/>
          <w:sz w:val="28"/>
          <w:szCs w:val="28"/>
        </w:rPr>
        <w:t> используются адреса и порты. Адрес представляет собой 32-битную структуру для протокола </w:t>
      </w:r>
      <w:r w:rsidRPr="007F5CEC">
        <w:rPr>
          <w:color w:val="202122"/>
          <w:sz w:val="28"/>
          <w:szCs w:val="28"/>
        </w:rPr>
        <w:t>IPv4</w:t>
      </w:r>
      <w:r w:rsidRPr="00331ACD">
        <w:rPr>
          <w:color w:val="202122"/>
          <w:sz w:val="28"/>
          <w:szCs w:val="28"/>
        </w:rPr>
        <w:t>, 128-битную для </w:t>
      </w:r>
      <w:r w:rsidRPr="007F5CEC">
        <w:rPr>
          <w:color w:val="202122"/>
          <w:sz w:val="28"/>
          <w:szCs w:val="28"/>
        </w:rPr>
        <w:t>IPv6</w:t>
      </w:r>
      <w:r w:rsidRPr="00331ACD">
        <w:rPr>
          <w:color w:val="202122"/>
          <w:sz w:val="28"/>
          <w:szCs w:val="28"/>
        </w:rPr>
        <w:t>. Номер порта — целое число в диапазоне от 0 до 65535 (для протокола </w:t>
      </w:r>
      <w:r w:rsidRPr="007F5CEC">
        <w:rPr>
          <w:color w:val="202122"/>
          <w:sz w:val="28"/>
          <w:szCs w:val="28"/>
        </w:rPr>
        <w:t>TCP</w:t>
      </w:r>
      <w:r w:rsidRPr="00331ACD">
        <w:rPr>
          <w:color w:val="202122"/>
          <w:sz w:val="28"/>
          <w:szCs w:val="28"/>
        </w:rPr>
        <w:t>).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Эта пара определяет сокет («гнездо», соответствующее </w:t>
      </w:r>
      <w:r w:rsidRPr="007F5CEC">
        <w:rPr>
          <w:color w:val="202122"/>
          <w:sz w:val="28"/>
          <w:szCs w:val="28"/>
        </w:rPr>
        <w:t>адресу</w:t>
      </w:r>
      <w:r w:rsidRPr="00331ACD">
        <w:rPr>
          <w:color w:val="202122"/>
          <w:sz w:val="28"/>
          <w:szCs w:val="28"/>
        </w:rPr>
        <w:t> и </w:t>
      </w:r>
      <w:r w:rsidRPr="007F5CEC">
        <w:rPr>
          <w:color w:val="202122"/>
          <w:sz w:val="28"/>
          <w:szCs w:val="28"/>
        </w:rPr>
        <w:t>порту</w:t>
      </w:r>
      <w:r>
        <w:rPr>
          <w:color w:val="202122"/>
          <w:sz w:val="28"/>
          <w:szCs w:val="28"/>
        </w:rPr>
        <w:t>).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В процессе обмена, как правило, используется два сокета — сокет отправителя и сокет получателя. Например, при обращении к серверу на </w:t>
      </w:r>
      <w:r w:rsidRPr="007F5CEC">
        <w:rPr>
          <w:color w:val="202122"/>
          <w:sz w:val="28"/>
          <w:szCs w:val="28"/>
        </w:rPr>
        <w:t>HTTP</w:t>
      </w:r>
      <w:r w:rsidRPr="00331ACD">
        <w:rPr>
          <w:color w:val="202122"/>
          <w:sz w:val="28"/>
          <w:szCs w:val="28"/>
        </w:rPr>
        <w:t>-порт сокет будет выглядеть так: 194.106.118.30:80, а ответ будет пост</w:t>
      </w:r>
      <w:r>
        <w:rPr>
          <w:color w:val="202122"/>
          <w:sz w:val="28"/>
          <w:szCs w:val="28"/>
        </w:rPr>
        <w:t>упать на mmm.nnn.ppp.qqq:xxxxx.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Каждый </w:t>
      </w:r>
      <w:r w:rsidRPr="007F5CEC">
        <w:rPr>
          <w:color w:val="202122"/>
          <w:sz w:val="28"/>
          <w:szCs w:val="28"/>
        </w:rPr>
        <w:t>процесс</w:t>
      </w:r>
      <w:r w:rsidRPr="00331ACD">
        <w:rPr>
          <w:color w:val="202122"/>
          <w:sz w:val="28"/>
          <w:szCs w:val="28"/>
        </w:rPr>
        <w:t> может создать «слушающий» сокет (серверный сокет) и </w:t>
      </w:r>
      <w:r w:rsidRPr="00331ACD">
        <w:rPr>
          <w:i/>
          <w:iCs/>
          <w:color w:val="202122"/>
          <w:sz w:val="28"/>
          <w:szCs w:val="28"/>
        </w:rPr>
        <w:t>привязать</w:t>
      </w:r>
      <w:r w:rsidRPr="00331ACD">
        <w:rPr>
          <w:color w:val="202122"/>
          <w:sz w:val="28"/>
          <w:szCs w:val="28"/>
        </w:rPr>
        <w:t> его к какому-нибудь </w:t>
      </w:r>
      <w:r w:rsidRPr="007F5CEC">
        <w:rPr>
          <w:color w:val="202122"/>
          <w:sz w:val="28"/>
          <w:szCs w:val="28"/>
        </w:rPr>
        <w:t>порту</w:t>
      </w:r>
      <w:r w:rsidRPr="00331ACD">
        <w:rPr>
          <w:color w:val="202122"/>
          <w:sz w:val="28"/>
          <w:szCs w:val="28"/>
        </w:rPr>
        <w:t> операционной системы (в </w:t>
      </w:r>
      <w:r w:rsidRPr="007F5CEC">
        <w:rPr>
          <w:color w:val="202122"/>
          <w:sz w:val="28"/>
          <w:szCs w:val="28"/>
        </w:rPr>
        <w:t>UNIX</w:t>
      </w:r>
      <w:r w:rsidRPr="00331ACD">
        <w:rPr>
          <w:color w:val="202122"/>
          <w:sz w:val="28"/>
          <w:szCs w:val="28"/>
        </w:rPr>
        <w:t> непривилегированные процессы не могут и</w:t>
      </w:r>
      <w:r>
        <w:rPr>
          <w:color w:val="202122"/>
          <w:sz w:val="28"/>
          <w:szCs w:val="28"/>
        </w:rPr>
        <w:t>спользовать порты меньше 1024).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Слушающий процесс обычно находится в цикле ожидания, то есть просыпается при появлении нового соединения. При этом сохраняется возможность проверить наличие соединений на данный момент, установит</w:t>
      </w:r>
      <w:r>
        <w:rPr>
          <w:color w:val="202122"/>
          <w:sz w:val="28"/>
          <w:szCs w:val="28"/>
        </w:rPr>
        <w:t>ь тайм-аут для операции и т. д.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lastRenderedPageBreak/>
        <w:t>Каждый сокет имеет свой адрес. ОС семейства UNIX могут поддерживать много типов адресов, но обязательными являются </w:t>
      </w:r>
      <w:r w:rsidRPr="007F5CEC">
        <w:rPr>
          <w:color w:val="202122"/>
          <w:sz w:val="28"/>
          <w:szCs w:val="28"/>
        </w:rPr>
        <w:t>INET-адрес</w:t>
      </w:r>
      <w:r w:rsidRPr="00331ACD">
        <w:rPr>
          <w:color w:val="202122"/>
          <w:sz w:val="28"/>
          <w:szCs w:val="28"/>
        </w:rPr>
        <w:t> и </w:t>
      </w:r>
      <w:r w:rsidRPr="007F5CEC">
        <w:rPr>
          <w:color w:val="202122"/>
          <w:sz w:val="28"/>
          <w:szCs w:val="28"/>
        </w:rPr>
        <w:t>UNIX-адрес</w:t>
      </w:r>
      <w:r w:rsidRPr="00331ACD">
        <w:rPr>
          <w:color w:val="202122"/>
          <w:sz w:val="28"/>
          <w:szCs w:val="28"/>
        </w:rPr>
        <w:t>. Если привязать сокет к UNIX-адресу, то будет создан специальный файл (</w:t>
      </w:r>
      <w:r w:rsidRPr="007F5CEC">
        <w:rPr>
          <w:iCs/>
          <w:color w:val="202122"/>
          <w:sz w:val="28"/>
          <w:szCs w:val="28"/>
        </w:rPr>
        <w:t>файл сокета</w:t>
      </w:r>
      <w:r w:rsidRPr="00331ACD">
        <w:rPr>
          <w:color w:val="202122"/>
          <w:sz w:val="28"/>
          <w:szCs w:val="28"/>
        </w:rPr>
        <w:t>) по заданному пути, через который смогут сообщаться любые локальные проце</w:t>
      </w:r>
      <w:r>
        <w:rPr>
          <w:color w:val="202122"/>
          <w:sz w:val="28"/>
          <w:szCs w:val="28"/>
        </w:rPr>
        <w:t xml:space="preserve">ссы путём чтения/записи из него. </w:t>
      </w:r>
      <w:r w:rsidRPr="00331ACD">
        <w:rPr>
          <w:color w:val="202122"/>
          <w:sz w:val="28"/>
          <w:szCs w:val="28"/>
        </w:rPr>
        <w:t>Сокеты типа </w:t>
      </w:r>
      <w:r w:rsidRPr="007F5CEC">
        <w:rPr>
          <w:color w:val="202122"/>
          <w:sz w:val="28"/>
          <w:szCs w:val="28"/>
        </w:rPr>
        <w:t>INET</w:t>
      </w:r>
      <w:r w:rsidRPr="00331ACD">
        <w:rPr>
          <w:color w:val="202122"/>
          <w:sz w:val="28"/>
          <w:szCs w:val="28"/>
        </w:rPr>
        <w:t> доступны из сети и треб</w:t>
      </w:r>
      <w:r>
        <w:rPr>
          <w:color w:val="202122"/>
          <w:sz w:val="28"/>
          <w:szCs w:val="28"/>
        </w:rPr>
        <w:t>уют выделения номера порта.</w:t>
      </w:r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331ACD">
        <w:rPr>
          <w:color w:val="202122"/>
          <w:sz w:val="28"/>
          <w:szCs w:val="28"/>
        </w:rPr>
        <w:t>Обычно клиент явно «подсоединяется» к слушателю, после чего любое чтение или запись через его </w:t>
      </w:r>
      <w:r w:rsidRPr="007F5CEC">
        <w:rPr>
          <w:color w:val="202122"/>
          <w:sz w:val="28"/>
          <w:szCs w:val="28"/>
        </w:rPr>
        <w:t>файловый дескриптор</w:t>
      </w:r>
      <w:r w:rsidRPr="00331ACD">
        <w:rPr>
          <w:color w:val="202122"/>
          <w:sz w:val="28"/>
          <w:szCs w:val="28"/>
        </w:rPr>
        <w:t> будут передавать данные между ним и сервером.</w:t>
      </w:r>
    </w:p>
    <w:p w:rsidR="006A65B6" w:rsidRPr="004A5CF5" w:rsidRDefault="004A5CF5" w:rsidP="003327EE">
      <w:pPr>
        <w:pStyle w:val="2"/>
        <w:spacing w:before="0" w:after="0"/>
      </w:pPr>
      <w:bookmarkStart w:id="4" w:name="_Toc104470485"/>
      <w:r w:rsidRPr="004A5CF5">
        <w:rPr>
          <w:caps/>
        </w:rPr>
        <w:t xml:space="preserve">2.2 </w:t>
      </w:r>
      <w:r w:rsidR="006A65B6" w:rsidRPr="004A5CF5">
        <w:t xml:space="preserve">Сокеты в </w:t>
      </w:r>
      <w:r w:rsidR="006A65B6" w:rsidRPr="004A5CF5">
        <w:rPr>
          <w:lang w:val="en-US"/>
        </w:rPr>
        <w:t>python</w:t>
      </w:r>
      <w:bookmarkEnd w:id="4"/>
    </w:p>
    <w:p w:rsidR="006A65B6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</w:t>
      </w:r>
      <w:r>
        <w:rPr>
          <w:color w:val="000000"/>
          <w:sz w:val="28"/>
          <w:szCs w:val="28"/>
          <w:lang w:val="en-US"/>
        </w:rPr>
        <w:t>socket</w:t>
      </w:r>
      <w:r w:rsidRPr="007F5CEC">
        <w:rPr>
          <w:color w:val="000000"/>
          <w:sz w:val="28"/>
          <w:szCs w:val="28"/>
        </w:rPr>
        <w:t xml:space="preserve"> обеспечивает доступ к интерфейсу сокета BSD. Он доступен на всех современных системах Unix, Windows, macOS и, возможно, на дополнительных платформах.</w:t>
      </w:r>
    </w:p>
    <w:p w:rsidR="004A7D17" w:rsidRDefault="006A65B6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7F5CEC">
        <w:rPr>
          <w:color w:val="000000"/>
          <w:sz w:val="28"/>
          <w:szCs w:val="28"/>
        </w:rPr>
        <w:t xml:space="preserve">Интерфейс Python представляет собой простую транслитерацию интерфейса системного вызова и библиотеки Unix для сокетов в объектно-ориентированный стиль Python: функция </w:t>
      </w:r>
      <w:r>
        <w:rPr>
          <w:color w:val="000000"/>
          <w:sz w:val="28"/>
          <w:szCs w:val="28"/>
        </w:rPr>
        <w:t>«</w:t>
      </w:r>
      <w:r w:rsidRPr="007F5CEC">
        <w:rPr>
          <w:color w:val="000000"/>
          <w:sz w:val="28"/>
          <w:szCs w:val="28"/>
        </w:rPr>
        <w:t>socket()</w:t>
      </w:r>
      <w:r>
        <w:rPr>
          <w:color w:val="000000"/>
          <w:sz w:val="28"/>
          <w:szCs w:val="28"/>
        </w:rPr>
        <w:t>»</w:t>
      </w:r>
      <w:r w:rsidRPr="007F5CEC">
        <w:rPr>
          <w:color w:val="000000"/>
          <w:sz w:val="28"/>
          <w:szCs w:val="28"/>
        </w:rPr>
        <w:t xml:space="preserve"> возвращает объект сокета, методы которого реализуют различные системные вызовы сокетов</w:t>
      </w:r>
      <w:r w:rsidRPr="00C808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функция «</w:t>
      </w:r>
      <w:r>
        <w:rPr>
          <w:color w:val="000000"/>
          <w:sz w:val="28"/>
          <w:szCs w:val="28"/>
          <w:lang w:val="en-US"/>
        </w:rPr>
        <w:t>bind</w:t>
      </w:r>
      <w:r w:rsidRPr="00374494">
        <w:rPr>
          <w:color w:val="000000"/>
          <w:sz w:val="28"/>
          <w:szCs w:val="28"/>
        </w:rPr>
        <w:t>(“</w:t>
      </w:r>
      <w:r>
        <w:rPr>
          <w:color w:val="000000"/>
          <w:sz w:val="28"/>
          <w:szCs w:val="28"/>
          <w:lang w:val="en-US"/>
        </w:rPr>
        <w:t>IPv</w:t>
      </w:r>
      <w:r w:rsidRPr="0037449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address</w:t>
      </w:r>
      <w:r w:rsidRPr="00374494">
        <w:rPr>
          <w:color w:val="000000"/>
          <w:sz w:val="28"/>
          <w:szCs w:val="28"/>
        </w:rPr>
        <w:t xml:space="preserve">”, </w:t>
      </w:r>
      <w:r>
        <w:rPr>
          <w:color w:val="000000"/>
          <w:sz w:val="28"/>
          <w:szCs w:val="28"/>
          <w:lang w:val="en-US"/>
        </w:rPr>
        <w:t>port</w:t>
      </w:r>
      <w:r w:rsidRPr="0037449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» привязывает сокет сервера к порту указанного адреса протокола </w:t>
      </w:r>
      <w:r>
        <w:rPr>
          <w:color w:val="000000"/>
          <w:sz w:val="28"/>
          <w:szCs w:val="28"/>
          <w:lang w:val="en-US"/>
        </w:rPr>
        <w:t>IPv</w:t>
      </w:r>
      <w:r w:rsidRPr="00374494">
        <w:rPr>
          <w:color w:val="000000"/>
          <w:sz w:val="28"/>
          <w:szCs w:val="28"/>
        </w:rPr>
        <w:t>4</w:t>
      </w:r>
      <w:r w:rsidRPr="007F5CEC">
        <w:rPr>
          <w:color w:val="000000"/>
          <w:sz w:val="28"/>
          <w:szCs w:val="28"/>
        </w:rPr>
        <w:t>. Типы параметров несколько более высокого уровня, чем в интерфейсе C</w:t>
      </w:r>
      <w:r>
        <w:rPr>
          <w:color w:val="000000"/>
          <w:sz w:val="28"/>
          <w:szCs w:val="28"/>
        </w:rPr>
        <w:t>: как и в случае операций «</w:t>
      </w:r>
      <w:r>
        <w:rPr>
          <w:color w:val="000000"/>
          <w:sz w:val="28"/>
          <w:szCs w:val="28"/>
          <w:lang w:val="en-US"/>
        </w:rPr>
        <w:t>read</w:t>
      </w:r>
      <w:r>
        <w:rPr>
          <w:color w:val="000000"/>
          <w:sz w:val="28"/>
          <w:szCs w:val="28"/>
        </w:rPr>
        <w:t>()» и «</w:t>
      </w:r>
      <w:r>
        <w:rPr>
          <w:color w:val="000000"/>
          <w:sz w:val="28"/>
          <w:szCs w:val="28"/>
          <w:lang w:val="en-US"/>
        </w:rPr>
        <w:t>write</w:t>
      </w:r>
      <w:r w:rsidRPr="007F5CEC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»</w:t>
      </w:r>
      <w:r w:rsidRPr="007F5CEC">
        <w:rPr>
          <w:color w:val="000000"/>
          <w:sz w:val="28"/>
          <w:szCs w:val="28"/>
        </w:rPr>
        <w:t xml:space="preserve"> в файлах Python, выделение буфера при операциях приема происходит автоматически, а длина буфера неявно указывается при операциях отправки.</w:t>
      </w:r>
    </w:p>
    <w:p w:rsidR="004A7D17" w:rsidRPr="004B2AA5" w:rsidRDefault="004A7D17" w:rsidP="003327E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sectPr w:rsidR="004A7D17" w:rsidRPr="004B2AA5" w:rsidSect="001B3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B1" w:rsidRDefault="000632B1" w:rsidP="004A7D17">
      <w:pPr>
        <w:spacing w:after="0" w:line="240" w:lineRule="auto"/>
      </w:pPr>
      <w:r>
        <w:separator/>
      </w:r>
    </w:p>
  </w:endnote>
  <w:endnote w:type="continuationSeparator" w:id="0">
    <w:p w:rsidR="000632B1" w:rsidRDefault="000632B1" w:rsidP="004A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B1" w:rsidRDefault="000632B1" w:rsidP="004A7D17">
      <w:pPr>
        <w:spacing w:after="0" w:line="240" w:lineRule="auto"/>
      </w:pPr>
      <w:r>
        <w:separator/>
      </w:r>
    </w:p>
  </w:footnote>
  <w:footnote w:type="continuationSeparator" w:id="0">
    <w:p w:rsidR="000632B1" w:rsidRDefault="000632B1" w:rsidP="004A7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1655"/>
    <w:multiLevelType w:val="hybridMultilevel"/>
    <w:tmpl w:val="10F853EE"/>
    <w:lvl w:ilvl="0" w:tplc="AB986AF8">
      <w:start w:val="1"/>
      <w:numFmt w:val="decimal"/>
      <w:lvlText w:val="%1."/>
      <w:lvlJc w:val="left"/>
      <w:pPr>
        <w:ind w:left="1069" w:hanging="360"/>
      </w:pPr>
      <w:rPr>
        <w:rFonts w:eastAsiaTheme="majorEastAsia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2558E9"/>
    <w:multiLevelType w:val="hybridMultilevel"/>
    <w:tmpl w:val="C4E0456C"/>
    <w:lvl w:ilvl="0" w:tplc="429A77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80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A929FD"/>
    <w:multiLevelType w:val="multilevel"/>
    <w:tmpl w:val="3608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E4E62"/>
    <w:multiLevelType w:val="hybridMultilevel"/>
    <w:tmpl w:val="8C982D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93448E"/>
    <w:multiLevelType w:val="multilevel"/>
    <w:tmpl w:val="7366B4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2EEF43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737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6D03ED"/>
    <w:multiLevelType w:val="hybridMultilevel"/>
    <w:tmpl w:val="A9DAB304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9" w15:restartNumberingAfterBreak="0">
    <w:nsid w:val="40233C3C"/>
    <w:multiLevelType w:val="multilevel"/>
    <w:tmpl w:val="1E0618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10" w15:restartNumberingAfterBreak="0">
    <w:nsid w:val="40F95BF6"/>
    <w:multiLevelType w:val="hybridMultilevel"/>
    <w:tmpl w:val="8286E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8C00B0"/>
    <w:multiLevelType w:val="hybridMultilevel"/>
    <w:tmpl w:val="16A40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991F62"/>
    <w:multiLevelType w:val="hybridMultilevel"/>
    <w:tmpl w:val="7362194E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13" w15:restartNumberingAfterBreak="0">
    <w:nsid w:val="4C4E0FC8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9B5040"/>
    <w:multiLevelType w:val="hybridMultilevel"/>
    <w:tmpl w:val="FC5ABB02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563F6C1B"/>
    <w:multiLevelType w:val="hybridMultilevel"/>
    <w:tmpl w:val="0AD29F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3760E6"/>
    <w:multiLevelType w:val="hybridMultilevel"/>
    <w:tmpl w:val="633674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0C01D7"/>
    <w:multiLevelType w:val="multilevel"/>
    <w:tmpl w:val="A1084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4D01B6"/>
    <w:multiLevelType w:val="multilevel"/>
    <w:tmpl w:val="0419001D"/>
    <w:numStyleLink w:val="1"/>
  </w:abstractNum>
  <w:abstractNum w:abstractNumId="19" w15:restartNumberingAfterBreak="0">
    <w:nsid w:val="64DD42FE"/>
    <w:multiLevelType w:val="hybridMultilevel"/>
    <w:tmpl w:val="A002DFE2"/>
    <w:lvl w:ilvl="0" w:tplc="4CB888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D17C5E"/>
    <w:multiLevelType w:val="hybridMultilevel"/>
    <w:tmpl w:val="F5E8505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1C4872"/>
    <w:multiLevelType w:val="multilevel"/>
    <w:tmpl w:val="FBDE06D0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ajorEastAsia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="Times New Roman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="Times New Roman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cs="Times New Roman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ajorEastAsia" w:cs="Times New Roman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cs="Times New Roman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ajorEastAsia" w:cs="Times New Roman" w:hint="default"/>
        <w:color w:val="000000" w:themeColor="text1"/>
      </w:rPr>
    </w:lvl>
  </w:abstractNum>
  <w:abstractNum w:abstractNumId="22" w15:restartNumberingAfterBreak="0">
    <w:nsid w:val="77BB211E"/>
    <w:multiLevelType w:val="hybridMultilevel"/>
    <w:tmpl w:val="60180C6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8577FA9"/>
    <w:multiLevelType w:val="hybridMultilevel"/>
    <w:tmpl w:val="B250348C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4" w15:restartNumberingAfterBreak="0">
    <w:nsid w:val="79DC478E"/>
    <w:multiLevelType w:val="multilevel"/>
    <w:tmpl w:val="BDD8B046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color w:val="000000" w:themeColor="text1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BD73709"/>
    <w:multiLevelType w:val="hybridMultilevel"/>
    <w:tmpl w:val="1D941512"/>
    <w:lvl w:ilvl="0" w:tplc="04190005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6" w15:restartNumberingAfterBreak="0">
    <w:nsid w:val="7D0209A4"/>
    <w:multiLevelType w:val="hybridMultilevel"/>
    <w:tmpl w:val="FCF87DF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7FAA71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9"/>
  </w:num>
  <w:num w:numId="5">
    <w:abstractNumId w:val="5"/>
  </w:num>
  <w:num w:numId="6">
    <w:abstractNumId w:val="3"/>
  </w:num>
  <w:num w:numId="7">
    <w:abstractNumId w:val="23"/>
  </w:num>
  <w:num w:numId="8">
    <w:abstractNumId w:val="26"/>
  </w:num>
  <w:num w:numId="9">
    <w:abstractNumId w:val="12"/>
  </w:num>
  <w:num w:numId="10">
    <w:abstractNumId w:val="8"/>
  </w:num>
  <w:num w:numId="11">
    <w:abstractNumId w:val="22"/>
  </w:num>
  <w:num w:numId="12">
    <w:abstractNumId w:val="25"/>
  </w:num>
  <w:num w:numId="13">
    <w:abstractNumId w:val="20"/>
  </w:num>
  <w:num w:numId="14">
    <w:abstractNumId w:val="9"/>
  </w:num>
  <w:num w:numId="15">
    <w:abstractNumId w:val="11"/>
  </w:num>
  <w:num w:numId="16">
    <w:abstractNumId w:val="10"/>
  </w:num>
  <w:num w:numId="17">
    <w:abstractNumId w:val="16"/>
  </w:num>
  <w:num w:numId="18">
    <w:abstractNumId w:val="14"/>
  </w:num>
  <w:num w:numId="19">
    <w:abstractNumId w:val="0"/>
  </w:num>
  <w:num w:numId="20">
    <w:abstractNumId w:val="13"/>
  </w:num>
  <w:num w:numId="21">
    <w:abstractNumId w:val="18"/>
  </w:num>
  <w:num w:numId="22">
    <w:abstractNumId w:val="24"/>
  </w:num>
  <w:num w:numId="23">
    <w:abstractNumId w:val="7"/>
  </w:num>
  <w:num w:numId="24">
    <w:abstractNumId w:val="21"/>
  </w:num>
  <w:num w:numId="25">
    <w:abstractNumId w:val="2"/>
  </w:num>
  <w:num w:numId="26">
    <w:abstractNumId w:val="6"/>
  </w:num>
  <w:num w:numId="27">
    <w:abstractNumId w:val="2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1D"/>
    <w:rsid w:val="000632B1"/>
    <w:rsid w:val="000A3326"/>
    <w:rsid w:val="001B3630"/>
    <w:rsid w:val="002265F5"/>
    <w:rsid w:val="00296F7F"/>
    <w:rsid w:val="002B02BF"/>
    <w:rsid w:val="003327EE"/>
    <w:rsid w:val="004A5CF5"/>
    <w:rsid w:val="004A7D17"/>
    <w:rsid w:val="004B2AA5"/>
    <w:rsid w:val="006A65B6"/>
    <w:rsid w:val="00710ADE"/>
    <w:rsid w:val="0078501D"/>
    <w:rsid w:val="00A41A26"/>
    <w:rsid w:val="00B42266"/>
    <w:rsid w:val="00B80DEA"/>
    <w:rsid w:val="00D1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87E5"/>
  <w15:chartTrackingRefBased/>
  <w15:docId w15:val="{7C4904D3-C503-47CD-ACFE-4B56301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5B6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0">
    <w:name w:val="heading 1"/>
    <w:basedOn w:val="a"/>
    <w:next w:val="a"/>
    <w:link w:val="11"/>
    <w:qFormat/>
    <w:rsid w:val="001B3630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qFormat/>
    <w:rsid w:val="004A7D17"/>
    <w:pPr>
      <w:keepNext/>
      <w:keepLines/>
      <w:spacing w:before="120" w:after="120" w:line="360" w:lineRule="auto"/>
      <w:ind w:firstLine="709"/>
      <w:jc w:val="both"/>
      <w:outlineLvl w:val="1"/>
    </w:pPr>
    <w:rPr>
      <w:rFonts w:ascii="Times New Roman" w:hAnsi="Times New Roman"/>
      <w:b/>
      <w:sz w:val="28"/>
      <w:szCs w:val="36"/>
    </w:rPr>
  </w:style>
  <w:style w:type="paragraph" w:styleId="3">
    <w:name w:val="heading 3"/>
    <w:basedOn w:val="a"/>
    <w:next w:val="a"/>
    <w:link w:val="30"/>
    <w:rsid w:val="004A7D17"/>
    <w:pPr>
      <w:keepNext/>
      <w:keepLines/>
      <w:spacing w:before="120" w:after="120" w:line="360" w:lineRule="auto"/>
      <w:ind w:firstLine="709"/>
      <w:jc w:val="both"/>
      <w:outlineLvl w:val="2"/>
    </w:pPr>
    <w:rPr>
      <w:rFonts w:ascii="Times New Roman" w:hAnsi="Times New Roman"/>
      <w:b/>
      <w:sz w:val="28"/>
      <w:szCs w:val="28"/>
    </w:rPr>
  </w:style>
  <w:style w:type="paragraph" w:styleId="4">
    <w:name w:val="heading 4"/>
    <w:basedOn w:val="a"/>
    <w:next w:val="a"/>
    <w:link w:val="40"/>
    <w:rsid w:val="004A7D17"/>
    <w:pPr>
      <w:keepNext/>
      <w:keepLines/>
      <w:spacing w:before="120" w:after="12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4"/>
    </w:rPr>
  </w:style>
  <w:style w:type="paragraph" w:styleId="5">
    <w:name w:val="heading 5"/>
    <w:basedOn w:val="a"/>
    <w:next w:val="a"/>
    <w:link w:val="50"/>
    <w:rsid w:val="004A7D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4A7D1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4A7D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ные заголовки"/>
    <w:basedOn w:val="a"/>
    <w:link w:val="a4"/>
    <w:qFormat/>
    <w:rsid w:val="006A65B6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b/>
      <w:caps/>
      <w:sz w:val="28"/>
      <w:szCs w:val="27"/>
    </w:rPr>
  </w:style>
  <w:style w:type="character" w:customStyle="1" w:styleId="a4">
    <w:name w:val="Структурные заголовки Знак"/>
    <w:basedOn w:val="a0"/>
    <w:link w:val="a3"/>
    <w:rsid w:val="006A65B6"/>
    <w:rPr>
      <w:rFonts w:ascii="Times New Roman" w:eastAsia="Times New Roman" w:hAnsi="Times New Roman" w:cs="Times New Roman"/>
      <w:b/>
      <w:caps/>
      <w:sz w:val="28"/>
      <w:szCs w:val="27"/>
      <w:lang w:eastAsia="ru-RU"/>
    </w:rPr>
  </w:style>
  <w:style w:type="paragraph" w:styleId="a5">
    <w:name w:val="List Paragraph"/>
    <w:basedOn w:val="a"/>
    <w:uiPriority w:val="34"/>
    <w:qFormat/>
    <w:rsid w:val="006A65B6"/>
    <w:pPr>
      <w:spacing w:after="0" w:line="240" w:lineRule="auto"/>
      <w:ind w:left="720"/>
      <w:contextualSpacing/>
    </w:pPr>
    <w:rPr>
      <w:rFonts w:ascii="Times New Roman" w:eastAsiaTheme="minorHAnsi" w:hAnsi="Times New Roman" w:cstheme="minorBidi"/>
      <w:sz w:val="24"/>
      <w:lang w:eastAsia="en-US"/>
    </w:rPr>
  </w:style>
  <w:style w:type="paragraph" w:styleId="a6">
    <w:name w:val="Normal (Web)"/>
    <w:basedOn w:val="a"/>
    <w:uiPriority w:val="99"/>
    <w:unhideWhenUsed/>
    <w:rsid w:val="006A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A6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5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0"/>
    <w:link w:val="10"/>
    <w:rsid w:val="001B363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9">
    <w:name w:val="TOC Heading"/>
    <w:basedOn w:val="10"/>
    <w:next w:val="a"/>
    <w:uiPriority w:val="39"/>
    <w:unhideWhenUsed/>
    <w:qFormat/>
    <w:rsid w:val="004A5CF5"/>
    <w:pPr>
      <w:spacing w:line="259" w:lineRule="auto"/>
      <w:outlineLvl w:val="9"/>
    </w:pPr>
  </w:style>
  <w:style w:type="character" w:customStyle="1" w:styleId="70">
    <w:name w:val="Заголовок 7 Знак"/>
    <w:basedOn w:val="a0"/>
    <w:link w:val="7"/>
    <w:uiPriority w:val="9"/>
    <w:rsid w:val="004A7D17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20">
    <w:name w:val="Заголовок 2 Знак"/>
    <w:basedOn w:val="a0"/>
    <w:link w:val="2"/>
    <w:rsid w:val="004A7D17"/>
    <w:rPr>
      <w:rFonts w:ascii="Times New Roman" w:eastAsia="Calibri" w:hAnsi="Times New Roman" w:cs="Calibri"/>
      <w:b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4A7D17"/>
    <w:rPr>
      <w:rFonts w:ascii="Times New Roman" w:eastAsia="Calibri" w:hAnsi="Times New Roman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A7D17"/>
    <w:rPr>
      <w:rFonts w:ascii="Times New Roman" w:eastAsia="Calibri" w:hAnsi="Times New Roman" w:cs="Calibri"/>
      <w:b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A7D17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rsid w:val="004A7D17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4A7D17"/>
    <w:pPr>
      <w:spacing w:after="200" w:line="276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4A7D1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A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7D17"/>
    <w:rPr>
      <w:rFonts w:ascii="Tahoma" w:eastAsia="Calibri" w:hAnsi="Tahoma" w:cs="Tahoma"/>
      <w:sz w:val="16"/>
      <w:szCs w:val="16"/>
      <w:lang w:eastAsia="ru-RU"/>
    </w:rPr>
  </w:style>
  <w:style w:type="paragraph" w:customStyle="1" w:styleId="Standard">
    <w:name w:val="Standard"/>
    <w:rsid w:val="004A7D17"/>
    <w:pPr>
      <w:suppressAutoHyphens/>
      <w:autoSpaceDN w:val="0"/>
      <w:spacing w:after="200" w:line="276" w:lineRule="auto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paragraph" w:styleId="ad">
    <w:name w:val="Subtitle"/>
    <w:basedOn w:val="a"/>
    <w:next w:val="a"/>
    <w:link w:val="ae"/>
    <w:rsid w:val="004A7D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e">
    <w:name w:val="Подзаголовок Знак"/>
    <w:basedOn w:val="a0"/>
    <w:link w:val="ad"/>
    <w:rsid w:val="004A7D17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f">
    <w:name w:val="header"/>
    <w:basedOn w:val="a"/>
    <w:link w:val="af0"/>
    <w:uiPriority w:val="99"/>
    <w:unhideWhenUsed/>
    <w:rsid w:val="004A7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A7D17"/>
    <w:rPr>
      <w:rFonts w:ascii="Calibri" w:eastAsia="Calibri" w:hAnsi="Calibri" w:cs="Calibri"/>
      <w:lang w:eastAsia="ru-RU"/>
    </w:rPr>
  </w:style>
  <w:style w:type="paragraph" w:styleId="af1">
    <w:name w:val="footer"/>
    <w:basedOn w:val="a"/>
    <w:link w:val="af2"/>
    <w:uiPriority w:val="99"/>
    <w:unhideWhenUsed/>
    <w:rsid w:val="004A7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A7D17"/>
    <w:rPr>
      <w:rFonts w:ascii="Calibri" w:eastAsia="Calibri" w:hAnsi="Calibri" w:cs="Calibri"/>
      <w:lang w:eastAsia="ru-RU"/>
    </w:rPr>
  </w:style>
  <w:style w:type="paragraph" w:customStyle="1" w:styleId="af3">
    <w:name w:val="Текст отчета"/>
    <w:basedOn w:val="a"/>
    <w:link w:val="af4"/>
    <w:qFormat/>
    <w:rsid w:val="004A7D1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af4">
    <w:name w:val="Текст отчета Знак"/>
    <w:basedOn w:val="a0"/>
    <w:link w:val="af3"/>
    <w:rsid w:val="004A7D17"/>
    <w:rPr>
      <w:rFonts w:ascii="Times New Roman" w:eastAsia="Calibri" w:hAnsi="Times New Roman" w:cs="Calibri"/>
      <w:sz w:val="28"/>
      <w:lang w:val="en-US" w:eastAsia="ru-RU"/>
    </w:rPr>
  </w:style>
  <w:style w:type="paragraph" w:styleId="12">
    <w:name w:val="toc 1"/>
    <w:basedOn w:val="a"/>
    <w:next w:val="a"/>
    <w:link w:val="13"/>
    <w:autoRedefine/>
    <w:uiPriority w:val="39"/>
    <w:unhideWhenUsed/>
    <w:rsid w:val="004A7D17"/>
    <w:pPr>
      <w:tabs>
        <w:tab w:val="right" w:leader="dot" w:pos="9344"/>
      </w:tabs>
      <w:spacing w:after="100" w:line="360" w:lineRule="auto"/>
      <w:jc w:val="both"/>
    </w:pPr>
    <w:rPr>
      <w:rFonts w:ascii="Times New Roman" w:hAnsi="Times New Roman"/>
      <w:sz w:val="28"/>
    </w:rPr>
  </w:style>
  <w:style w:type="character" w:styleId="af5">
    <w:name w:val="Hyperlink"/>
    <w:basedOn w:val="a0"/>
    <w:uiPriority w:val="99"/>
    <w:unhideWhenUsed/>
    <w:rsid w:val="004A7D1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7D17"/>
    <w:pPr>
      <w:spacing w:after="100"/>
      <w:ind w:left="220"/>
    </w:pPr>
  </w:style>
  <w:style w:type="paragraph" w:customStyle="1" w:styleId="af6">
    <w:name w:val="Стиль текста оглавления"/>
    <w:basedOn w:val="12"/>
    <w:link w:val="af7"/>
    <w:qFormat/>
    <w:rsid w:val="004A7D17"/>
    <w:rPr>
      <w:noProof/>
    </w:rPr>
  </w:style>
  <w:style w:type="character" w:customStyle="1" w:styleId="13">
    <w:name w:val="Оглавление 1 Знак"/>
    <w:basedOn w:val="a0"/>
    <w:link w:val="12"/>
    <w:uiPriority w:val="39"/>
    <w:rsid w:val="004A7D17"/>
    <w:rPr>
      <w:rFonts w:ascii="Times New Roman" w:eastAsia="Calibri" w:hAnsi="Times New Roman" w:cs="Calibri"/>
      <w:sz w:val="28"/>
      <w:lang w:eastAsia="ru-RU"/>
    </w:rPr>
  </w:style>
  <w:style w:type="character" w:customStyle="1" w:styleId="af7">
    <w:name w:val="Стиль текста оглавления Знак"/>
    <w:basedOn w:val="13"/>
    <w:link w:val="af6"/>
    <w:rsid w:val="004A7D17"/>
    <w:rPr>
      <w:rFonts w:ascii="Times New Roman" w:eastAsia="Calibri" w:hAnsi="Times New Roman" w:cs="Calibri"/>
      <w:noProof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7D17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4A7D17"/>
    <w:pPr>
      <w:spacing w:after="100"/>
      <w:ind w:left="660"/>
    </w:pPr>
  </w:style>
  <w:style w:type="paragraph" w:customStyle="1" w:styleId="af8">
    <w:name w:val="!!!Обычный"/>
    <w:basedOn w:val="a"/>
    <w:link w:val="af9"/>
    <w:qFormat/>
    <w:rsid w:val="004A7D17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f9">
    <w:name w:val="!!!Обычный Знак"/>
    <w:basedOn w:val="a0"/>
    <w:link w:val="af8"/>
    <w:rsid w:val="004A7D17"/>
    <w:rPr>
      <w:rFonts w:ascii="Times New Roman" w:eastAsiaTheme="minorEastAsia" w:hAnsi="Times New Roman"/>
      <w:sz w:val="28"/>
      <w:lang w:eastAsia="ru-RU"/>
    </w:rPr>
  </w:style>
  <w:style w:type="paragraph" w:customStyle="1" w:styleId="afa">
    <w:name w:val="Стандарт"/>
    <w:basedOn w:val="a"/>
    <w:link w:val="afb"/>
    <w:qFormat/>
    <w:rsid w:val="004A7D17"/>
    <w:pPr>
      <w:spacing w:after="160" w:line="360" w:lineRule="auto"/>
      <w:ind w:firstLine="708"/>
      <w:jc w:val="both"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character" w:customStyle="1" w:styleId="afb">
    <w:name w:val="Стандарт Знак"/>
    <w:basedOn w:val="a0"/>
    <w:link w:val="afa"/>
    <w:rsid w:val="004A7D17"/>
    <w:rPr>
      <w:rFonts w:ascii="Times New Roman" w:hAnsi="Times New Roman"/>
      <w:kern w:val="2"/>
      <w:sz w:val="28"/>
      <w14:ligatures w14:val="standardContextual"/>
    </w:rPr>
  </w:style>
  <w:style w:type="paragraph" w:styleId="HTML">
    <w:name w:val="HTML Preformatted"/>
    <w:basedOn w:val="a"/>
    <w:link w:val="HTML0"/>
    <w:uiPriority w:val="99"/>
    <w:unhideWhenUsed/>
    <w:rsid w:val="004A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7D17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Стиль1"/>
    <w:uiPriority w:val="99"/>
    <w:rsid w:val="004A7D17"/>
    <w:pPr>
      <w:numPr>
        <w:numId w:val="20"/>
      </w:numPr>
    </w:pPr>
  </w:style>
  <w:style w:type="table" w:customStyle="1" w:styleId="8">
    <w:name w:val="8"/>
    <w:basedOn w:val="TableNormal"/>
    <w:rsid w:val="002265F5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4738-31C2-4C50-AD8F-572A7B52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Хитров</dc:creator>
  <cp:keywords/>
  <dc:description/>
  <cp:lastModifiedBy>Никита Хитров</cp:lastModifiedBy>
  <cp:revision>8</cp:revision>
  <dcterms:created xsi:type="dcterms:W3CDTF">2022-05-26T19:40:00Z</dcterms:created>
  <dcterms:modified xsi:type="dcterms:W3CDTF">2022-06-01T20:33:00Z</dcterms:modified>
</cp:coreProperties>
</file>