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85" w:type="dxa"/>
        <w:jc w:val="center"/>
        <w:tblLook w:val="0400" w:firstRow="0" w:lastRow="0" w:firstColumn="0" w:lastColumn="0" w:noHBand="0" w:noVBand="1"/>
      </w:tblPr>
      <w:tblGrid>
        <w:gridCol w:w="10485"/>
      </w:tblGrid>
      <w:tr w:rsidR="00885545" w14:paraId="0C6B0722" w14:textId="77777777" w:rsidTr="00885545">
        <w:trPr>
          <w:trHeight w:val="210"/>
          <w:jc w:val="center"/>
        </w:trPr>
        <w:tc>
          <w:tcPr>
            <w:tcW w:w="10485" w:type="dxa"/>
            <w:hideMark/>
          </w:tcPr>
          <w:p w14:paraId="204EDC6D" w14:textId="77777777" w:rsidR="00885545" w:rsidRDefault="00885545" w:rsidP="00885545">
            <w:pPr>
              <w:spacing w:after="0" w:line="276" w:lineRule="auto"/>
              <w:jc w:val="center"/>
              <w:rPr>
                <w:smallCaps/>
              </w:rPr>
            </w:pPr>
            <w:r>
              <w:rPr>
                <w:noProof/>
                <w:lang w:eastAsia="ru-RU"/>
              </w:rPr>
              <w:drawing>
                <wp:inline distT="0" distB="0" distL="0" distR="0" wp14:anchorId="2852D428" wp14:editId="0CA1CAFE">
                  <wp:extent cx="1072896" cy="107289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072896" cy="1072896"/>
                          </a:xfrm>
                          <a:prstGeom prst="rect">
                            <a:avLst/>
                          </a:prstGeom>
                        </pic:spPr>
                      </pic:pic>
                    </a:graphicData>
                  </a:graphic>
                </wp:inline>
              </w:drawing>
            </w:r>
          </w:p>
        </w:tc>
      </w:tr>
      <w:tr w:rsidR="00885545" w14:paraId="1534AF72" w14:textId="77777777" w:rsidTr="00885545">
        <w:trPr>
          <w:trHeight w:val="210"/>
          <w:jc w:val="center"/>
        </w:trPr>
        <w:tc>
          <w:tcPr>
            <w:tcW w:w="10485" w:type="dxa"/>
            <w:hideMark/>
          </w:tcPr>
          <w:p w14:paraId="00FD6C69" w14:textId="77777777" w:rsidR="00885545" w:rsidRDefault="00885545" w:rsidP="00885545">
            <w:pPr>
              <w:spacing w:after="0" w:line="276" w:lineRule="auto"/>
              <w:jc w:val="center"/>
              <w:rPr>
                <w:rFonts w:ascii="Times New Roman" w:hAnsi="Times New Roman"/>
                <w:smallCaps/>
                <w:sz w:val="28"/>
                <w:szCs w:val="28"/>
              </w:rPr>
            </w:pPr>
            <w:r>
              <w:rPr>
                <w:rFonts w:ascii="Times New Roman" w:eastAsia="Times New Roman" w:hAnsi="Times New Roman"/>
                <w:sz w:val="24"/>
              </w:rPr>
              <w:t xml:space="preserve">МИНИСТЕРСТВО НАУКИ И ВЫСШЕГО ОБРАЗОВАНИЯ РОССИЙСКОЙ ФЕДЕРАЦИИ  </w:t>
            </w:r>
          </w:p>
        </w:tc>
      </w:tr>
      <w:tr w:rsidR="00885545" w14:paraId="3E04CAA8" w14:textId="77777777" w:rsidTr="00885545">
        <w:trPr>
          <w:trHeight w:val="1660"/>
          <w:jc w:val="center"/>
        </w:trPr>
        <w:tc>
          <w:tcPr>
            <w:tcW w:w="10485" w:type="dxa"/>
            <w:hideMark/>
          </w:tcPr>
          <w:p w14:paraId="213B5DD7" w14:textId="77777777" w:rsidR="00885545" w:rsidRDefault="00885545" w:rsidP="00885545">
            <w:pPr>
              <w:spacing w:after="0" w:line="276" w:lineRule="auto"/>
              <w:jc w:val="center"/>
              <w:rPr>
                <w:rFonts w:ascii="Times New Roman" w:hAnsi="Times New Roman"/>
                <w:b/>
                <w:i/>
                <w:color w:val="000000"/>
                <w:sz w:val="28"/>
                <w:szCs w:val="28"/>
              </w:rPr>
            </w:pPr>
            <w:r w:rsidRPr="00734FD7">
              <w:rPr>
                <w:rFonts w:ascii="Times New Roman" w:hAnsi="Times New Roman"/>
                <w:iCs/>
                <w:color w:val="000000"/>
                <w:sz w:val="26"/>
                <w:szCs w:val="26"/>
              </w:rPr>
              <w:t>Федеральное государственное бюджетное образовательное учреждение</w:t>
            </w:r>
            <w:r w:rsidRPr="00734FD7">
              <w:rPr>
                <w:rFonts w:ascii="Times New Roman" w:hAnsi="Times New Roman"/>
                <w:iCs/>
                <w:color w:val="000000"/>
                <w:sz w:val="26"/>
                <w:szCs w:val="26"/>
              </w:rPr>
              <w:br/>
              <w:t>высшего образования</w:t>
            </w:r>
            <w:r w:rsidRPr="00734FD7">
              <w:rPr>
                <w:rFonts w:ascii="Times New Roman" w:hAnsi="Times New Roman"/>
                <w:iCs/>
                <w:color w:val="000000"/>
                <w:sz w:val="26"/>
                <w:szCs w:val="26"/>
              </w:rPr>
              <w:br/>
            </w:r>
            <w:r w:rsidRPr="00734FD7">
              <w:rPr>
                <w:rFonts w:ascii="Times New Roman" w:hAnsi="Times New Roman"/>
                <w:b/>
                <w:iCs/>
                <w:color w:val="000000"/>
                <w:sz w:val="28"/>
                <w:szCs w:val="28"/>
              </w:rPr>
              <w:t>«МИРЭА – Российский технологический университет»</w:t>
            </w:r>
          </w:p>
          <w:p w14:paraId="7D8BD3A3" w14:textId="77777777" w:rsidR="00885545" w:rsidRDefault="00885545" w:rsidP="00885545">
            <w:pPr>
              <w:spacing w:after="0" w:line="276" w:lineRule="auto"/>
              <w:jc w:val="center"/>
              <w:rPr>
                <w:rFonts w:ascii="Times New Roman" w:hAnsi="Times New Roman"/>
                <w:b/>
                <w:color w:val="000000"/>
                <w:sz w:val="32"/>
                <w:szCs w:val="32"/>
              </w:rPr>
            </w:pPr>
            <w:r>
              <w:rPr>
                <w:rFonts w:ascii="Times New Roman" w:hAnsi="Times New Roman"/>
                <w:b/>
                <w:color w:val="000000"/>
                <w:sz w:val="32"/>
                <w:szCs w:val="32"/>
              </w:rPr>
              <w:t>РТУ МИРЭА</w:t>
            </w:r>
          </w:p>
          <w:p w14:paraId="78430431" w14:textId="77777777" w:rsidR="00885545" w:rsidRDefault="00885545" w:rsidP="00885545">
            <w:pPr>
              <w:spacing w:after="0" w:line="276" w:lineRule="auto"/>
              <w:jc w:val="center"/>
              <w:rPr>
                <w:rFonts w:ascii="Times New Roman" w:hAnsi="Times New Roman"/>
                <w:sz w:val="28"/>
                <w:szCs w:val="28"/>
              </w:rPr>
            </w:pPr>
            <w:r>
              <w:rPr>
                <w:noProof/>
                <w:lang w:eastAsia="ru-RU"/>
              </w:rPr>
              <w:drawing>
                <wp:inline distT="0" distB="0" distL="0" distR="0" wp14:anchorId="35F51830" wp14:editId="16ADBFD5">
                  <wp:extent cx="6200779" cy="6540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6200779" cy="65405"/>
                          </a:xfrm>
                          <a:prstGeom prst="rect">
                            <a:avLst/>
                          </a:prstGeom>
                        </pic:spPr>
                      </pic:pic>
                    </a:graphicData>
                  </a:graphic>
                </wp:inline>
              </w:drawing>
            </w:r>
          </w:p>
        </w:tc>
      </w:tr>
    </w:tbl>
    <w:p w14:paraId="58DF5670" w14:textId="77777777" w:rsidR="00885545" w:rsidRPr="009701E7" w:rsidRDefault="00885545" w:rsidP="00885545">
      <w:pPr>
        <w:widowControl w:val="0"/>
        <w:spacing w:before="120" w:after="0" w:line="276" w:lineRule="auto"/>
        <w:ind w:right="-6"/>
        <w:jc w:val="center"/>
        <w:rPr>
          <w:rFonts w:ascii="Times New Roman" w:eastAsia="Times New Roman" w:hAnsi="Times New Roman"/>
          <w:color w:val="000000"/>
          <w:sz w:val="24"/>
          <w:szCs w:val="24"/>
        </w:rPr>
      </w:pPr>
      <w:r w:rsidRPr="009701E7">
        <w:rPr>
          <w:rFonts w:ascii="Times New Roman" w:eastAsia="Times New Roman" w:hAnsi="Times New Roman"/>
          <w:color w:val="000000"/>
          <w:sz w:val="24"/>
          <w:szCs w:val="24"/>
        </w:rPr>
        <w:t xml:space="preserve">Институт </w:t>
      </w:r>
      <w:r>
        <w:rPr>
          <w:rFonts w:ascii="Times New Roman" w:eastAsia="Times New Roman" w:hAnsi="Times New Roman"/>
          <w:color w:val="000000"/>
          <w:sz w:val="24"/>
          <w:szCs w:val="24"/>
        </w:rPr>
        <w:t>и</w:t>
      </w:r>
      <w:r w:rsidRPr="009701E7">
        <w:rPr>
          <w:rFonts w:ascii="Times New Roman" w:eastAsia="Times New Roman" w:hAnsi="Times New Roman"/>
          <w:color w:val="000000"/>
          <w:sz w:val="24"/>
          <w:szCs w:val="24"/>
        </w:rPr>
        <w:t>нформационных технологий (ИТ)</w:t>
      </w:r>
    </w:p>
    <w:p w14:paraId="0B03E480" w14:textId="77777777" w:rsidR="00885545" w:rsidRPr="009701E7" w:rsidRDefault="00885545" w:rsidP="00885545">
      <w:pPr>
        <w:widowControl w:val="0"/>
        <w:spacing w:after="0" w:line="276" w:lineRule="auto"/>
        <w:ind w:right="-6"/>
        <w:jc w:val="center"/>
        <w:rPr>
          <w:rFonts w:ascii="Times New Roman" w:eastAsia="Times New Roman" w:hAnsi="Times New Roman"/>
          <w:color w:val="000000"/>
          <w:sz w:val="24"/>
          <w:szCs w:val="24"/>
        </w:rPr>
      </w:pPr>
      <w:r w:rsidRPr="009701E7">
        <w:rPr>
          <w:rFonts w:ascii="Times New Roman" w:eastAsia="Times New Roman" w:hAnsi="Times New Roman"/>
          <w:color w:val="000000"/>
          <w:sz w:val="24"/>
          <w:szCs w:val="24"/>
        </w:rPr>
        <w:t>Кафедра практической и прикладной информатики (ППИ)</w:t>
      </w:r>
    </w:p>
    <w:p w14:paraId="2F61C5DD" w14:textId="77777777" w:rsidR="00885545" w:rsidRDefault="00885545" w:rsidP="00885545">
      <w:pPr>
        <w:widowControl w:val="0"/>
        <w:spacing w:after="0" w:line="276" w:lineRule="auto"/>
        <w:jc w:val="center"/>
        <w:rPr>
          <w:rFonts w:ascii="Times New Roman" w:eastAsia="Times New Roman" w:hAnsi="Times New Roman"/>
          <w:color w:val="000000"/>
          <w:sz w:val="28"/>
          <w:szCs w:val="28"/>
        </w:rPr>
      </w:pPr>
    </w:p>
    <w:p w14:paraId="54F06E13" w14:textId="77777777" w:rsidR="00885545" w:rsidRDefault="00885545" w:rsidP="00885545">
      <w:pPr>
        <w:widowControl w:val="0"/>
        <w:spacing w:after="0" w:line="276" w:lineRule="auto"/>
        <w:jc w:val="center"/>
        <w:rPr>
          <w:rFonts w:ascii="Times New Roman" w:eastAsia="Times New Roman" w:hAnsi="Times New Roman"/>
          <w:color w:val="000000"/>
          <w:sz w:val="28"/>
          <w:szCs w:val="28"/>
        </w:rPr>
      </w:pPr>
    </w:p>
    <w:p w14:paraId="26BBB0FC" w14:textId="77777777" w:rsidR="00885545" w:rsidRDefault="00885545" w:rsidP="00885545">
      <w:pPr>
        <w:widowControl w:val="0"/>
        <w:spacing w:after="0" w:line="276" w:lineRule="auto"/>
        <w:jc w:val="center"/>
        <w:rPr>
          <w:rFonts w:ascii="Times New Roman" w:eastAsia="Times New Roman" w:hAnsi="Times New Roman"/>
          <w:b/>
          <w:color w:val="000000"/>
          <w:sz w:val="28"/>
          <w:szCs w:val="28"/>
        </w:rPr>
      </w:pPr>
    </w:p>
    <w:tbl>
      <w:tblPr>
        <w:tblW w:w="4850" w:type="pct"/>
        <w:tblInd w:w="108" w:type="dxa"/>
        <w:tblLook w:val="04A0" w:firstRow="1" w:lastRow="0" w:firstColumn="1" w:lastColumn="0" w:noHBand="0" w:noVBand="1"/>
      </w:tblPr>
      <w:tblGrid>
        <w:gridCol w:w="9074"/>
      </w:tblGrid>
      <w:tr w:rsidR="00885545" w14:paraId="1B106D9E" w14:textId="77777777" w:rsidTr="00885545">
        <w:tc>
          <w:tcPr>
            <w:tcW w:w="9074" w:type="dxa"/>
            <w:hideMark/>
          </w:tcPr>
          <w:p w14:paraId="09818479" w14:textId="77777777" w:rsidR="00885545" w:rsidRDefault="00885545" w:rsidP="00885545">
            <w:pPr>
              <w:widowControl w:val="0"/>
              <w:shd w:val="clear" w:color="auto" w:fill="FFFFFF"/>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ОТЧЕТ</w:t>
            </w:r>
          </w:p>
          <w:p w14:paraId="48C3D007" w14:textId="77777777" w:rsidR="00885545" w:rsidRDefault="00885545" w:rsidP="00885545">
            <w:pPr>
              <w:widowControl w:val="0"/>
              <w:shd w:val="clear" w:color="auto" w:fill="FFFFFF"/>
              <w:spacing w:after="0" w:line="240" w:lineRule="auto"/>
              <w:jc w:val="center"/>
            </w:pPr>
            <w:r>
              <w:rPr>
                <w:rFonts w:ascii="Times New Roman" w:eastAsia="Times New Roman" w:hAnsi="Times New Roman"/>
                <w:b/>
                <w:sz w:val="28"/>
                <w:szCs w:val="28"/>
                <w:lang w:val="en-US"/>
              </w:rPr>
              <w:t xml:space="preserve">ПО </w:t>
            </w:r>
            <w:r>
              <w:rPr>
                <w:rFonts w:ascii="Times New Roman" w:eastAsia="Times New Roman" w:hAnsi="Times New Roman"/>
                <w:b/>
                <w:sz w:val="28"/>
                <w:szCs w:val="28"/>
              </w:rPr>
              <w:t>ПРАКТИЧЕСКОЙ</w:t>
            </w:r>
            <w:r>
              <w:rPr>
                <w:rFonts w:ascii="Times New Roman" w:eastAsia="Times New Roman" w:hAnsi="Times New Roman"/>
                <w:b/>
                <w:sz w:val="28"/>
                <w:szCs w:val="28"/>
                <w:lang w:val="en-US"/>
              </w:rPr>
              <w:t xml:space="preserve"> РАБОТЕ  </w:t>
            </w:r>
            <w:r>
              <w:rPr>
                <w:rFonts w:ascii="Times New Roman" w:eastAsia="Times New Roman" w:hAnsi="Times New Roman"/>
                <w:b/>
                <w:sz w:val="28"/>
                <w:szCs w:val="28"/>
              </w:rPr>
              <w:t>№3</w:t>
            </w:r>
          </w:p>
        </w:tc>
      </w:tr>
      <w:tr w:rsidR="00885545" w14:paraId="1417749D" w14:textId="77777777" w:rsidTr="00885545">
        <w:tc>
          <w:tcPr>
            <w:tcW w:w="9074" w:type="dxa"/>
            <w:hideMark/>
          </w:tcPr>
          <w:p w14:paraId="604A0E67" w14:textId="77777777" w:rsidR="00885545" w:rsidRDefault="00885545" w:rsidP="00885545">
            <w:pPr>
              <w:widowControl w:val="0"/>
              <w:shd w:val="clear" w:color="auto" w:fill="FFFFFF"/>
              <w:spacing w:after="0" w:line="240" w:lineRule="auto"/>
              <w:jc w:val="center"/>
            </w:pPr>
            <w:r>
              <w:rPr>
                <w:rFonts w:ascii="Times New Roman" w:eastAsia="Times New Roman" w:hAnsi="Times New Roman"/>
                <w:b/>
                <w:spacing w:val="-5"/>
                <w:sz w:val="28"/>
                <w:szCs w:val="28"/>
              </w:rPr>
              <w:t>по дисциплине</w:t>
            </w:r>
          </w:p>
        </w:tc>
      </w:tr>
      <w:tr w:rsidR="00885545" w14:paraId="090C65D3" w14:textId="77777777" w:rsidTr="00885545">
        <w:tc>
          <w:tcPr>
            <w:tcW w:w="9074" w:type="dxa"/>
          </w:tcPr>
          <w:p w14:paraId="62E173CA" w14:textId="77777777" w:rsidR="00885545" w:rsidRDefault="00885545" w:rsidP="00885545">
            <w:pPr>
              <w:widowControl w:val="0"/>
              <w:shd w:val="clear" w:color="auto" w:fill="FFFFFF"/>
              <w:spacing w:after="0" w:line="240" w:lineRule="auto"/>
              <w:jc w:val="center"/>
            </w:pPr>
            <w:r>
              <w:rPr>
                <w:rFonts w:ascii="Times New Roman" w:eastAsia="Times New Roman" w:hAnsi="Times New Roman"/>
                <w:b/>
                <w:spacing w:val="-5"/>
                <w:sz w:val="28"/>
                <w:szCs w:val="28"/>
              </w:rPr>
              <w:t>«</w:t>
            </w:r>
            <w:r w:rsidRPr="009701E7">
              <w:rPr>
                <w:rFonts w:ascii="Times New Roman" w:eastAsia="Times New Roman" w:hAnsi="Times New Roman"/>
                <w:b/>
                <w:spacing w:val="-5"/>
                <w:sz w:val="28"/>
                <w:szCs w:val="28"/>
              </w:rPr>
              <w:t>Анализ и концептуальное моделирование систем</w:t>
            </w:r>
            <w:r>
              <w:rPr>
                <w:rFonts w:ascii="Times New Roman" w:eastAsia="Times New Roman" w:hAnsi="Times New Roman"/>
                <w:b/>
                <w:spacing w:val="-5"/>
                <w:sz w:val="28"/>
                <w:szCs w:val="28"/>
              </w:rPr>
              <w:t>»</w:t>
            </w:r>
          </w:p>
          <w:p w14:paraId="7E23F488" w14:textId="77777777" w:rsidR="00885545" w:rsidRDefault="00885545" w:rsidP="00885545">
            <w:pPr>
              <w:widowControl w:val="0"/>
              <w:shd w:val="clear" w:color="auto" w:fill="FFFFFF"/>
              <w:spacing w:after="0" w:line="240" w:lineRule="auto"/>
              <w:jc w:val="center"/>
              <w:rPr>
                <w:rFonts w:ascii="Times New Roman" w:eastAsia="Times New Roman" w:hAnsi="Times New Roman"/>
                <w:b/>
                <w:spacing w:val="-5"/>
                <w:sz w:val="28"/>
                <w:szCs w:val="28"/>
              </w:rPr>
            </w:pPr>
          </w:p>
          <w:p w14:paraId="4468F1AD" w14:textId="77777777" w:rsidR="00885545" w:rsidRDefault="00885545" w:rsidP="00885545">
            <w:pPr>
              <w:widowControl w:val="0"/>
              <w:shd w:val="clear" w:color="auto" w:fill="FFFFFF"/>
              <w:spacing w:after="0" w:line="240" w:lineRule="auto"/>
              <w:jc w:val="center"/>
            </w:pPr>
          </w:p>
        </w:tc>
      </w:tr>
    </w:tbl>
    <w:p w14:paraId="3BAAF950" w14:textId="77777777" w:rsidR="00885545" w:rsidRDefault="00885545" w:rsidP="00885545">
      <w:pPr>
        <w:widowControl w:val="0"/>
        <w:spacing w:after="0" w:line="276" w:lineRule="auto"/>
        <w:jc w:val="both"/>
        <w:rPr>
          <w:rFonts w:ascii="Times New Roman" w:eastAsia="Times New Roman" w:hAnsi="Times New Roman"/>
          <w:color w:val="000000"/>
          <w:sz w:val="28"/>
          <w:szCs w:val="28"/>
        </w:rPr>
      </w:pPr>
    </w:p>
    <w:p w14:paraId="292B4B9B" w14:textId="77777777" w:rsidR="00885545" w:rsidRDefault="00885545" w:rsidP="00885545">
      <w:pPr>
        <w:widowControl w:val="0"/>
        <w:spacing w:after="0" w:line="276" w:lineRule="auto"/>
        <w:jc w:val="both"/>
        <w:rPr>
          <w:rFonts w:ascii="Times New Roman" w:eastAsia="Times New Roman" w:hAnsi="Times New Roman"/>
          <w:color w:val="000000"/>
          <w:sz w:val="28"/>
          <w:szCs w:val="28"/>
        </w:rPr>
      </w:pPr>
    </w:p>
    <w:p w14:paraId="7D002F1B" w14:textId="77777777" w:rsidR="00885545" w:rsidRDefault="00885545" w:rsidP="00885545">
      <w:pPr>
        <w:widowControl w:val="0"/>
        <w:spacing w:after="0" w:line="276" w:lineRule="auto"/>
        <w:jc w:val="both"/>
        <w:rPr>
          <w:rFonts w:ascii="Times New Roman" w:eastAsia="Times New Roman" w:hAnsi="Times New Roman"/>
          <w:color w:val="000000"/>
          <w:sz w:val="28"/>
          <w:szCs w:val="28"/>
        </w:rPr>
      </w:pPr>
    </w:p>
    <w:p w14:paraId="0B1C08B0" w14:textId="77777777" w:rsidR="00885545" w:rsidRDefault="00885545" w:rsidP="00885545">
      <w:pPr>
        <w:widowControl w:val="0"/>
        <w:spacing w:after="0" w:line="276" w:lineRule="auto"/>
        <w:rPr>
          <w:rFonts w:ascii="Times New Roman" w:eastAsia="Times New Roman" w:hAnsi="Times New Roman"/>
          <w:color w:val="000000"/>
          <w:sz w:val="28"/>
          <w:szCs w:val="28"/>
        </w:rPr>
      </w:pPr>
    </w:p>
    <w:tbl>
      <w:tblPr>
        <w:tblStyle w:val="a4"/>
        <w:tblW w:w="48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9"/>
        <w:gridCol w:w="3215"/>
      </w:tblGrid>
      <w:tr w:rsidR="00885545" w:rsidRPr="00416355" w14:paraId="78B57163" w14:textId="77777777" w:rsidTr="00885545">
        <w:trPr>
          <w:trHeight w:val="665"/>
        </w:trPr>
        <w:tc>
          <w:tcPr>
            <w:tcW w:w="5859" w:type="dxa"/>
          </w:tcPr>
          <w:p w14:paraId="4D85EE60" w14:textId="30EC0AE8" w:rsidR="00885545" w:rsidRDefault="008646CA" w:rsidP="00885545">
            <w:pPr>
              <w:widowControl w:val="0"/>
            </w:pPr>
            <w:r>
              <w:rPr>
                <w:rFonts w:ascii="Times New Roman" w:eastAsia="Times New Roman" w:hAnsi="Times New Roman"/>
                <w:sz w:val="24"/>
                <w:szCs w:val="24"/>
              </w:rPr>
              <w:t>Выполнил студент группы ИКБО-20</w:t>
            </w:r>
            <w:r w:rsidR="00885545">
              <w:rPr>
                <w:rFonts w:ascii="Times New Roman" w:eastAsia="Times New Roman" w:hAnsi="Times New Roman"/>
                <w:sz w:val="24"/>
                <w:szCs w:val="24"/>
              </w:rPr>
              <w:t>-21</w:t>
            </w:r>
          </w:p>
          <w:p w14:paraId="2616B9AF" w14:textId="77777777" w:rsidR="00885545" w:rsidRDefault="00885545" w:rsidP="00885545">
            <w:pPr>
              <w:widowControl w:val="0"/>
              <w:shd w:val="clear" w:color="auto" w:fill="FFFFFF"/>
              <w:jc w:val="center"/>
              <w:rPr>
                <w:rFonts w:ascii="Times New Roman" w:eastAsia="Times New Roman" w:hAnsi="Times New Roman"/>
                <w:sz w:val="20"/>
                <w:szCs w:val="20"/>
              </w:rPr>
            </w:pPr>
          </w:p>
        </w:tc>
        <w:tc>
          <w:tcPr>
            <w:tcW w:w="3215" w:type="dxa"/>
          </w:tcPr>
          <w:p w14:paraId="50DE3C20" w14:textId="59712469" w:rsidR="00885545" w:rsidRPr="00416355" w:rsidRDefault="008646CA" w:rsidP="00885545">
            <w:pPr>
              <w:widowControl w:val="0"/>
              <w:shd w:val="clear" w:color="auto" w:fill="FFFFFF"/>
              <w:ind w:right="-57"/>
              <w:jc w:val="right"/>
              <w:rPr>
                <w:rFonts w:ascii="Times New Roman" w:hAnsi="Times New Roman"/>
                <w:sz w:val="24"/>
                <w:szCs w:val="24"/>
              </w:rPr>
            </w:pPr>
            <w:bookmarkStart w:id="0" w:name="_GoBack"/>
            <w:bookmarkEnd w:id="0"/>
            <w:r>
              <w:rPr>
                <w:rFonts w:ascii="Times New Roman" w:hAnsi="Times New Roman"/>
                <w:sz w:val="24"/>
                <w:szCs w:val="24"/>
              </w:rPr>
              <w:t>Хитров Н.С</w:t>
            </w:r>
            <w:r w:rsidR="00885545" w:rsidRPr="00416355">
              <w:rPr>
                <w:rFonts w:ascii="Times New Roman" w:hAnsi="Times New Roman"/>
                <w:sz w:val="24"/>
                <w:szCs w:val="24"/>
              </w:rPr>
              <w:t>.</w:t>
            </w:r>
            <w:r w:rsidR="00BA38BB">
              <w:rPr>
                <w:rFonts w:ascii="Times New Roman" w:hAnsi="Times New Roman"/>
                <w:sz w:val="24"/>
                <w:szCs w:val="24"/>
              </w:rPr>
              <w:t xml:space="preserve"> </w:t>
            </w:r>
          </w:p>
        </w:tc>
      </w:tr>
      <w:tr w:rsidR="00885545" w14:paraId="27226460" w14:textId="77777777" w:rsidTr="00885545">
        <w:trPr>
          <w:trHeight w:val="293"/>
        </w:trPr>
        <w:tc>
          <w:tcPr>
            <w:tcW w:w="5859" w:type="dxa"/>
          </w:tcPr>
          <w:p w14:paraId="63CBD408" w14:textId="77777777" w:rsidR="00885545" w:rsidRDefault="00885545" w:rsidP="00885545">
            <w:pPr>
              <w:widowControl w:val="0"/>
            </w:pPr>
            <w:r>
              <w:rPr>
                <w:rFonts w:ascii="Times New Roman" w:eastAsia="Times New Roman" w:hAnsi="Times New Roman"/>
                <w:sz w:val="24"/>
                <w:szCs w:val="24"/>
              </w:rPr>
              <w:t>Принял к.э.н. доцент</w:t>
            </w:r>
          </w:p>
          <w:p w14:paraId="1D92147E" w14:textId="77777777" w:rsidR="00885545" w:rsidRDefault="00885545" w:rsidP="00885545">
            <w:pPr>
              <w:widowControl w:val="0"/>
              <w:rPr>
                <w:rFonts w:ascii="Times New Roman" w:eastAsia="Times New Roman" w:hAnsi="Times New Roman"/>
                <w:color w:val="FF0000"/>
                <w:sz w:val="20"/>
                <w:szCs w:val="20"/>
              </w:rPr>
            </w:pPr>
          </w:p>
        </w:tc>
        <w:tc>
          <w:tcPr>
            <w:tcW w:w="3215" w:type="dxa"/>
            <w:hideMark/>
          </w:tcPr>
          <w:p w14:paraId="0828FA99" w14:textId="0FBCCF80" w:rsidR="00885545" w:rsidRDefault="00BA38BB" w:rsidP="00885545">
            <w:pPr>
              <w:widowControl w:val="0"/>
              <w:shd w:val="clear" w:color="auto" w:fill="FFFFFF"/>
              <w:jc w:val="right"/>
            </w:pPr>
            <w:r>
              <w:rPr>
                <w:rFonts w:ascii="Times New Roman" w:eastAsia="Times New Roman" w:hAnsi="Times New Roman"/>
                <w:sz w:val="24"/>
                <w:szCs w:val="24"/>
              </w:rPr>
              <w:t xml:space="preserve"> </w:t>
            </w:r>
            <w:proofErr w:type="spellStart"/>
            <w:r w:rsidR="00885545">
              <w:rPr>
                <w:rFonts w:ascii="Times New Roman" w:eastAsia="Times New Roman" w:hAnsi="Times New Roman"/>
                <w:sz w:val="24"/>
                <w:szCs w:val="24"/>
              </w:rPr>
              <w:t>Ивахник</w:t>
            </w:r>
            <w:proofErr w:type="spellEnd"/>
            <w:r w:rsidR="00885545">
              <w:rPr>
                <w:rFonts w:ascii="Times New Roman" w:eastAsia="Times New Roman" w:hAnsi="Times New Roman"/>
                <w:sz w:val="24"/>
                <w:szCs w:val="24"/>
              </w:rPr>
              <w:t xml:space="preserve"> Д.Е.</w:t>
            </w:r>
          </w:p>
        </w:tc>
      </w:tr>
    </w:tbl>
    <w:p w14:paraId="6D717177" w14:textId="77777777" w:rsidR="00885545" w:rsidRDefault="00885545" w:rsidP="00885545">
      <w:pPr>
        <w:widowControl w:val="0"/>
        <w:shd w:val="clear" w:color="auto" w:fill="FFFFFF"/>
        <w:spacing w:after="0" w:line="240" w:lineRule="auto"/>
        <w:jc w:val="center"/>
        <w:rPr>
          <w:rFonts w:ascii="Times New Roman" w:eastAsia="Times New Roman" w:hAnsi="Times New Roman"/>
          <w:b/>
          <w:sz w:val="34"/>
          <w:szCs w:val="34"/>
        </w:rPr>
      </w:pPr>
    </w:p>
    <w:tbl>
      <w:tblPr>
        <w:tblW w:w="9355" w:type="dxa"/>
        <w:tblInd w:w="108" w:type="dxa"/>
        <w:tblLook w:val="04A0" w:firstRow="1" w:lastRow="0" w:firstColumn="1" w:lastColumn="0" w:noHBand="0" w:noVBand="1"/>
      </w:tblPr>
      <w:tblGrid>
        <w:gridCol w:w="3417"/>
        <w:gridCol w:w="3327"/>
        <w:gridCol w:w="2611"/>
      </w:tblGrid>
      <w:tr w:rsidR="00885545" w14:paraId="67ECAE1E" w14:textId="77777777" w:rsidTr="00885545">
        <w:tc>
          <w:tcPr>
            <w:tcW w:w="3417" w:type="dxa"/>
            <w:vAlign w:val="center"/>
            <w:hideMark/>
          </w:tcPr>
          <w:p w14:paraId="341AE415" w14:textId="77777777" w:rsidR="00885545" w:rsidRPr="009701E7" w:rsidRDefault="00885545" w:rsidP="00885545">
            <w:pPr>
              <w:widowControl w:val="0"/>
              <w:spacing w:after="0" w:line="240" w:lineRule="auto"/>
              <w:jc w:val="center"/>
              <w:rPr>
                <w:sz w:val="24"/>
                <w:szCs w:val="24"/>
              </w:rPr>
            </w:pPr>
            <w:r w:rsidRPr="009701E7">
              <w:rPr>
                <w:rFonts w:ascii="Times New Roman" w:eastAsia="Times New Roman" w:hAnsi="Times New Roman"/>
                <w:sz w:val="24"/>
                <w:szCs w:val="24"/>
              </w:rPr>
              <w:t>Практическая  работа выполнена</w:t>
            </w:r>
          </w:p>
        </w:tc>
        <w:tc>
          <w:tcPr>
            <w:tcW w:w="3327" w:type="dxa"/>
            <w:vAlign w:val="center"/>
            <w:hideMark/>
          </w:tcPr>
          <w:p w14:paraId="06ACCB3B" w14:textId="77777777" w:rsidR="00885545" w:rsidRPr="009701E7" w:rsidRDefault="00885545" w:rsidP="00885545">
            <w:pPr>
              <w:widowControl w:val="0"/>
              <w:spacing w:after="0" w:line="240" w:lineRule="auto"/>
              <w:jc w:val="center"/>
              <w:rPr>
                <w:sz w:val="24"/>
                <w:szCs w:val="24"/>
              </w:rPr>
            </w:pPr>
            <w:r w:rsidRPr="009701E7">
              <w:rPr>
                <w:rFonts w:ascii="Times New Roman" w:eastAsia="Times New Roman" w:hAnsi="Times New Roman"/>
                <w:sz w:val="24"/>
                <w:szCs w:val="24"/>
              </w:rPr>
              <w:t xml:space="preserve">«__» </w:t>
            </w:r>
            <w:r w:rsidRPr="009701E7">
              <w:rPr>
                <w:rFonts w:ascii="Times New Roman" w:eastAsia="Times New Roman" w:hAnsi="Times New Roman"/>
                <w:sz w:val="24"/>
                <w:szCs w:val="24"/>
                <w:u w:val="single"/>
              </w:rPr>
              <w:t xml:space="preserve">                 </w:t>
            </w:r>
            <w:r w:rsidRPr="009701E7">
              <w:rPr>
                <w:rFonts w:ascii="Times New Roman" w:eastAsia="Times New Roman" w:hAnsi="Times New Roman"/>
                <w:sz w:val="24"/>
                <w:szCs w:val="24"/>
              </w:rPr>
              <w:t xml:space="preserve">  20</w:t>
            </w:r>
            <w:r w:rsidRPr="009701E7">
              <w:rPr>
                <w:rFonts w:ascii="Times New Roman" w:eastAsia="Times New Roman" w:hAnsi="Times New Roman"/>
                <w:sz w:val="24"/>
                <w:szCs w:val="24"/>
                <w:lang w:val="en-US"/>
              </w:rPr>
              <w:t>2</w:t>
            </w:r>
            <w:r w:rsidRPr="009701E7">
              <w:rPr>
                <w:rFonts w:ascii="Times New Roman" w:eastAsia="Times New Roman" w:hAnsi="Times New Roman"/>
                <w:sz w:val="24"/>
                <w:szCs w:val="24"/>
              </w:rPr>
              <w:t>3г.</w:t>
            </w:r>
          </w:p>
        </w:tc>
        <w:tc>
          <w:tcPr>
            <w:tcW w:w="2611" w:type="dxa"/>
          </w:tcPr>
          <w:p w14:paraId="2DFD427E" w14:textId="77777777" w:rsidR="00885545" w:rsidRDefault="00885545" w:rsidP="00885545">
            <w:pPr>
              <w:widowControl w:val="0"/>
              <w:spacing w:after="0" w:line="240" w:lineRule="auto"/>
            </w:pPr>
          </w:p>
        </w:tc>
      </w:tr>
      <w:tr w:rsidR="00885545" w14:paraId="58F57DD8" w14:textId="77777777" w:rsidTr="00885545">
        <w:tc>
          <w:tcPr>
            <w:tcW w:w="3417" w:type="dxa"/>
          </w:tcPr>
          <w:p w14:paraId="7DE0A6A3" w14:textId="77777777" w:rsidR="00885545" w:rsidRDefault="00885545" w:rsidP="00885545">
            <w:pPr>
              <w:widowControl w:val="0"/>
              <w:spacing w:after="0" w:line="240" w:lineRule="auto"/>
              <w:jc w:val="center"/>
              <w:rPr>
                <w:rFonts w:ascii="Times New Roman" w:eastAsia="Times New Roman" w:hAnsi="Times New Roman"/>
                <w:sz w:val="20"/>
                <w:szCs w:val="20"/>
              </w:rPr>
            </w:pPr>
          </w:p>
        </w:tc>
        <w:tc>
          <w:tcPr>
            <w:tcW w:w="3327" w:type="dxa"/>
          </w:tcPr>
          <w:p w14:paraId="2E65B114" w14:textId="77777777" w:rsidR="00885545" w:rsidRPr="009701E7" w:rsidRDefault="00885545" w:rsidP="00885545">
            <w:pPr>
              <w:widowControl w:val="0"/>
              <w:spacing w:after="0" w:line="240" w:lineRule="auto"/>
              <w:jc w:val="center"/>
              <w:rPr>
                <w:rFonts w:ascii="Times New Roman" w:eastAsia="Times New Roman" w:hAnsi="Times New Roman"/>
                <w:i/>
                <w:sz w:val="24"/>
                <w:szCs w:val="24"/>
              </w:rPr>
            </w:pPr>
          </w:p>
        </w:tc>
        <w:tc>
          <w:tcPr>
            <w:tcW w:w="2611" w:type="dxa"/>
          </w:tcPr>
          <w:p w14:paraId="0E471B78" w14:textId="77777777" w:rsidR="00885545" w:rsidRDefault="00885545" w:rsidP="00885545">
            <w:pPr>
              <w:widowControl w:val="0"/>
              <w:spacing w:after="0" w:line="240" w:lineRule="auto"/>
              <w:jc w:val="center"/>
              <w:rPr>
                <w:rFonts w:ascii="Times New Roman" w:eastAsia="Times New Roman" w:hAnsi="Times New Roman"/>
                <w:sz w:val="20"/>
                <w:szCs w:val="20"/>
              </w:rPr>
            </w:pPr>
          </w:p>
        </w:tc>
      </w:tr>
      <w:tr w:rsidR="00885545" w14:paraId="3856B79E" w14:textId="77777777" w:rsidTr="00885545">
        <w:tc>
          <w:tcPr>
            <w:tcW w:w="3417" w:type="dxa"/>
            <w:vAlign w:val="center"/>
          </w:tcPr>
          <w:p w14:paraId="5CE9AA99" w14:textId="77777777" w:rsidR="00885545" w:rsidRDefault="00885545" w:rsidP="00885545">
            <w:pPr>
              <w:widowControl w:val="0"/>
              <w:spacing w:after="0" w:line="240" w:lineRule="auto"/>
              <w:jc w:val="center"/>
              <w:rPr>
                <w:rFonts w:ascii="Times New Roman" w:eastAsia="Times New Roman" w:hAnsi="Times New Roman"/>
                <w:sz w:val="20"/>
                <w:szCs w:val="20"/>
              </w:rPr>
            </w:pPr>
          </w:p>
          <w:p w14:paraId="0B429557" w14:textId="77777777" w:rsidR="00885545" w:rsidRPr="009701E7" w:rsidRDefault="00885545" w:rsidP="00885545">
            <w:pPr>
              <w:widowControl w:val="0"/>
              <w:spacing w:after="0" w:line="240" w:lineRule="auto"/>
              <w:jc w:val="center"/>
              <w:rPr>
                <w:sz w:val="24"/>
                <w:szCs w:val="24"/>
              </w:rPr>
            </w:pPr>
            <w:r w:rsidRPr="009701E7">
              <w:rPr>
                <w:rFonts w:ascii="Times New Roman" w:eastAsia="Times New Roman" w:hAnsi="Times New Roman"/>
                <w:sz w:val="24"/>
                <w:szCs w:val="24"/>
              </w:rPr>
              <w:t>«Зачтено»</w:t>
            </w:r>
          </w:p>
        </w:tc>
        <w:tc>
          <w:tcPr>
            <w:tcW w:w="3327" w:type="dxa"/>
            <w:vAlign w:val="center"/>
          </w:tcPr>
          <w:p w14:paraId="1467D159" w14:textId="77777777" w:rsidR="00885545" w:rsidRPr="009701E7" w:rsidRDefault="00885545" w:rsidP="00885545">
            <w:pPr>
              <w:widowControl w:val="0"/>
              <w:spacing w:after="0" w:line="240" w:lineRule="auto"/>
              <w:jc w:val="center"/>
              <w:rPr>
                <w:rFonts w:ascii="Times New Roman" w:eastAsia="Times New Roman" w:hAnsi="Times New Roman"/>
                <w:sz w:val="24"/>
                <w:szCs w:val="24"/>
              </w:rPr>
            </w:pPr>
          </w:p>
          <w:p w14:paraId="6DD6F349" w14:textId="77777777" w:rsidR="00885545" w:rsidRPr="009701E7" w:rsidRDefault="00885545" w:rsidP="00885545">
            <w:pPr>
              <w:widowControl w:val="0"/>
              <w:spacing w:after="0" w:line="240" w:lineRule="auto"/>
              <w:jc w:val="center"/>
              <w:rPr>
                <w:sz w:val="24"/>
                <w:szCs w:val="24"/>
              </w:rPr>
            </w:pPr>
            <w:r w:rsidRPr="009701E7">
              <w:rPr>
                <w:rFonts w:ascii="Times New Roman" w:eastAsia="Times New Roman" w:hAnsi="Times New Roman"/>
                <w:sz w:val="24"/>
                <w:szCs w:val="24"/>
              </w:rPr>
              <w:t>«</w:t>
            </w:r>
            <w:r w:rsidRPr="009701E7">
              <w:rPr>
                <w:rFonts w:ascii="Times New Roman" w:eastAsia="Times New Roman" w:hAnsi="Times New Roman"/>
                <w:sz w:val="24"/>
                <w:szCs w:val="24"/>
                <w:u w:val="single"/>
              </w:rPr>
              <w:t xml:space="preserve">    </w:t>
            </w:r>
            <w:r w:rsidRPr="009701E7">
              <w:rPr>
                <w:rFonts w:ascii="Times New Roman" w:eastAsia="Times New Roman" w:hAnsi="Times New Roman"/>
                <w:sz w:val="24"/>
                <w:szCs w:val="24"/>
              </w:rPr>
              <w:t xml:space="preserve">» </w:t>
            </w:r>
            <w:r w:rsidRPr="009701E7">
              <w:rPr>
                <w:rFonts w:ascii="Times New Roman" w:eastAsia="Times New Roman" w:hAnsi="Times New Roman"/>
                <w:sz w:val="24"/>
                <w:szCs w:val="24"/>
                <w:u w:val="single"/>
              </w:rPr>
              <w:t xml:space="preserve">                  </w:t>
            </w:r>
            <w:r w:rsidRPr="009701E7">
              <w:rPr>
                <w:rFonts w:ascii="Times New Roman" w:eastAsia="Times New Roman" w:hAnsi="Times New Roman"/>
                <w:sz w:val="24"/>
                <w:szCs w:val="24"/>
              </w:rPr>
              <w:t xml:space="preserve">  20</w:t>
            </w:r>
            <w:r w:rsidRPr="009701E7">
              <w:rPr>
                <w:rFonts w:ascii="Times New Roman" w:eastAsia="Times New Roman" w:hAnsi="Times New Roman"/>
                <w:sz w:val="24"/>
                <w:szCs w:val="24"/>
                <w:lang w:val="en-US"/>
              </w:rPr>
              <w:t>2</w:t>
            </w:r>
            <w:r w:rsidRPr="009701E7">
              <w:rPr>
                <w:rFonts w:ascii="Times New Roman" w:eastAsia="Times New Roman" w:hAnsi="Times New Roman"/>
                <w:sz w:val="24"/>
                <w:szCs w:val="24"/>
              </w:rPr>
              <w:t>3г.</w:t>
            </w:r>
          </w:p>
        </w:tc>
        <w:tc>
          <w:tcPr>
            <w:tcW w:w="2611" w:type="dxa"/>
          </w:tcPr>
          <w:p w14:paraId="6A401AF2" w14:textId="77777777" w:rsidR="00885545" w:rsidRDefault="00885545" w:rsidP="00885545">
            <w:pPr>
              <w:widowControl w:val="0"/>
              <w:spacing w:after="0" w:line="240" w:lineRule="auto"/>
            </w:pPr>
          </w:p>
        </w:tc>
      </w:tr>
    </w:tbl>
    <w:p w14:paraId="71CEEBFB" w14:textId="77777777" w:rsidR="00885545" w:rsidRDefault="00885545" w:rsidP="00885545">
      <w:pPr>
        <w:widowControl w:val="0"/>
        <w:shd w:val="clear" w:color="auto" w:fill="FFFFFF"/>
        <w:spacing w:after="0" w:line="240" w:lineRule="auto"/>
        <w:jc w:val="center"/>
        <w:rPr>
          <w:rFonts w:ascii="Times New Roman" w:eastAsia="Times New Roman" w:hAnsi="Times New Roman"/>
          <w:color w:val="000000"/>
          <w:sz w:val="28"/>
          <w:szCs w:val="28"/>
        </w:rPr>
      </w:pPr>
    </w:p>
    <w:p w14:paraId="2A3FF63E" w14:textId="77777777" w:rsidR="00885545" w:rsidRDefault="00885545" w:rsidP="00885545">
      <w:pPr>
        <w:widowControl w:val="0"/>
        <w:spacing w:after="0" w:line="276" w:lineRule="auto"/>
        <w:rPr>
          <w:rFonts w:ascii="Times New Roman" w:eastAsia="Times New Roman" w:hAnsi="Times New Roman"/>
          <w:color w:val="000000"/>
          <w:sz w:val="28"/>
          <w:szCs w:val="28"/>
        </w:rPr>
      </w:pPr>
    </w:p>
    <w:p w14:paraId="72D67E50" w14:textId="77777777" w:rsidR="00885545" w:rsidRDefault="00885545" w:rsidP="00885545">
      <w:pPr>
        <w:widowControl w:val="0"/>
        <w:spacing w:after="0" w:line="276" w:lineRule="auto"/>
        <w:rPr>
          <w:rFonts w:ascii="Times New Roman" w:eastAsia="Times New Roman" w:hAnsi="Times New Roman"/>
          <w:color w:val="000000"/>
          <w:sz w:val="28"/>
          <w:szCs w:val="28"/>
        </w:rPr>
      </w:pPr>
    </w:p>
    <w:p w14:paraId="29B8C271" w14:textId="77777777" w:rsidR="00885545" w:rsidRDefault="00885545" w:rsidP="00885545">
      <w:pPr>
        <w:widowControl w:val="0"/>
        <w:spacing w:after="0" w:line="276" w:lineRule="auto"/>
        <w:rPr>
          <w:rFonts w:ascii="Times New Roman" w:eastAsia="Times New Roman" w:hAnsi="Times New Roman"/>
          <w:color w:val="000000"/>
          <w:sz w:val="28"/>
          <w:szCs w:val="28"/>
        </w:rPr>
      </w:pPr>
    </w:p>
    <w:p w14:paraId="30083ACD" w14:textId="77777777" w:rsidR="00885545" w:rsidRDefault="00885545" w:rsidP="00885545">
      <w:pPr>
        <w:widowControl w:val="0"/>
        <w:spacing w:after="0" w:line="276" w:lineRule="auto"/>
        <w:rPr>
          <w:rFonts w:ascii="Times New Roman" w:eastAsia="Times New Roman" w:hAnsi="Times New Roman"/>
          <w:color w:val="000000"/>
          <w:sz w:val="28"/>
          <w:szCs w:val="28"/>
        </w:rPr>
      </w:pPr>
    </w:p>
    <w:p w14:paraId="46C48478" w14:textId="77777777" w:rsidR="00885545" w:rsidRDefault="00885545" w:rsidP="00885545">
      <w:pPr>
        <w:widowControl w:val="0"/>
        <w:spacing w:after="0" w:line="276" w:lineRule="auto"/>
        <w:rPr>
          <w:rFonts w:ascii="Times New Roman" w:eastAsia="Times New Roman" w:hAnsi="Times New Roman"/>
          <w:color w:val="000000"/>
          <w:sz w:val="28"/>
          <w:szCs w:val="28"/>
        </w:rPr>
      </w:pPr>
    </w:p>
    <w:p w14:paraId="2BB38054" w14:textId="23BCD838" w:rsidR="00885545" w:rsidRPr="00885545" w:rsidRDefault="00885545" w:rsidP="00885545">
      <w:pPr>
        <w:widowControl w:val="0"/>
        <w:spacing w:after="0" w:line="276" w:lineRule="auto"/>
        <w:jc w:val="center"/>
      </w:pPr>
      <w:r>
        <w:rPr>
          <w:rFonts w:ascii="Times New Roman" w:eastAsia="Times New Roman" w:hAnsi="Times New Roman"/>
          <w:color w:val="000000"/>
          <w:sz w:val="28"/>
          <w:szCs w:val="28"/>
        </w:rPr>
        <w:t>Москва 2023</w:t>
      </w:r>
    </w:p>
    <w:p w14:paraId="34898E60" w14:textId="74318B22" w:rsidR="00885545" w:rsidRPr="00885545" w:rsidRDefault="00885545" w:rsidP="00885545">
      <w:pPr>
        <w:spacing w:after="0" w:line="360" w:lineRule="auto"/>
        <w:ind w:firstLine="706"/>
        <w:jc w:val="center"/>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lastRenderedPageBreak/>
        <w:t>Практическая работа №4. </w:t>
      </w:r>
    </w:p>
    <w:p w14:paraId="1C27B857" w14:textId="77777777" w:rsidR="00885545" w:rsidRPr="00885545" w:rsidRDefault="00885545" w:rsidP="00885545">
      <w:pPr>
        <w:spacing w:after="0" w:line="360" w:lineRule="auto"/>
        <w:ind w:firstLine="709"/>
        <w:jc w:val="center"/>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t>Построение UML – модели системы. Диаграмма последовательности.</w:t>
      </w:r>
    </w:p>
    <w:p w14:paraId="3AD7B5AD" w14:textId="77777777" w:rsidR="00885545" w:rsidRPr="00885545" w:rsidRDefault="00885545" w:rsidP="00885545">
      <w:pPr>
        <w:spacing w:after="0" w:line="360" w:lineRule="auto"/>
        <w:ind w:firstLine="706"/>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t>Цель работы</w:t>
      </w:r>
      <w:r w:rsidRPr="00885545">
        <w:rPr>
          <w:rFonts w:ascii="Times New Roman" w:eastAsia="Times New Roman" w:hAnsi="Times New Roman" w:cs="Times New Roman"/>
          <w:color w:val="000000"/>
          <w:sz w:val="28"/>
          <w:szCs w:val="28"/>
          <w:lang w:eastAsia="ru-RU"/>
        </w:rPr>
        <w:t>: изучить структуру модели анализа, правила построения диаграмм последовательности, кооперации.</w:t>
      </w:r>
    </w:p>
    <w:p w14:paraId="0061800C" w14:textId="77777777" w:rsidR="00885545" w:rsidRPr="00885545" w:rsidRDefault="00885545" w:rsidP="00885545">
      <w:pPr>
        <w:spacing w:after="0" w:line="360" w:lineRule="auto"/>
        <w:ind w:firstLine="706"/>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t>Задачи:</w:t>
      </w:r>
      <w:r w:rsidRPr="00885545">
        <w:rPr>
          <w:rFonts w:ascii="Times New Roman" w:eastAsia="Times New Roman" w:hAnsi="Times New Roman" w:cs="Times New Roman"/>
          <w:color w:val="000000"/>
          <w:sz w:val="28"/>
          <w:szCs w:val="28"/>
          <w:lang w:eastAsia="ru-RU"/>
        </w:rPr>
        <w:t xml:space="preserve"> научиться отображать взаимодействие объектов в динамике.</w:t>
      </w:r>
    </w:p>
    <w:p w14:paraId="377A09CD" w14:textId="0293B659" w:rsidR="00885545" w:rsidRPr="00885545" w:rsidRDefault="00885545" w:rsidP="00885545">
      <w:pPr>
        <w:spacing w:after="0" w:line="360" w:lineRule="auto"/>
        <w:ind w:firstLine="709"/>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t>Индивидуальный вариант:</w:t>
      </w:r>
      <w:r w:rsidRPr="00885545">
        <w:rPr>
          <w:rFonts w:ascii="Times New Roman" w:eastAsia="Times New Roman" w:hAnsi="Times New Roman" w:cs="Times New Roman"/>
          <w:color w:val="000000"/>
          <w:sz w:val="28"/>
          <w:szCs w:val="28"/>
          <w:lang w:eastAsia="ru-RU"/>
        </w:rPr>
        <w:t xml:space="preserve"> Моделирование домашней бухгалтерии.</w:t>
      </w:r>
    </w:p>
    <w:p w14:paraId="5FD6D537" w14:textId="77777777" w:rsidR="00885545" w:rsidRPr="00885545" w:rsidRDefault="00885545" w:rsidP="00885545">
      <w:pPr>
        <w:spacing w:after="0" w:line="360" w:lineRule="auto"/>
        <w:rPr>
          <w:rFonts w:ascii="Times New Roman" w:eastAsia="Times New Roman" w:hAnsi="Times New Roman" w:cs="Times New Roman"/>
          <w:sz w:val="28"/>
          <w:szCs w:val="28"/>
          <w:lang w:eastAsia="ru-RU"/>
        </w:rPr>
      </w:pPr>
    </w:p>
    <w:p w14:paraId="4FBE7BBE" w14:textId="77777777" w:rsidR="00885545" w:rsidRPr="00885545" w:rsidRDefault="00885545" w:rsidP="00885545">
      <w:pPr>
        <w:spacing w:after="0" w:line="360" w:lineRule="auto"/>
        <w:ind w:firstLine="709"/>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t>Ход выполнение работы</w:t>
      </w:r>
    </w:p>
    <w:p w14:paraId="599DFCEA" w14:textId="77777777" w:rsidR="00885545" w:rsidRPr="00885545" w:rsidRDefault="00885545" w:rsidP="00885545">
      <w:pPr>
        <w:spacing w:after="0" w:line="360" w:lineRule="auto"/>
        <w:ind w:firstLine="708"/>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t>1. Построить диаграмму последовательности по описанию приведенного варианта использования:</w:t>
      </w:r>
      <w:r w:rsidRPr="00885545">
        <w:rPr>
          <w:rFonts w:ascii="Times New Roman" w:eastAsia="Times New Roman" w:hAnsi="Times New Roman" w:cs="Times New Roman"/>
          <w:color w:val="000000"/>
          <w:sz w:val="28"/>
          <w:szCs w:val="28"/>
          <w:lang w:eastAsia="ru-RU"/>
        </w:rPr>
        <w:t> </w:t>
      </w:r>
    </w:p>
    <w:p w14:paraId="1CFC957F" w14:textId="77777777" w:rsidR="00885545" w:rsidRPr="00885545" w:rsidRDefault="00885545" w:rsidP="00885545">
      <w:pPr>
        <w:spacing w:after="0" w:line="360" w:lineRule="auto"/>
        <w:ind w:firstLine="708"/>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Заполнить таблицу на основе полученной диаграммы, табл.1. </w:t>
      </w:r>
    </w:p>
    <w:p w14:paraId="20FFDF9D" w14:textId="77777777" w:rsidR="00885545" w:rsidRPr="00885545" w:rsidRDefault="00885545" w:rsidP="00041FB6">
      <w:pPr>
        <w:spacing w:after="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Таблица 1 – Взаимодействие элементов диаграммы</w:t>
      </w:r>
    </w:p>
    <w:tbl>
      <w:tblPr>
        <w:tblW w:w="0" w:type="auto"/>
        <w:tblCellMar>
          <w:top w:w="15" w:type="dxa"/>
          <w:left w:w="15" w:type="dxa"/>
          <w:bottom w:w="15" w:type="dxa"/>
          <w:right w:w="15" w:type="dxa"/>
        </w:tblCellMar>
        <w:tblLook w:val="04A0" w:firstRow="1" w:lastRow="0" w:firstColumn="1" w:lastColumn="0" w:noHBand="0" w:noVBand="1"/>
      </w:tblPr>
      <w:tblGrid>
        <w:gridCol w:w="2233"/>
        <w:gridCol w:w="2175"/>
        <w:gridCol w:w="2748"/>
        <w:gridCol w:w="2189"/>
      </w:tblGrid>
      <w:tr w:rsidR="00885545" w:rsidRPr="00885545" w14:paraId="6FEEF29B" w14:textId="77777777" w:rsidTr="008855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23F89" w14:textId="77777777" w:rsidR="00885545" w:rsidRPr="00885545" w:rsidRDefault="00885545" w:rsidP="00885545">
            <w:pPr>
              <w:spacing w:before="120" w:after="120" w:line="360" w:lineRule="auto"/>
              <w:jc w:val="center"/>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t>Отправитель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C38C6" w14:textId="77777777" w:rsidR="00885545" w:rsidRPr="00885545" w:rsidRDefault="00885545" w:rsidP="00885545">
            <w:pPr>
              <w:spacing w:before="120" w:after="120" w:line="360" w:lineRule="auto"/>
              <w:jc w:val="center"/>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t>Тип сообщения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ABAC8" w14:textId="77777777" w:rsidR="00885545" w:rsidRPr="00885545" w:rsidRDefault="00885545" w:rsidP="00885545">
            <w:pPr>
              <w:spacing w:before="120" w:after="120" w:line="360" w:lineRule="auto"/>
              <w:jc w:val="center"/>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t>Наименование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C3CA3" w14:textId="77777777" w:rsidR="00885545" w:rsidRPr="00885545" w:rsidRDefault="00885545" w:rsidP="00885545">
            <w:pPr>
              <w:spacing w:before="120" w:after="120" w:line="360" w:lineRule="auto"/>
              <w:jc w:val="center"/>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t>Получатель</w:t>
            </w:r>
          </w:p>
        </w:tc>
      </w:tr>
      <w:tr w:rsidR="00885545" w:rsidRPr="00885545" w14:paraId="1F8806AF" w14:textId="77777777" w:rsidTr="008855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E29C2"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Студент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4BE49"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Синхронное сообщение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4C2F3"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Запрос на запись на семинар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7A23F"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Интерфейс терминала</w:t>
            </w:r>
          </w:p>
        </w:tc>
      </w:tr>
      <w:tr w:rsidR="00885545" w:rsidRPr="00885545" w14:paraId="519BBFB7" w14:textId="77777777" w:rsidTr="008855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5191A"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Интерфейс терминала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0D6C1"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Синхронное сообщение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BA1ED"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Ввод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FC595"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Терминал</w:t>
            </w:r>
          </w:p>
        </w:tc>
      </w:tr>
      <w:tr w:rsidR="00885545" w:rsidRPr="00885545" w14:paraId="63587DA9" w14:textId="77777777" w:rsidTr="008855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6C079"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Терминал</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2B881"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Синхронное сообщение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CD879"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Создание запроса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968DB"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Список курсов</w:t>
            </w:r>
          </w:p>
        </w:tc>
      </w:tr>
      <w:tr w:rsidR="00885545" w:rsidRPr="00885545" w14:paraId="5F0B809D" w14:textId="77777777" w:rsidTr="008855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9B002"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lastRenderedPageBreak/>
              <w:t>Список курсов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220FB"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Синхронное сообщение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81860"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Запрос на список пройденных курсов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BD087"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Данные об успеваемости</w:t>
            </w:r>
          </w:p>
        </w:tc>
      </w:tr>
      <w:tr w:rsidR="00885545" w:rsidRPr="00885545" w14:paraId="7A7F21E3" w14:textId="77777777" w:rsidTr="008855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2025E"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Данные об успеваемости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1A93E"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Возврат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661E1"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История семинаров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5AA9E"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Список курсов</w:t>
            </w:r>
          </w:p>
        </w:tc>
      </w:tr>
      <w:tr w:rsidR="00885545" w:rsidRPr="00885545" w14:paraId="716E3D25" w14:textId="77777777" w:rsidTr="008855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402C0"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Список курсов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A7CF5"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Асинхронное сообщение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88A8F"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Создать слушателя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87BB2"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Слушатель</w:t>
            </w:r>
          </w:p>
        </w:tc>
      </w:tr>
      <w:tr w:rsidR="00885545" w:rsidRPr="00885545" w14:paraId="471AE1E3" w14:textId="77777777" w:rsidTr="008855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C9A58"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Слушатель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9FD02"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Возврат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C03CE"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Успеваемость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AB3A7"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Терминал</w:t>
            </w:r>
          </w:p>
        </w:tc>
      </w:tr>
      <w:tr w:rsidR="00885545" w:rsidRPr="00885545" w14:paraId="763DDA06" w14:textId="77777777" w:rsidTr="008855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8A198"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Терминал</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C4624"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Возврат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BD215"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Результат записи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744F8"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Интерфейс терминала</w:t>
            </w:r>
          </w:p>
        </w:tc>
      </w:tr>
      <w:tr w:rsidR="00885545" w:rsidRPr="00885545" w14:paraId="1953AAA4" w14:textId="77777777" w:rsidTr="0088554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202CE"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Интерфейс терминала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25E99"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Возврат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3CB2D"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Вывод результатов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67503" w14:textId="77777777" w:rsidR="00885545" w:rsidRPr="00885545" w:rsidRDefault="00885545" w:rsidP="00885545">
            <w:pPr>
              <w:spacing w:before="60" w:after="6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Студент</w:t>
            </w:r>
          </w:p>
        </w:tc>
      </w:tr>
    </w:tbl>
    <w:p w14:paraId="39C6120C" w14:textId="77777777" w:rsidR="00885545" w:rsidRPr="00885545" w:rsidRDefault="00885545" w:rsidP="00885545">
      <w:pPr>
        <w:spacing w:after="0" w:line="360" w:lineRule="auto"/>
        <w:rPr>
          <w:rFonts w:ascii="Times New Roman" w:eastAsia="Times New Roman" w:hAnsi="Times New Roman" w:cs="Times New Roman"/>
          <w:sz w:val="28"/>
          <w:szCs w:val="28"/>
          <w:lang w:eastAsia="ru-RU"/>
        </w:rPr>
      </w:pPr>
    </w:p>
    <w:p w14:paraId="7EAF203C" w14:textId="77777777" w:rsidR="00885545" w:rsidRPr="00885545" w:rsidRDefault="00885545" w:rsidP="00885545">
      <w:pPr>
        <w:spacing w:after="0" w:line="360" w:lineRule="auto"/>
        <w:ind w:firstLine="709"/>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Диаграмма к заданию приведена на рисунке 1.</w:t>
      </w:r>
    </w:p>
    <w:p w14:paraId="1F74A1BF" w14:textId="6CFA14E7" w:rsidR="00885545" w:rsidRPr="00885545" w:rsidRDefault="00885545" w:rsidP="00885545">
      <w:pPr>
        <w:spacing w:after="0" w:line="360" w:lineRule="auto"/>
        <w:rPr>
          <w:rFonts w:ascii="Times New Roman" w:eastAsia="Times New Roman" w:hAnsi="Times New Roman" w:cs="Times New Roman"/>
          <w:sz w:val="28"/>
          <w:szCs w:val="28"/>
          <w:lang w:eastAsia="ru-RU"/>
        </w:rPr>
      </w:pPr>
      <w:r w:rsidRPr="00885545">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51C139E3" wp14:editId="1B4624AF">
            <wp:extent cx="5940425" cy="3388995"/>
            <wp:effectExtent l="0" t="0" r="3175" b="1905"/>
            <wp:docPr id="4" name="Рисунок 4" descr="https://lh4.googleusercontent.com/YoIC6ijJPwFOE4YmtYQPqspyWETOX53WpOXZXzzUtklPOcyyxAxtB3Cl7YrmRp6Uy0u7EAu64rMboHsslTz2deSzfDsSzcYB0o-pwCLn2N10vwICPQy-UxjqglLeudu3saeMMDkh1hOwHPTHXrmc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oIC6ijJPwFOE4YmtYQPqspyWETOX53WpOXZXzzUtklPOcyyxAxtB3Cl7YrmRp6Uy0u7EAu64rMboHsslTz2deSzfDsSzcYB0o-pwCLn2N10vwICPQy-UxjqglLeudu3saeMMDkh1hOwHPTHXrmc_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388995"/>
                    </a:xfrm>
                    <a:prstGeom prst="rect">
                      <a:avLst/>
                    </a:prstGeom>
                    <a:noFill/>
                    <a:ln>
                      <a:noFill/>
                    </a:ln>
                  </pic:spPr>
                </pic:pic>
              </a:graphicData>
            </a:graphic>
          </wp:inline>
        </w:drawing>
      </w:r>
    </w:p>
    <w:p w14:paraId="586DF148" w14:textId="77777777" w:rsidR="00885545" w:rsidRPr="00885545" w:rsidRDefault="00885545" w:rsidP="00885545">
      <w:pPr>
        <w:spacing w:after="0" w:line="360" w:lineRule="auto"/>
        <w:jc w:val="center"/>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Рисунок 1 – Диаграмма последовательности</w:t>
      </w:r>
    </w:p>
    <w:p w14:paraId="0CCE2948" w14:textId="77777777" w:rsidR="00885545" w:rsidRPr="00885545" w:rsidRDefault="00885545" w:rsidP="00885545">
      <w:pPr>
        <w:spacing w:after="0" w:line="360" w:lineRule="auto"/>
        <w:rPr>
          <w:rFonts w:ascii="Times New Roman" w:eastAsia="Times New Roman" w:hAnsi="Times New Roman" w:cs="Times New Roman"/>
          <w:sz w:val="28"/>
          <w:szCs w:val="28"/>
          <w:lang w:eastAsia="ru-RU"/>
        </w:rPr>
      </w:pPr>
    </w:p>
    <w:p w14:paraId="1C96F516" w14:textId="77777777" w:rsidR="00041FB6" w:rsidRDefault="00041FB6">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br w:type="page"/>
      </w:r>
    </w:p>
    <w:p w14:paraId="5C1265A1" w14:textId="12568773" w:rsidR="00885545" w:rsidRPr="00885545" w:rsidRDefault="00885545" w:rsidP="00885545">
      <w:pPr>
        <w:spacing w:after="0" w:line="360" w:lineRule="auto"/>
        <w:ind w:firstLine="709"/>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lastRenderedPageBreak/>
        <w:t>2. Построить диаграмму кооперации по описанию приведенного варианта использования в п.1. </w:t>
      </w:r>
    </w:p>
    <w:p w14:paraId="48D1AD5A" w14:textId="77777777" w:rsidR="00885545" w:rsidRPr="00885545" w:rsidRDefault="00885545" w:rsidP="00885545">
      <w:pPr>
        <w:spacing w:after="0" w:line="360" w:lineRule="auto"/>
        <w:ind w:firstLine="709"/>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Диаграмма кооперации приведена на рисунке 2.</w:t>
      </w:r>
    </w:p>
    <w:p w14:paraId="2EF423B2" w14:textId="45E52984" w:rsidR="00885545" w:rsidRPr="00885545" w:rsidRDefault="00885545" w:rsidP="00885545">
      <w:pPr>
        <w:spacing w:after="0" w:line="360" w:lineRule="auto"/>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7CD6ABE1" wp14:editId="6C63A606">
            <wp:extent cx="5940425" cy="3488055"/>
            <wp:effectExtent l="0" t="0" r="3175" b="0"/>
            <wp:docPr id="3" name="Рисунок 3" descr="https://lh5.googleusercontent.com/n5PphG0c5vmKQEspeaIqfsktLb1T8VMwRIwLTBTIvuEYB0abyMeRH_DyOHgdnbjqW5R-cAvBlW6Ph2UzSuGk_DspptQjHRzEFhxJr3V57jiakvASoR7RmEU9UNd7yEnofP2I4j7ow35Np0osJHue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5PphG0c5vmKQEspeaIqfsktLb1T8VMwRIwLTBTIvuEYB0abyMeRH_DyOHgdnbjqW5R-cAvBlW6Ph2UzSuGk_DspptQjHRzEFhxJr3V57jiakvASoR7RmEU9UNd7yEnofP2I4j7ow35Np0osJHue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488055"/>
                    </a:xfrm>
                    <a:prstGeom prst="rect">
                      <a:avLst/>
                    </a:prstGeom>
                    <a:noFill/>
                    <a:ln>
                      <a:noFill/>
                    </a:ln>
                  </pic:spPr>
                </pic:pic>
              </a:graphicData>
            </a:graphic>
          </wp:inline>
        </w:drawing>
      </w:r>
    </w:p>
    <w:p w14:paraId="670A40DF" w14:textId="77777777" w:rsidR="00885545" w:rsidRPr="00885545" w:rsidRDefault="00885545" w:rsidP="00885545">
      <w:pPr>
        <w:spacing w:after="0" w:line="360" w:lineRule="auto"/>
        <w:ind w:firstLine="709"/>
        <w:jc w:val="center"/>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Рисунок 2 – Диаграмма кооперации</w:t>
      </w:r>
      <w:r w:rsidRPr="00885545">
        <w:rPr>
          <w:rFonts w:ascii="Times New Roman" w:eastAsia="Times New Roman" w:hAnsi="Times New Roman" w:cs="Times New Roman"/>
          <w:color w:val="000000"/>
          <w:sz w:val="28"/>
          <w:szCs w:val="28"/>
          <w:lang w:eastAsia="ru-RU"/>
        </w:rPr>
        <w:br/>
      </w:r>
      <w:r w:rsidRPr="00885545">
        <w:rPr>
          <w:rFonts w:ascii="Times New Roman" w:eastAsia="Times New Roman" w:hAnsi="Times New Roman" w:cs="Times New Roman"/>
          <w:color w:val="000000"/>
          <w:sz w:val="28"/>
          <w:szCs w:val="28"/>
          <w:lang w:eastAsia="ru-RU"/>
        </w:rPr>
        <w:br/>
      </w:r>
    </w:p>
    <w:p w14:paraId="192A99AF" w14:textId="77777777" w:rsidR="00041FB6" w:rsidRDefault="00041FB6">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br w:type="page"/>
      </w:r>
    </w:p>
    <w:p w14:paraId="0F67A9B8" w14:textId="6B899BCB" w:rsidR="00885545" w:rsidRPr="00885545" w:rsidRDefault="00885545" w:rsidP="00885545">
      <w:pPr>
        <w:spacing w:after="0" w:line="360" w:lineRule="auto"/>
        <w:ind w:firstLine="708"/>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lastRenderedPageBreak/>
        <w:t>3. Построить модель отношений между объектами (диаграмма последовательности) рассматриваемой системы (варианта учебного проекта) в рамках одного прецедента. </w:t>
      </w:r>
    </w:p>
    <w:p w14:paraId="16E6B13E" w14:textId="77777777" w:rsidR="00885545" w:rsidRPr="00885545" w:rsidRDefault="00885545" w:rsidP="00885545">
      <w:pPr>
        <w:spacing w:after="0" w:line="360" w:lineRule="auto"/>
        <w:ind w:firstLine="708"/>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Диаграмма индивидуального варианта приведена на рисунке 3.</w:t>
      </w:r>
    </w:p>
    <w:p w14:paraId="019F9DE2" w14:textId="77777777" w:rsidR="00885545" w:rsidRDefault="00885545" w:rsidP="00885545">
      <w:pPr>
        <w:spacing w:after="0" w:line="360" w:lineRule="auto"/>
        <w:jc w:val="both"/>
        <w:rPr>
          <w:rFonts w:ascii="Times New Roman" w:eastAsia="Times New Roman" w:hAnsi="Times New Roman" w:cs="Times New Roman"/>
          <w:sz w:val="28"/>
          <w:szCs w:val="28"/>
          <w:lang w:eastAsia="ru-RU"/>
        </w:rPr>
      </w:pPr>
    </w:p>
    <w:p w14:paraId="2B2A503F" w14:textId="1FD43A37" w:rsidR="00885545" w:rsidRPr="00885545" w:rsidRDefault="00041FB6" w:rsidP="00885545">
      <w:pPr>
        <w:spacing w:after="0" w:line="360" w:lineRule="auto"/>
        <w:jc w:val="both"/>
        <w:rPr>
          <w:rFonts w:ascii="Times New Roman" w:eastAsia="Times New Roman" w:hAnsi="Times New Roman" w:cs="Times New Roman"/>
          <w:sz w:val="28"/>
          <w:szCs w:val="28"/>
          <w:lang w:eastAsia="ru-RU"/>
        </w:rPr>
      </w:pPr>
      <w:r w:rsidRPr="004C4DA9">
        <w:drawing>
          <wp:inline distT="0" distB="0" distL="0" distR="0" wp14:anchorId="2BCA2074" wp14:editId="4DEAC818">
            <wp:extent cx="5940425" cy="44507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50715"/>
                    </a:xfrm>
                    <a:prstGeom prst="rect">
                      <a:avLst/>
                    </a:prstGeom>
                  </pic:spPr>
                </pic:pic>
              </a:graphicData>
            </a:graphic>
          </wp:inline>
        </w:drawing>
      </w:r>
    </w:p>
    <w:p w14:paraId="1155479F" w14:textId="77777777" w:rsidR="00885545" w:rsidRPr="00885545" w:rsidRDefault="00885545" w:rsidP="00885545">
      <w:pPr>
        <w:spacing w:after="0" w:line="360" w:lineRule="auto"/>
        <w:jc w:val="center"/>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Рисунок 3 – Диаграмма последовательности (индивидуальный вариант)</w:t>
      </w:r>
      <w:r w:rsidRPr="00885545">
        <w:rPr>
          <w:rFonts w:ascii="Times New Roman" w:eastAsia="Times New Roman" w:hAnsi="Times New Roman" w:cs="Times New Roman"/>
          <w:b/>
          <w:bCs/>
          <w:color w:val="000000"/>
          <w:sz w:val="28"/>
          <w:szCs w:val="28"/>
          <w:lang w:eastAsia="ru-RU"/>
        </w:rPr>
        <w:br/>
      </w:r>
      <w:r w:rsidRPr="00885545">
        <w:rPr>
          <w:rFonts w:ascii="Times New Roman" w:eastAsia="Times New Roman" w:hAnsi="Times New Roman" w:cs="Times New Roman"/>
          <w:b/>
          <w:bCs/>
          <w:color w:val="000000"/>
          <w:sz w:val="28"/>
          <w:szCs w:val="28"/>
          <w:lang w:eastAsia="ru-RU"/>
        </w:rPr>
        <w:br/>
      </w:r>
    </w:p>
    <w:p w14:paraId="7B1EE6CF" w14:textId="77777777" w:rsidR="00041FB6" w:rsidRDefault="00041FB6">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br w:type="page"/>
      </w:r>
    </w:p>
    <w:p w14:paraId="0FA96439" w14:textId="03875D9C" w:rsidR="00885545" w:rsidRPr="00885545" w:rsidRDefault="00885545" w:rsidP="00885545">
      <w:pPr>
        <w:spacing w:after="0" w:line="360" w:lineRule="auto"/>
        <w:ind w:firstLine="708"/>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lastRenderedPageBreak/>
        <w:t>4. Построить модель отношений между объектами (диаграмма кооперации) рассматриваемой системы (варианта учебного проекта) в рамках одного прецедента.</w:t>
      </w:r>
    </w:p>
    <w:p w14:paraId="7076A0CB" w14:textId="77777777" w:rsidR="00885545" w:rsidRPr="00885545" w:rsidRDefault="00885545" w:rsidP="00885545">
      <w:pPr>
        <w:spacing w:after="0" w:line="360" w:lineRule="auto"/>
        <w:ind w:firstLine="708"/>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Диаграмма представлена на рисунке 4.</w:t>
      </w:r>
    </w:p>
    <w:p w14:paraId="12036D88" w14:textId="61B6669B" w:rsidR="00885545" w:rsidRPr="00FC12C0" w:rsidRDefault="00041FB6" w:rsidP="00885545">
      <w:pPr>
        <w:spacing w:after="0" w:line="360" w:lineRule="auto"/>
        <w:jc w:val="center"/>
        <w:rPr>
          <w:rFonts w:ascii="Times New Roman" w:eastAsia="Times New Roman" w:hAnsi="Times New Roman" w:cs="Times New Roman"/>
          <w:sz w:val="28"/>
          <w:szCs w:val="28"/>
          <w:lang w:val="en-US" w:eastAsia="ru-RU"/>
        </w:rPr>
      </w:pPr>
      <w:r w:rsidRPr="0001785A">
        <w:drawing>
          <wp:inline distT="0" distB="0" distL="0" distR="0" wp14:anchorId="2D8B296B" wp14:editId="4EC0B0EE">
            <wp:extent cx="4877481" cy="6677957"/>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481" cy="6677957"/>
                    </a:xfrm>
                    <a:prstGeom prst="rect">
                      <a:avLst/>
                    </a:prstGeom>
                  </pic:spPr>
                </pic:pic>
              </a:graphicData>
            </a:graphic>
          </wp:inline>
        </w:drawing>
      </w:r>
    </w:p>
    <w:p w14:paraId="288DAF88" w14:textId="77777777" w:rsidR="00885545" w:rsidRPr="00885545" w:rsidRDefault="00885545" w:rsidP="00885545">
      <w:pPr>
        <w:spacing w:after="0" w:line="360" w:lineRule="auto"/>
        <w:jc w:val="center"/>
        <w:rPr>
          <w:rFonts w:ascii="Times New Roman" w:eastAsia="Times New Roman" w:hAnsi="Times New Roman" w:cs="Times New Roman"/>
          <w:sz w:val="28"/>
          <w:szCs w:val="28"/>
          <w:lang w:eastAsia="ru-RU"/>
        </w:rPr>
      </w:pPr>
      <w:r w:rsidRPr="00885545">
        <w:rPr>
          <w:rFonts w:ascii="Times New Roman" w:eastAsia="Times New Roman" w:hAnsi="Times New Roman" w:cs="Times New Roman"/>
          <w:color w:val="000000"/>
          <w:sz w:val="28"/>
          <w:szCs w:val="28"/>
          <w:lang w:eastAsia="ru-RU"/>
        </w:rPr>
        <w:t>Рисунок 4 – Диаграмма кооперации (индивидуальный вариант)</w:t>
      </w:r>
    </w:p>
    <w:p w14:paraId="5E93C5ED" w14:textId="77777777" w:rsidR="00885545" w:rsidRPr="00885545" w:rsidRDefault="00885545" w:rsidP="00885545">
      <w:pPr>
        <w:spacing w:after="0" w:line="360" w:lineRule="auto"/>
        <w:rPr>
          <w:rFonts w:ascii="Times New Roman" w:eastAsia="Times New Roman" w:hAnsi="Times New Roman" w:cs="Times New Roman"/>
          <w:sz w:val="28"/>
          <w:szCs w:val="28"/>
          <w:lang w:eastAsia="ru-RU"/>
        </w:rPr>
      </w:pPr>
    </w:p>
    <w:p w14:paraId="576AB9F1" w14:textId="01A57C75" w:rsidR="00287FCC" w:rsidRPr="00041FB6" w:rsidRDefault="00885545" w:rsidP="00041FB6">
      <w:pPr>
        <w:spacing w:after="0" w:line="360" w:lineRule="auto"/>
        <w:ind w:firstLine="708"/>
        <w:jc w:val="both"/>
        <w:rPr>
          <w:rFonts w:ascii="Times New Roman" w:eastAsia="Times New Roman" w:hAnsi="Times New Roman" w:cs="Times New Roman"/>
          <w:sz w:val="28"/>
          <w:szCs w:val="28"/>
          <w:lang w:eastAsia="ru-RU"/>
        </w:rPr>
      </w:pPr>
      <w:r w:rsidRPr="00885545">
        <w:rPr>
          <w:rFonts w:ascii="Times New Roman" w:eastAsia="Times New Roman" w:hAnsi="Times New Roman" w:cs="Times New Roman"/>
          <w:b/>
          <w:bCs/>
          <w:color w:val="000000"/>
          <w:sz w:val="28"/>
          <w:szCs w:val="28"/>
          <w:lang w:eastAsia="ru-RU"/>
        </w:rPr>
        <w:t>Вывод:</w:t>
      </w:r>
      <w:r w:rsidRPr="00885545">
        <w:rPr>
          <w:rFonts w:ascii="Times New Roman" w:eastAsia="Times New Roman" w:hAnsi="Times New Roman" w:cs="Times New Roman"/>
          <w:color w:val="000000"/>
          <w:sz w:val="28"/>
          <w:szCs w:val="28"/>
          <w:lang w:eastAsia="ru-RU"/>
        </w:rPr>
        <w:t xml:space="preserve"> были изучена структура модели проектирования, правила построения диаграммы последовательности и диаграммы кооперации.</w:t>
      </w:r>
    </w:p>
    <w:sectPr w:rsidR="00287FCC" w:rsidRPr="00041F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95"/>
    <w:rsid w:val="00041FB6"/>
    <w:rsid w:val="00287FCC"/>
    <w:rsid w:val="00315ADA"/>
    <w:rsid w:val="006B3895"/>
    <w:rsid w:val="00767D5F"/>
    <w:rsid w:val="008646CA"/>
    <w:rsid w:val="00885545"/>
    <w:rsid w:val="00BA38BB"/>
    <w:rsid w:val="00FC12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08C4"/>
  <w15:chartTrackingRefBased/>
  <w15:docId w15:val="{444D9684-BB6C-4022-A4BC-B733E410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554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885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84908">
      <w:bodyDiv w:val="1"/>
      <w:marLeft w:val="0"/>
      <w:marRight w:val="0"/>
      <w:marTop w:val="0"/>
      <w:marBottom w:val="0"/>
      <w:divBdr>
        <w:top w:val="none" w:sz="0" w:space="0" w:color="auto"/>
        <w:left w:val="none" w:sz="0" w:space="0" w:color="auto"/>
        <w:bottom w:val="none" w:sz="0" w:space="0" w:color="auto"/>
        <w:right w:val="none" w:sz="0" w:space="0" w:color="auto"/>
      </w:divBdr>
      <w:divsChild>
        <w:div w:id="28115695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481</Words>
  <Characters>2745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Матросов</dc:creator>
  <cp:keywords/>
  <dc:description/>
  <cp:lastModifiedBy>Никита Хитров</cp:lastModifiedBy>
  <cp:revision>5</cp:revision>
  <dcterms:created xsi:type="dcterms:W3CDTF">2023-03-20T13:59:00Z</dcterms:created>
  <dcterms:modified xsi:type="dcterms:W3CDTF">2023-03-20T17:35:00Z</dcterms:modified>
</cp:coreProperties>
</file>