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C0A9A" w14:textId="77777777" w:rsidR="00850E8C" w:rsidRPr="00B07BF5" w:rsidRDefault="00850E8C" w:rsidP="00850E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eastAsia="ru-RU"/>
        </w:rPr>
      </w:pPr>
      <w:bookmarkStart w:id="0" w:name="_Hlk127709423"/>
    </w:p>
    <w:p w14:paraId="6E6F94BA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  <w:r w:rsidRPr="00507E21">
        <w:rPr>
          <w:rFonts w:eastAsia="Times New Roman"/>
          <w:noProof/>
          <w:sz w:val="20"/>
          <w:szCs w:val="20"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5C070499" wp14:editId="14484504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99B28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0AB2237A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6F07BFE8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175A1727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7636EDFC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3454CCF1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3446FEB6" w14:textId="77777777" w:rsidR="00850E8C" w:rsidRPr="00507E21" w:rsidRDefault="00850E8C" w:rsidP="00850E8C">
      <w:pPr>
        <w:spacing w:line="289" w:lineRule="exact"/>
        <w:jc w:val="left"/>
        <w:rPr>
          <w:rFonts w:eastAsia="Times New Roman"/>
          <w:sz w:val="24"/>
          <w:lang w:eastAsia="ru-RU"/>
        </w:rPr>
      </w:pPr>
    </w:p>
    <w:p w14:paraId="22A658B2" w14:textId="77777777" w:rsidR="00850E8C" w:rsidRPr="00507E21" w:rsidRDefault="00850E8C" w:rsidP="00850E8C">
      <w:pPr>
        <w:spacing w:line="0" w:lineRule="atLeast"/>
        <w:ind w:right="-519"/>
        <w:jc w:val="center"/>
        <w:rPr>
          <w:rFonts w:eastAsia="Times New Roman"/>
          <w:sz w:val="24"/>
          <w:lang w:eastAsia="ru-RU"/>
        </w:rPr>
      </w:pPr>
      <w:r w:rsidRPr="00507E21">
        <w:rPr>
          <w:rFonts w:eastAsia="Times New Roman"/>
          <w:sz w:val="24"/>
          <w:lang w:eastAsia="ru-RU"/>
        </w:rPr>
        <w:t>МИНИСТЕРСТВО НАУКИ И ВЫСШЕГО ОБРАЗОВАНИЯ РОССИЙСКОЙ ФЕДЕРАЦИИ</w:t>
      </w:r>
    </w:p>
    <w:p w14:paraId="62A57091" w14:textId="77777777" w:rsidR="00850E8C" w:rsidRPr="00507E21" w:rsidRDefault="00850E8C" w:rsidP="00850E8C">
      <w:pPr>
        <w:spacing w:line="235" w:lineRule="auto"/>
        <w:ind w:right="-519"/>
        <w:jc w:val="center"/>
        <w:rPr>
          <w:rFonts w:eastAsia="Times New Roman"/>
          <w:sz w:val="24"/>
          <w:lang w:eastAsia="ru-RU"/>
        </w:rPr>
      </w:pPr>
      <w:r w:rsidRPr="00507E21">
        <w:rPr>
          <w:rFonts w:eastAsia="Times New Roman"/>
          <w:sz w:val="24"/>
          <w:lang w:eastAsia="ru-RU"/>
        </w:rPr>
        <w:t>Федеральное государственное бюджетное образовательное учреждение</w:t>
      </w:r>
    </w:p>
    <w:p w14:paraId="7FDC4496" w14:textId="77777777" w:rsidR="00850E8C" w:rsidRPr="00507E21" w:rsidRDefault="00850E8C" w:rsidP="00850E8C">
      <w:pPr>
        <w:spacing w:line="1" w:lineRule="exact"/>
        <w:jc w:val="left"/>
        <w:rPr>
          <w:rFonts w:eastAsia="Times New Roman"/>
          <w:sz w:val="24"/>
          <w:lang w:eastAsia="ru-RU"/>
        </w:rPr>
      </w:pPr>
    </w:p>
    <w:p w14:paraId="40402D7F" w14:textId="77777777" w:rsidR="00850E8C" w:rsidRPr="00507E21" w:rsidRDefault="00850E8C" w:rsidP="00850E8C">
      <w:pPr>
        <w:spacing w:line="0" w:lineRule="atLeast"/>
        <w:ind w:right="-519"/>
        <w:jc w:val="center"/>
        <w:rPr>
          <w:rFonts w:eastAsia="Times New Roman"/>
          <w:sz w:val="24"/>
          <w:lang w:eastAsia="ru-RU"/>
        </w:rPr>
      </w:pPr>
      <w:r w:rsidRPr="00507E21">
        <w:rPr>
          <w:rFonts w:eastAsia="Times New Roman"/>
          <w:sz w:val="24"/>
          <w:lang w:eastAsia="ru-RU"/>
        </w:rPr>
        <w:t>высшего образования</w:t>
      </w:r>
    </w:p>
    <w:p w14:paraId="791E367A" w14:textId="77777777" w:rsidR="00850E8C" w:rsidRPr="00507E21" w:rsidRDefault="00850E8C" w:rsidP="00850E8C">
      <w:pPr>
        <w:spacing w:line="0" w:lineRule="atLeast"/>
        <w:ind w:right="-519"/>
        <w:jc w:val="center"/>
        <w:rPr>
          <w:rFonts w:eastAsia="Times New Roman"/>
          <w:b/>
          <w:sz w:val="24"/>
          <w:lang w:eastAsia="ru-RU"/>
        </w:rPr>
      </w:pPr>
      <w:r w:rsidRPr="00507E21">
        <w:rPr>
          <w:rFonts w:eastAsia="Times New Roman"/>
          <w:b/>
          <w:sz w:val="24"/>
          <w:lang w:eastAsia="ru-RU"/>
        </w:rPr>
        <w:t>"МИРЭА - Российский технологический университет"</w:t>
      </w:r>
    </w:p>
    <w:p w14:paraId="171CE241" w14:textId="77777777" w:rsidR="00850E8C" w:rsidRPr="00507E21" w:rsidRDefault="00850E8C" w:rsidP="00850E8C">
      <w:pPr>
        <w:spacing w:line="241" w:lineRule="exact"/>
        <w:jc w:val="left"/>
        <w:rPr>
          <w:rFonts w:eastAsia="Times New Roman"/>
          <w:sz w:val="24"/>
          <w:lang w:eastAsia="ru-RU"/>
        </w:rPr>
      </w:pPr>
    </w:p>
    <w:p w14:paraId="4A209BDF" w14:textId="77777777" w:rsidR="00850E8C" w:rsidRPr="00507E21" w:rsidRDefault="00850E8C" w:rsidP="00850E8C">
      <w:pPr>
        <w:spacing w:line="0" w:lineRule="atLeast"/>
        <w:ind w:left="3940"/>
        <w:jc w:val="left"/>
        <w:rPr>
          <w:rFonts w:eastAsia="Times New Roman"/>
          <w:b/>
          <w:sz w:val="32"/>
          <w:lang w:eastAsia="ru-RU"/>
        </w:rPr>
      </w:pPr>
      <w:r w:rsidRPr="00507E21">
        <w:rPr>
          <w:rFonts w:eastAsia="Times New Roman"/>
          <w:b/>
          <w:sz w:val="32"/>
          <w:lang w:eastAsia="ru-RU"/>
        </w:rPr>
        <w:t>РТУ МИРЭА</w:t>
      </w:r>
    </w:p>
    <w:p w14:paraId="6008A60F" w14:textId="77777777" w:rsidR="00850E8C" w:rsidRPr="00507E21" w:rsidRDefault="00850E8C" w:rsidP="00850E8C">
      <w:pPr>
        <w:spacing w:line="20" w:lineRule="exact"/>
        <w:jc w:val="left"/>
        <w:rPr>
          <w:rFonts w:eastAsia="Times New Roman"/>
          <w:sz w:val="24"/>
          <w:lang w:eastAsia="ru-RU"/>
        </w:rPr>
      </w:pPr>
      <w:r w:rsidRPr="00507E21">
        <w:rPr>
          <w:rFonts w:eastAsia="Cambria"/>
          <w:noProof/>
          <w:szCs w:val="22"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338C5F5B" wp14:editId="2B32E2AD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76471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50351878" w14:textId="77777777" w:rsidR="00850E8C" w:rsidRPr="00507E21" w:rsidRDefault="00850E8C" w:rsidP="00850E8C">
      <w:pPr>
        <w:spacing w:line="379" w:lineRule="exact"/>
        <w:jc w:val="left"/>
        <w:rPr>
          <w:rFonts w:eastAsia="Times New Roman"/>
          <w:sz w:val="24"/>
          <w:lang w:eastAsia="ru-RU"/>
        </w:rPr>
      </w:pPr>
    </w:p>
    <w:p w14:paraId="1FF89022" w14:textId="77777777" w:rsidR="00850E8C" w:rsidRPr="00507E21" w:rsidRDefault="00850E8C" w:rsidP="00850E8C">
      <w:pPr>
        <w:spacing w:line="0" w:lineRule="atLeast"/>
        <w:ind w:right="-559"/>
        <w:jc w:val="center"/>
        <w:rPr>
          <w:rFonts w:eastAsia="Times New Roman"/>
          <w:sz w:val="24"/>
          <w:lang w:eastAsia="ru-RU"/>
        </w:rPr>
      </w:pPr>
      <w:r w:rsidRPr="00507E21">
        <w:rPr>
          <w:rFonts w:eastAsia="Times New Roman"/>
          <w:sz w:val="24"/>
          <w:lang w:eastAsia="ru-RU"/>
        </w:rPr>
        <w:t>Институт информационных технологий (ИТ)</w:t>
      </w:r>
    </w:p>
    <w:p w14:paraId="1DBE2858" w14:textId="77777777" w:rsidR="00850E8C" w:rsidRPr="00507E21" w:rsidRDefault="00850E8C" w:rsidP="00850E8C">
      <w:pPr>
        <w:spacing w:line="0" w:lineRule="atLeast"/>
        <w:ind w:right="-559"/>
        <w:jc w:val="center"/>
        <w:rPr>
          <w:rFonts w:eastAsia="Times New Roman"/>
          <w:sz w:val="24"/>
          <w:lang w:eastAsia="ru-RU"/>
        </w:rPr>
      </w:pPr>
      <w:r w:rsidRPr="00507E21">
        <w:rPr>
          <w:rFonts w:eastAsia="Times New Roman"/>
          <w:sz w:val="24"/>
          <w:lang w:eastAsia="ru-RU"/>
        </w:rPr>
        <w:t>Кафедра практической и прикладной информатики (ППИ)</w:t>
      </w:r>
    </w:p>
    <w:p w14:paraId="231E7018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61BEFE11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7725B89A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7D27D165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7B990DCB" w14:textId="77777777" w:rsidR="00850E8C" w:rsidRPr="00507E21" w:rsidRDefault="00850E8C" w:rsidP="00850E8C">
      <w:pPr>
        <w:spacing w:line="362" w:lineRule="exact"/>
        <w:jc w:val="left"/>
        <w:rPr>
          <w:rFonts w:eastAsia="Times New Roman"/>
          <w:sz w:val="24"/>
          <w:lang w:eastAsia="ru-RU"/>
        </w:rPr>
      </w:pPr>
    </w:p>
    <w:p w14:paraId="39B3198F" w14:textId="77777777" w:rsidR="00850E8C" w:rsidRPr="00507E21" w:rsidRDefault="00850E8C" w:rsidP="00850E8C">
      <w:pPr>
        <w:spacing w:line="0" w:lineRule="atLeast"/>
        <w:ind w:right="-279"/>
        <w:jc w:val="center"/>
        <w:rPr>
          <w:rFonts w:eastAsia="Times New Roman"/>
          <w:b/>
          <w:lang w:eastAsia="ru-RU"/>
        </w:rPr>
      </w:pPr>
      <w:r w:rsidRPr="00507E21">
        <w:rPr>
          <w:rFonts w:eastAsia="Times New Roman"/>
          <w:b/>
          <w:lang w:eastAsia="ru-RU"/>
        </w:rPr>
        <w:t>ОТЧЕТ</w:t>
      </w:r>
    </w:p>
    <w:p w14:paraId="26E863AF" w14:textId="4FC8A2C9" w:rsidR="00850E8C" w:rsidRPr="00507E21" w:rsidRDefault="00850E8C" w:rsidP="00850E8C">
      <w:pPr>
        <w:spacing w:line="0" w:lineRule="atLeast"/>
        <w:ind w:right="-279"/>
        <w:jc w:val="center"/>
        <w:rPr>
          <w:rFonts w:eastAsia="Times New Roman"/>
          <w:b/>
          <w:lang w:eastAsia="ru-RU"/>
        </w:rPr>
      </w:pPr>
      <w:r w:rsidRPr="00507E21">
        <w:rPr>
          <w:rFonts w:eastAsia="Times New Roman"/>
          <w:b/>
          <w:lang w:eastAsia="ru-RU"/>
        </w:rPr>
        <w:t>ПО ПРАКТИЧЕСКОЙ РАБОТЕ №</w:t>
      </w:r>
      <w:r>
        <w:rPr>
          <w:rFonts w:eastAsia="Times New Roman"/>
          <w:b/>
          <w:lang w:eastAsia="ru-RU"/>
        </w:rPr>
        <w:t>9</w:t>
      </w:r>
    </w:p>
    <w:p w14:paraId="3C44F728" w14:textId="77777777" w:rsidR="00850E8C" w:rsidRPr="00507E21" w:rsidRDefault="00850E8C" w:rsidP="00850E8C">
      <w:pPr>
        <w:spacing w:line="0" w:lineRule="atLeast"/>
        <w:ind w:right="-279"/>
        <w:jc w:val="center"/>
        <w:rPr>
          <w:rFonts w:eastAsia="Times New Roman"/>
          <w:b/>
          <w:lang w:eastAsia="ru-RU"/>
        </w:rPr>
      </w:pPr>
      <w:r w:rsidRPr="00507E21">
        <w:rPr>
          <w:rFonts w:eastAsia="Times New Roman"/>
          <w:b/>
          <w:lang w:eastAsia="ru-RU"/>
        </w:rPr>
        <w:t>по дисциплине</w:t>
      </w:r>
    </w:p>
    <w:p w14:paraId="3CCA976B" w14:textId="77777777" w:rsidR="00850E8C" w:rsidRPr="00507E21" w:rsidRDefault="00850E8C" w:rsidP="00850E8C">
      <w:pPr>
        <w:spacing w:line="0" w:lineRule="atLeast"/>
        <w:ind w:right="-279"/>
        <w:jc w:val="center"/>
        <w:rPr>
          <w:rFonts w:eastAsia="Times New Roman"/>
          <w:b/>
          <w:lang w:eastAsia="ru-RU"/>
        </w:rPr>
      </w:pPr>
      <w:r w:rsidRPr="00507E21">
        <w:rPr>
          <w:rFonts w:eastAsia="Times New Roman"/>
          <w:b/>
          <w:lang w:eastAsia="ru-RU"/>
        </w:rPr>
        <w:t>«</w:t>
      </w:r>
      <w:r w:rsidRPr="00507E21">
        <w:rPr>
          <w:rFonts w:eastAsia="Times New Roman"/>
          <w:lang w:eastAsia="ru-RU"/>
        </w:rPr>
        <w:t>НАСТРОЙКА И АДМИНИСТРИРОВАНИЕ СЕРВИСНОГО ПРОГРАММНОГО ОБЕСПЕЧЕНИЯ</w:t>
      </w:r>
      <w:r w:rsidRPr="00507E21">
        <w:rPr>
          <w:rFonts w:eastAsia="Times New Roman"/>
          <w:b/>
          <w:lang w:eastAsia="ru-RU"/>
        </w:rPr>
        <w:t>»</w:t>
      </w:r>
    </w:p>
    <w:p w14:paraId="431FAE33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316ABB90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66AA3F67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2C4F462F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784444E6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sz w:val="24"/>
          <w:lang w:eastAsia="ru-RU"/>
        </w:rPr>
      </w:pPr>
    </w:p>
    <w:p w14:paraId="6E1424DC" w14:textId="77777777" w:rsidR="00850E8C" w:rsidRPr="00507E21" w:rsidRDefault="00850E8C" w:rsidP="00850E8C">
      <w:pPr>
        <w:spacing w:line="329" w:lineRule="exact"/>
        <w:jc w:val="left"/>
        <w:rPr>
          <w:rFonts w:eastAsia="Times New Roman"/>
          <w:sz w:val="24"/>
          <w:lang w:eastAsia="ru-RU"/>
        </w:rPr>
      </w:pPr>
    </w:p>
    <w:tbl>
      <w:tblPr>
        <w:tblW w:w="956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4"/>
        <w:gridCol w:w="2891"/>
      </w:tblGrid>
      <w:tr w:rsidR="00850E8C" w:rsidRPr="00507E21" w14:paraId="26841D7F" w14:textId="77777777" w:rsidTr="008723D4">
        <w:trPr>
          <w:trHeight w:val="305"/>
        </w:trPr>
        <w:tc>
          <w:tcPr>
            <w:tcW w:w="6674" w:type="dxa"/>
            <w:vAlign w:val="bottom"/>
            <w:hideMark/>
          </w:tcPr>
          <w:p w14:paraId="15D70F20" w14:textId="77777777" w:rsidR="00850E8C" w:rsidRPr="00507E21" w:rsidRDefault="00850E8C" w:rsidP="008723D4">
            <w:pPr>
              <w:spacing w:line="0" w:lineRule="atLeast"/>
              <w:jc w:val="left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 xml:space="preserve">Выполнил студент группы    </w:t>
            </w:r>
            <w:r>
              <w:rPr>
                <w:rFonts w:eastAsia="Times New Roman"/>
                <w:lang w:eastAsia="ru-RU"/>
              </w:rPr>
              <w:t>ИКБО-20</w:t>
            </w:r>
            <w:r w:rsidRPr="00507E21">
              <w:rPr>
                <w:rFonts w:eastAsia="Times New Roman"/>
                <w:lang w:eastAsia="ru-RU"/>
              </w:rPr>
              <w:t>-21</w:t>
            </w:r>
          </w:p>
        </w:tc>
        <w:tc>
          <w:tcPr>
            <w:tcW w:w="2891" w:type="dxa"/>
            <w:vAlign w:val="bottom"/>
            <w:hideMark/>
          </w:tcPr>
          <w:p w14:paraId="766BF432" w14:textId="77777777" w:rsidR="00850E8C" w:rsidRPr="00507E21" w:rsidRDefault="00850E8C" w:rsidP="008723D4">
            <w:pPr>
              <w:spacing w:line="0" w:lineRule="atLeast"/>
              <w:ind w:right="-6"/>
              <w:jc w:val="right"/>
              <w:rPr>
                <w:rFonts w:eastAsia="Times New Roman"/>
                <w:w w:val="97"/>
                <w:lang w:val="en-US" w:eastAsia="ru-RU"/>
              </w:rPr>
            </w:pPr>
            <w:r>
              <w:rPr>
                <w:rFonts w:eastAsia="Times New Roman"/>
                <w:w w:val="97"/>
                <w:lang w:eastAsia="ru-RU"/>
              </w:rPr>
              <w:t>Хитров Н.М</w:t>
            </w:r>
            <w:r w:rsidRPr="00507E21">
              <w:rPr>
                <w:rFonts w:eastAsia="Times New Roman"/>
                <w:w w:val="97"/>
                <w:lang w:eastAsia="ru-RU"/>
              </w:rPr>
              <w:t>.</w:t>
            </w:r>
          </w:p>
        </w:tc>
      </w:tr>
      <w:tr w:rsidR="00850E8C" w:rsidRPr="00507E21" w14:paraId="1341CE0A" w14:textId="77777777" w:rsidTr="008723D4">
        <w:trPr>
          <w:trHeight w:val="207"/>
        </w:trPr>
        <w:tc>
          <w:tcPr>
            <w:tcW w:w="6674" w:type="dxa"/>
            <w:vAlign w:val="bottom"/>
          </w:tcPr>
          <w:p w14:paraId="356C6A61" w14:textId="77777777" w:rsidR="00850E8C" w:rsidRPr="00507E21" w:rsidRDefault="00850E8C" w:rsidP="008723D4">
            <w:pPr>
              <w:spacing w:line="0" w:lineRule="atLeast"/>
              <w:ind w:left="3180"/>
              <w:jc w:val="left"/>
              <w:rPr>
                <w:rFonts w:eastAsia="Times New Roman"/>
                <w:i/>
                <w:color w:val="FF0000"/>
                <w:lang w:eastAsia="ru-RU"/>
              </w:rPr>
            </w:pPr>
          </w:p>
        </w:tc>
        <w:tc>
          <w:tcPr>
            <w:tcW w:w="2891" w:type="dxa"/>
            <w:vAlign w:val="bottom"/>
          </w:tcPr>
          <w:p w14:paraId="1B39CB88" w14:textId="77777777" w:rsidR="00850E8C" w:rsidRPr="00507E21" w:rsidRDefault="00850E8C" w:rsidP="008723D4">
            <w:pPr>
              <w:spacing w:line="0" w:lineRule="atLeast"/>
              <w:jc w:val="left"/>
              <w:rPr>
                <w:rFonts w:eastAsia="Times New Roman"/>
                <w:lang w:eastAsia="ru-RU"/>
              </w:rPr>
            </w:pPr>
          </w:p>
        </w:tc>
      </w:tr>
      <w:tr w:rsidR="00850E8C" w:rsidRPr="00507E21" w14:paraId="5E047F32" w14:textId="77777777" w:rsidTr="008723D4">
        <w:trPr>
          <w:trHeight w:val="746"/>
        </w:trPr>
        <w:tc>
          <w:tcPr>
            <w:tcW w:w="6674" w:type="dxa"/>
            <w:vAlign w:val="bottom"/>
            <w:hideMark/>
          </w:tcPr>
          <w:p w14:paraId="5E8A20DC" w14:textId="77777777" w:rsidR="00850E8C" w:rsidRPr="00507E21" w:rsidRDefault="00850E8C" w:rsidP="008723D4">
            <w:pPr>
              <w:spacing w:line="0" w:lineRule="atLeast"/>
              <w:jc w:val="left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>Принял к.э.н. доцент</w:t>
            </w:r>
          </w:p>
        </w:tc>
        <w:tc>
          <w:tcPr>
            <w:tcW w:w="2891" w:type="dxa"/>
            <w:vAlign w:val="bottom"/>
            <w:hideMark/>
          </w:tcPr>
          <w:p w14:paraId="741B7FD8" w14:textId="77777777" w:rsidR="00850E8C" w:rsidRPr="00507E21" w:rsidRDefault="00850E8C" w:rsidP="008723D4">
            <w:pPr>
              <w:spacing w:line="0" w:lineRule="atLeast"/>
              <w:jc w:val="right"/>
              <w:rPr>
                <w:rFonts w:eastAsia="Times New Roman"/>
                <w:color w:val="000000"/>
                <w:w w:val="97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w w:val="97"/>
                <w:lang w:eastAsia="ru-RU"/>
              </w:rPr>
              <w:t>Хозяинов</w:t>
            </w:r>
            <w:proofErr w:type="spellEnd"/>
            <w:r>
              <w:rPr>
                <w:rFonts w:eastAsia="Times New Roman"/>
                <w:color w:val="000000"/>
                <w:w w:val="97"/>
                <w:lang w:eastAsia="ru-RU"/>
              </w:rPr>
              <w:t xml:space="preserve"> А.В</w:t>
            </w:r>
            <w:r w:rsidRPr="00507E21">
              <w:rPr>
                <w:rFonts w:eastAsia="Times New Roman"/>
                <w:color w:val="000000"/>
                <w:w w:val="97"/>
                <w:lang w:eastAsia="ru-RU"/>
              </w:rPr>
              <w:t>.</w:t>
            </w:r>
          </w:p>
        </w:tc>
      </w:tr>
    </w:tbl>
    <w:p w14:paraId="6D909992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lang w:eastAsia="ru-RU"/>
        </w:rPr>
      </w:pPr>
    </w:p>
    <w:p w14:paraId="5F607245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lang w:eastAsia="ru-RU"/>
        </w:rPr>
      </w:pPr>
    </w:p>
    <w:p w14:paraId="120CA134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lang w:eastAsia="ru-RU"/>
        </w:rPr>
      </w:pPr>
    </w:p>
    <w:p w14:paraId="0990FD18" w14:textId="77777777" w:rsidR="00850E8C" w:rsidRPr="00507E21" w:rsidRDefault="00850E8C" w:rsidP="00850E8C">
      <w:pPr>
        <w:spacing w:line="297" w:lineRule="exact"/>
        <w:jc w:val="left"/>
        <w:rPr>
          <w:rFonts w:eastAsia="Times New Roman"/>
          <w:lang w:eastAsia="ru-RU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900"/>
        <w:gridCol w:w="2620"/>
      </w:tblGrid>
      <w:tr w:rsidR="00850E8C" w:rsidRPr="00507E21" w14:paraId="4807B1ED" w14:textId="77777777" w:rsidTr="008723D4">
        <w:trPr>
          <w:trHeight w:val="230"/>
        </w:trPr>
        <w:tc>
          <w:tcPr>
            <w:tcW w:w="3480" w:type="dxa"/>
            <w:vAlign w:val="bottom"/>
            <w:hideMark/>
          </w:tcPr>
          <w:p w14:paraId="1A4A33D9" w14:textId="77777777" w:rsidR="00850E8C" w:rsidRPr="00507E21" w:rsidRDefault="00850E8C" w:rsidP="008723D4">
            <w:pPr>
              <w:spacing w:line="0" w:lineRule="atLeast"/>
              <w:ind w:right="460"/>
              <w:jc w:val="center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>Практическая работа выполнена</w:t>
            </w:r>
          </w:p>
        </w:tc>
        <w:tc>
          <w:tcPr>
            <w:tcW w:w="2900" w:type="dxa"/>
            <w:vAlign w:val="bottom"/>
            <w:hideMark/>
          </w:tcPr>
          <w:p w14:paraId="2BB3D32A" w14:textId="77777777" w:rsidR="00850E8C" w:rsidRPr="00507E21" w:rsidRDefault="00850E8C" w:rsidP="008723D4">
            <w:pPr>
              <w:spacing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>«</w:t>
            </w:r>
            <w:r w:rsidRPr="00507E21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507E21">
              <w:rPr>
                <w:rFonts w:eastAsia="Times New Roman"/>
                <w:lang w:eastAsia="ru-RU"/>
              </w:rPr>
              <w:t>»</w:t>
            </w:r>
            <w:r w:rsidRPr="00507E21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507E21">
              <w:rPr>
                <w:rFonts w:eastAsia="Times New Roman"/>
                <w:lang w:eastAsia="ru-RU"/>
              </w:rPr>
              <w:t>2023 г.</w:t>
            </w:r>
          </w:p>
        </w:tc>
        <w:tc>
          <w:tcPr>
            <w:tcW w:w="2620" w:type="dxa"/>
            <w:vMerge w:val="restart"/>
            <w:vAlign w:val="bottom"/>
          </w:tcPr>
          <w:p w14:paraId="2CB8C91A" w14:textId="77777777" w:rsidR="00850E8C" w:rsidRPr="00507E21" w:rsidRDefault="00850E8C" w:rsidP="008723D4">
            <w:pPr>
              <w:spacing w:line="0" w:lineRule="atLeast"/>
              <w:ind w:left="44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850E8C" w:rsidRPr="00507E21" w14:paraId="3C56CFF8" w14:textId="77777777" w:rsidTr="008723D4">
        <w:trPr>
          <w:trHeight w:val="115"/>
        </w:trPr>
        <w:tc>
          <w:tcPr>
            <w:tcW w:w="3480" w:type="dxa"/>
            <w:vAlign w:val="bottom"/>
          </w:tcPr>
          <w:p w14:paraId="6A41B5E0" w14:textId="77777777" w:rsidR="00850E8C" w:rsidRPr="00507E21" w:rsidRDefault="00850E8C" w:rsidP="008723D4">
            <w:pPr>
              <w:spacing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900" w:type="dxa"/>
            <w:vAlign w:val="bottom"/>
          </w:tcPr>
          <w:p w14:paraId="75EB37FA" w14:textId="77777777" w:rsidR="00850E8C" w:rsidRPr="00507E21" w:rsidRDefault="00850E8C" w:rsidP="008723D4">
            <w:pPr>
              <w:spacing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620" w:type="dxa"/>
            <w:vMerge/>
            <w:vAlign w:val="center"/>
            <w:hideMark/>
          </w:tcPr>
          <w:p w14:paraId="5BCF5759" w14:textId="77777777" w:rsidR="00850E8C" w:rsidRPr="00507E21" w:rsidRDefault="00850E8C" w:rsidP="008723D4">
            <w:pPr>
              <w:spacing w:line="256" w:lineRule="auto"/>
              <w:jc w:val="left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850E8C" w:rsidRPr="00507E21" w14:paraId="12A4B93D" w14:textId="77777777" w:rsidTr="008723D4">
        <w:trPr>
          <w:trHeight w:val="689"/>
        </w:trPr>
        <w:tc>
          <w:tcPr>
            <w:tcW w:w="3480" w:type="dxa"/>
            <w:vAlign w:val="bottom"/>
            <w:hideMark/>
          </w:tcPr>
          <w:p w14:paraId="69752061" w14:textId="77777777" w:rsidR="00850E8C" w:rsidRPr="00507E21" w:rsidRDefault="00850E8C" w:rsidP="008723D4">
            <w:pPr>
              <w:spacing w:line="0" w:lineRule="atLeast"/>
              <w:ind w:right="440"/>
              <w:jc w:val="center"/>
              <w:rPr>
                <w:rFonts w:eastAsia="Times New Roman"/>
                <w:w w:val="98"/>
                <w:lang w:eastAsia="ru-RU"/>
              </w:rPr>
            </w:pPr>
            <w:r w:rsidRPr="00507E21">
              <w:rPr>
                <w:rFonts w:eastAsia="Times New Roman"/>
                <w:w w:val="98"/>
                <w:lang w:eastAsia="ru-RU"/>
              </w:rPr>
              <w:t>«Зачтено»</w:t>
            </w:r>
          </w:p>
        </w:tc>
        <w:tc>
          <w:tcPr>
            <w:tcW w:w="2900" w:type="dxa"/>
            <w:vAlign w:val="bottom"/>
            <w:hideMark/>
          </w:tcPr>
          <w:p w14:paraId="4D68076C" w14:textId="77777777" w:rsidR="00850E8C" w:rsidRPr="00507E21" w:rsidRDefault="00850E8C" w:rsidP="008723D4">
            <w:pPr>
              <w:spacing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>«</w:t>
            </w:r>
            <w:r w:rsidRPr="00507E21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507E21">
              <w:rPr>
                <w:rFonts w:eastAsia="Times New Roman"/>
                <w:lang w:eastAsia="ru-RU"/>
              </w:rPr>
              <w:t>»</w:t>
            </w:r>
            <w:r w:rsidRPr="00507E21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507E21">
              <w:rPr>
                <w:rFonts w:eastAsia="Times New Roman"/>
                <w:lang w:eastAsia="ru-RU"/>
              </w:rPr>
              <w:t>2023 г.</w:t>
            </w:r>
          </w:p>
        </w:tc>
        <w:tc>
          <w:tcPr>
            <w:tcW w:w="2620" w:type="dxa"/>
            <w:vAlign w:val="bottom"/>
          </w:tcPr>
          <w:p w14:paraId="2AF1A070" w14:textId="77777777" w:rsidR="00850E8C" w:rsidRPr="00507E21" w:rsidRDefault="00850E8C" w:rsidP="008723D4">
            <w:pPr>
              <w:spacing w:line="0" w:lineRule="atLeast"/>
              <w:ind w:left="48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</w:tbl>
    <w:p w14:paraId="546316C0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lang w:eastAsia="ru-RU"/>
        </w:rPr>
      </w:pPr>
    </w:p>
    <w:p w14:paraId="786CA96D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lang w:eastAsia="ru-RU"/>
        </w:rPr>
      </w:pPr>
    </w:p>
    <w:p w14:paraId="7BACA717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lang w:eastAsia="ru-RU"/>
        </w:rPr>
      </w:pPr>
    </w:p>
    <w:p w14:paraId="29931E29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lang w:eastAsia="ru-RU"/>
        </w:rPr>
      </w:pPr>
    </w:p>
    <w:p w14:paraId="0BF8C7AA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lang w:eastAsia="ru-RU"/>
        </w:rPr>
      </w:pPr>
    </w:p>
    <w:p w14:paraId="62108425" w14:textId="77777777" w:rsidR="00850E8C" w:rsidRPr="00507E21" w:rsidRDefault="00850E8C" w:rsidP="00850E8C">
      <w:pPr>
        <w:spacing w:line="200" w:lineRule="exact"/>
        <w:jc w:val="left"/>
        <w:rPr>
          <w:rFonts w:eastAsia="Times New Roman"/>
          <w:lang w:eastAsia="ru-RU"/>
        </w:rPr>
      </w:pPr>
    </w:p>
    <w:p w14:paraId="767272B2" w14:textId="50A4A990" w:rsidR="00850E8C" w:rsidRDefault="00850E8C" w:rsidP="00850E8C">
      <w:pPr>
        <w:spacing w:line="240" w:lineRule="auto"/>
        <w:jc w:val="center"/>
        <w:rPr>
          <w:rFonts w:cs="Times New Roman"/>
          <w:sz w:val="24"/>
          <w:szCs w:val="28"/>
        </w:rPr>
        <w:sectPr w:rsidR="00850E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7E21">
        <w:rPr>
          <w:rFonts w:eastAsia="Times New Roman"/>
          <w:lang w:eastAsia="ru-RU"/>
        </w:rPr>
        <w:t>Москва 2023</w:t>
      </w:r>
    </w:p>
    <w:bookmarkEnd w:id="0"/>
    <w:p w14:paraId="5F6B42A6" w14:textId="4299CB1E" w:rsidR="00192AE7" w:rsidRDefault="008E7750" w:rsidP="008E7750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850E8C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="00850E8C" w:rsidRPr="00850E8C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: </w:t>
      </w:r>
      <w:r w:rsidR="00850E8C">
        <w:t>п</w:t>
      </w:r>
      <w:r w:rsidR="00CE3AED">
        <w:t xml:space="preserve">олучить навыки создания сетевого соединения и передачи данных между </w:t>
      </w:r>
      <w:proofErr w:type="spellStart"/>
      <w:r w:rsidR="00CE3AED">
        <w:t>docker</w:t>
      </w:r>
      <w:proofErr w:type="spellEnd"/>
      <w:r w:rsidR="00CE3AED">
        <w:t xml:space="preserve">-контейнерами посредством </w:t>
      </w:r>
      <w:proofErr w:type="spellStart"/>
      <w:r w:rsidR="00CE3AED">
        <w:t>localhost</w:t>
      </w:r>
      <w:proofErr w:type="spellEnd"/>
      <w:r w:rsidR="00CE3AED">
        <w:t>.</w:t>
      </w:r>
    </w:p>
    <w:p w14:paraId="346FED16" w14:textId="5AA2F320" w:rsidR="008E7750" w:rsidRPr="00850E8C" w:rsidRDefault="008E7750" w:rsidP="00850E8C">
      <w:pPr>
        <w:widowControl/>
        <w:suppressAutoHyphens w:val="0"/>
        <w:ind w:left="709"/>
        <w:jc w:val="center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850E8C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Теоретическое введение</w:t>
      </w:r>
    </w:p>
    <w:p w14:paraId="77F69E19" w14:textId="796BCC7E" w:rsidR="00CE3AED" w:rsidRPr="00CE3AED" w:rsidRDefault="000F7B2B" w:rsidP="00CE3AED">
      <w:pPr>
        <w:widowControl/>
        <w:suppressAutoHyphens w:val="0"/>
      </w:pPr>
      <w:r>
        <w:tab/>
      </w:r>
      <w:proofErr w:type="spellStart"/>
      <w:r w:rsidR="00CE3AED" w:rsidRPr="00CE3AED">
        <w:t>Docker</w:t>
      </w:r>
      <w:proofErr w:type="spellEnd"/>
      <w:r w:rsidR="00CE3AED" w:rsidRPr="00CE3AED">
        <w:t xml:space="preserve"> — это платформа, которая позволяет упаковывать и запускать приложения в контейнерах. Контейнеры позволяют запускать приложения в изолированной среде, что повышает безопасность и обеспечивает </w:t>
      </w:r>
      <w:proofErr w:type="spellStart"/>
      <w:r w:rsidR="00CE3AED" w:rsidRPr="00CE3AED">
        <w:t>консистентность</w:t>
      </w:r>
      <w:proofErr w:type="spellEnd"/>
      <w:r w:rsidR="00CE3AED" w:rsidRPr="00CE3AED">
        <w:t xml:space="preserve"> окружения.</w:t>
      </w:r>
    </w:p>
    <w:p w14:paraId="4B1C1CAB" w14:textId="14F28FEE" w:rsidR="00CE3AED" w:rsidRPr="00CE3AED" w:rsidRDefault="00CE3AED" w:rsidP="00CE3AED">
      <w:pPr>
        <w:widowControl/>
        <w:suppressAutoHyphens w:val="0"/>
      </w:pPr>
      <w:r w:rsidRPr="00CE3AED">
        <w:t xml:space="preserve">Одним из способов обеспечения взаимодействия между контейнерами является использование механизма сетевых интерфейсов </w:t>
      </w:r>
      <w:proofErr w:type="spellStart"/>
      <w:r w:rsidRPr="00CE3AED">
        <w:t>Docker</w:t>
      </w:r>
      <w:proofErr w:type="spellEnd"/>
      <w:r w:rsidRPr="00CE3AED">
        <w:t>. Контейнеры могут быть подключены к одно</w:t>
      </w:r>
      <w:r>
        <w:t>му</w:t>
      </w:r>
      <w:r w:rsidRPr="00CE3AED">
        <w:t xml:space="preserve"> или нескольким сетевым интерфейсам, которые могут быть настроены для работы в различных режимах, например, мостовом или режиме </w:t>
      </w:r>
      <w:proofErr w:type="spellStart"/>
      <w:r w:rsidRPr="00CE3AED">
        <w:t>host</w:t>
      </w:r>
      <w:proofErr w:type="spellEnd"/>
      <w:r w:rsidRPr="00CE3AED">
        <w:t>.</w:t>
      </w:r>
    </w:p>
    <w:p w14:paraId="1084A211" w14:textId="5F93247F" w:rsidR="00CE3AED" w:rsidRPr="00CE3AED" w:rsidRDefault="00CE3AED" w:rsidP="00CE3AED">
      <w:pPr>
        <w:widowControl/>
        <w:suppressAutoHyphens w:val="0"/>
      </w:pPr>
      <w:r>
        <w:tab/>
      </w:r>
      <w:r w:rsidRPr="00CE3AED">
        <w:t xml:space="preserve">В режиме моста каждый контейнер имеет свой IP-адрес и сетевой интерфейс, но они могут свободно обмениваться данными через локальную сеть </w:t>
      </w:r>
      <w:proofErr w:type="spellStart"/>
      <w:r w:rsidRPr="00CE3AED">
        <w:t>Docker</w:t>
      </w:r>
      <w:proofErr w:type="spellEnd"/>
      <w:r w:rsidRPr="00CE3AED">
        <w:t xml:space="preserve">. В режиме </w:t>
      </w:r>
      <w:proofErr w:type="spellStart"/>
      <w:r w:rsidRPr="00CE3AED">
        <w:t>host</w:t>
      </w:r>
      <w:proofErr w:type="spellEnd"/>
      <w:r w:rsidRPr="00CE3AED">
        <w:t>, с другой стороны, контейнеры используют сетевой стек хост-машины, что позволяет им использовать все сетевые интерфейсы и настройки, которые есть на хост-машине.</w:t>
      </w:r>
    </w:p>
    <w:p w14:paraId="4B4A26C3" w14:textId="38884A32" w:rsidR="00CE3AED" w:rsidRPr="00CE3AED" w:rsidRDefault="00CE3AED" w:rsidP="00CE3AED">
      <w:pPr>
        <w:widowControl/>
        <w:suppressAutoHyphens w:val="0"/>
      </w:pPr>
      <w:r>
        <w:tab/>
      </w:r>
      <w:r w:rsidRPr="00CE3AED">
        <w:t xml:space="preserve">Еще один способ обеспечения взаимодействия между контейнерами в </w:t>
      </w:r>
      <w:proofErr w:type="spellStart"/>
      <w:r w:rsidRPr="00CE3AED">
        <w:t>Docker</w:t>
      </w:r>
      <w:proofErr w:type="spellEnd"/>
      <w:r w:rsidRPr="00CE3AED">
        <w:t xml:space="preserve"> — это использование локального хоста (</w:t>
      </w:r>
      <w:proofErr w:type="spellStart"/>
      <w:r w:rsidRPr="00CE3AED">
        <w:t>localhost</w:t>
      </w:r>
      <w:proofErr w:type="spellEnd"/>
      <w:r w:rsidRPr="00CE3AED">
        <w:t>). Контейнеры могут взаимодействовать друг с другом через локальный хост, используя IP-адрес 127.0.0.1 или доменное имя "</w:t>
      </w:r>
      <w:proofErr w:type="spellStart"/>
      <w:r w:rsidRPr="00CE3AED">
        <w:t>localhost</w:t>
      </w:r>
      <w:proofErr w:type="spellEnd"/>
      <w:r w:rsidRPr="00CE3AED">
        <w:t>". Это может быть полезно, когда нужно взаимодействовать с контейнером, запущенным на той же машине, например, когда необходимо обеспечить доступ к базе данных, запущенной в отдельном контейнере.</w:t>
      </w:r>
    </w:p>
    <w:p w14:paraId="76BDF6B4" w14:textId="2AEC0F27" w:rsidR="00CE3AED" w:rsidRDefault="00CE3AED" w:rsidP="00CE3AED">
      <w:pPr>
        <w:widowControl/>
        <w:suppressAutoHyphens w:val="0"/>
      </w:pPr>
      <w:r>
        <w:tab/>
      </w:r>
      <w:r w:rsidRPr="00CE3AED">
        <w:t xml:space="preserve">В целом, </w:t>
      </w:r>
      <w:proofErr w:type="spellStart"/>
      <w:r w:rsidRPr="00CE3AED">
        <w:t>межконтейнерное</w:t>
      </w:r>
      <w:proofErr w:type="spellEnd"/>
      <w:r w:rsidRPr="00CE3AED">
        <w:t xml:space="preserve"> взаимодействие через </w:t>
      </w:r>
      <w:proofErr w:type="spellStart"/>
      <w:r w:rsidRPr="00CE3AED">
        <w:t>localhost</w:t>
      </w:r>
      <w:proofErr w:type="spellEnd"/>
      <w:r w:rsidRPr="00CE3AED">
        <w:t xml:space="preserve"> — это простой и удобный способ обеспечить связь между контейнерами в </w:t>
      </w:r>
      <w:proofErr w:type="spellStart"/>
      <w:r w:rsidRPr="00CE3AED">
        <w:t>Docker</w:t>
      </w:r>
      <w:proofErr w:type="spellEnd"/>
      <w:r w:rsidRPr="00CE3AED">
        <w:t>, который может быть использован в различных сценариях.</w:t>
      </w:r>
    </w:p>
    <w:p w14:paraId="1664CA58" w14:textId="33B349DE" w:rsidR="00CE3AED" w:rsidRDefault="00CE3AED" w:rsidP="00CE3AED">
      <w:pPr>
        <w:widowControl/>
        <w:suppressAutoHyphens w:val="0"/>
      </w:pPr>
    </w:p>
    <w:p w14:paraId="3D030445" w14:textId="00928F85" w:rsidR="00CE3AED" w:rsidRPr="00CE3AED" w:rsidRDefault="00850E8C" w:rsidP="00850E8C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590E3557" w14:textId="70AE5EDC" w:rsidR="00192AE7" w:rsidRPr="00AC5E83" w:rsidRDefault="00372780" w:rsidP="00850E8C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Выполнение работы</w:t>
      </w:r>
    </w:p>
    <w:p w14:paraId="5280354B" w14:textId="321D72B2" w:rsidR="00E52862" w:rsidRDefault="00A7608A" w:rsidP="00A7608A">
      <w:pPr>
        <w:pStyle w:val="3"/>
        <w:numPr>
          <w:ilvl w:val="0"/>
          <w:numId w:val="0"/>
        </w:numPr>
        <w:ind w:firstLine="709"/>
      </w:pPr>
      <w:r w:rsidRPr="00A7608A">
        <w:rPr>
          <w:rFonts w:cs="FreeSans"/>
          <w:i/>
          <w:iCs/>
        </w:rPr>
        <w:t>Задание:</w:t>
      </w:r>
      <w:r>
        <w:rPr>
          <w:rFonts w:cs="FreeSans"/>
        </w:rPr>
        <w:t xml:space="preserve"> с</w:t>
      </w:r>
      <w:r w:rsidR="00CE3AED" w:rsidRPr="00A7608A">
        <w:rPr>
          <w:rFonts w:cs="FreeSans"/>
        </w:rPr>
        <w:t xml:space="preserve">оздать два докер-контейнера, которые будут одновременно "слушать" </w:t>
      </w:r>
      <w:proofErr w:type="spellStart"/>
      <w:r w:rsidR="00CE3AED" w:rsidRPr="00A7608A">
        <w:rPr>
          <w:rFonts w:cs="FreeSans"/>
        </w:rPr>
        <w:t>localhost</w:t>
      </w:r>
      <w:proofErr w:type="spellEnd"/>
      <w:r w:rsidR="00CE3AED" w:rsidRPr="00A7608A">
        <w:rPr>
          <w:rFonts w:cs="FreeSans"/>
        </w:rPr>
        <w:t xml:space="preserve"> на разных портах. Пользователь делает запрос к контейнеру №1. Далее контейнер №1 делает запрос к контейнеру №2. Контейнер №2 обработает запрос, передаст результат контейнеру №1. Контейнер №1 передаст результат пользователю. API может быть реализовано на любой технологии. В итоге необходимо настроить систему из нескольких контейнеров, связанных друг с другом</w:t>
      </w:r>
      <w:r w:rsidR="00F36A68">
        <w:t>.</w:t>
      </w:r>
      <w:r w:rsidRPr="00A7608A">
        <w:t xml:space="preserve"> </w:t>
      </w:r>
      <w:r>
        <w:t>Рисунок 1.</w:t>
      </w:r>
    </w:p>
    <w:p w14:paraId="2EC5D8AD" w14:textId="789C7092" w:rsidR="00A7608A" w:rsidRDefault="00A7608A" w:rsidP="00A7608A">
      <w:pPr>
        <w:pStyle w:val="3"/>
        <w:numPr>
          <w:ilvl w:val="0"/>
          <w:numId w:val="0"/>
        </w:numPr>
        <w:jc w:val="center"/>
      </w:pPr>
      <w:r w:rsidRPr="00A7608A">
        <w:rPr>
          <w:noProof/>
          <w:lang w:eastAsia="ru-RU" w:bidi="ar-SA"/>
        </w:rPr>
        <w:drawing>
          <wp:inline distT="0" distB="0" distL="0" distR="0" wp14:anchorId="6AEBFC95" wp14:editId="21802B12">
            <wp:extent cx="5940425" cy="1110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9B6F" w14:textId="4829E8CA" w:rsidR="00A7608A" w:rsidRPr="00A7608A" w:rsidRDefault="00A7608A" w:rsidP="00A7608A">
      <w:pPr>
        <w:pStyle w:val="3"/>
        <w:numPr>
          <w:ilvl w:val="0"/>
          <w:numId w:val="0"/>
        </w:numPr>
        <w:jc w:val="center"/>
      </w:pPr>
      <w:r>
        <w:t>Рисунок 1 - Схема взаимодействия пользователя и контейнеров.</w:t>
      </w:r>
    </w:p>
    <w:p w14:paraId="01AC51B1" w14:textId="53BC6EB9" w:rsidR="0098695D" w:rsidRDefault="0082439F" w:rsidP="00CE3AED">
      <w:pPr>
        <w:widowControl/>
        <w:suppressAutoHyphens w:val="0"/>
      </w:pPr>
      <w:r>
        <w:tab/>
      </w:r>
      <w:r w:rsidR="00A7608A">
        <w:t xml:space="preserve">Для реализации данного задания необходимо создать 2 </w:t>
      </w:r>
      <w:r w:rsidR="00A7608A">
        <w:rPr>
          <w:lang w:val="en-US"/>
        </w:rPr>
        <w:t>Docker</w:t>
      </w:r>
      <w:r w:rsidR="00A7608A" w:rsidRPr="00A7608A">
        <w:t xml:space="preserve"> </w:t>
      </w:r>
      <w:r w:rsidR="00A7608A">
        <w:t xml:space="preserve">контейнера и связать их при помощи </w:t>
      </w:r>
      <w:r w:rsidR="00A7608A">
        <w:rPr>
          <w:lang w:val="en-US"/>
        </w:rPr>
        <w:t>link</w:t>
      </w:r>
      <w:r w:rsidR="00A7608A" w:rsidRPr="00A7608A">
        <w:t>.</w:t>
      </w:r>
    </w:p>
    <w:p w14:paraId="7EF085D2" w14:textId="0AD47B4E" w:rsidR="00A7608A" w:rsidRDefault="00A7608A" w:rsidP="00CE3AED">
      <w:pPr>
        <w:widowControl/>
        <w:suppressAutoHyphens w:val="0"/>
      </w:pPr>
      <w:r>
        <w:tab/>
        <w:t xml:space="preserve">Для начала необходимо создать </w:t>
      </w:r>
      <w:proofErr w:type="spellStart"/>
      <w:r>
        <w:rPr>
          <w:lang w:val="en-US"/>
        </w:rPr>
        <w:t>Dockerfile</w:t>
      </w:r>
      <w:proofErr w:type="spellEnd"/>
      <w:r w:rsidRPr="00A7608A">
        <w:t xml:space="preserve"> </w:t>
      </w:r>
      <w:r>
        <w:t>для каждого контейнера. Рисунки 2 – 3.</w:t>
      </w:r>
    </w:p>
    <w:p w14:paraId="148B24B9" w14:textId="050501C6" w:rsidR="00A7608A" w:rsidRDefault="00850E8C" w:rsidP="004717C1">
      <w:pPr>
        <w:widowControl/>
        <w:suppressAutoHyphens w:val="0"/>
        <w:jc w:val="center"/>
        <w:rPr>
          <w:lang w:val="en-US"/>
        </w:rPr>
      </w:pPr>
      <w:r w:rsidRPr="00850E8C">
        <w:rPr>
          <w:noProof/>
          <w:lang w:eastAsia="ru-RU" w:bidi="ar-SA"/>
        </w:rPr>
        <w:drawing>
          <wp:inline distT="0" distB="0" distL="0" distR="0" wp14:anchorId="2C21CC84" wp14:editId="27AFB7A6">
            <wp:extent cx="4401164" cy="1305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DD7C" w14:textId="4FD69D2B" w:rsidR="004717C1" w:rsidRDefault="004717C1" w:rsidP="004717C1">
      <w:pPr>
        <w:widowControl/>
        <w:suppressAutoHyphens w:val="0"/>
        <w:jc w:val="center"/>
      </w:pPr>
      <w:r>
        <w:t xml:space="preserve">Рисунок 2 –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для 1 контейнера</w:t>
      </w:r>
    </w:p>
    <w:p w14:paraId="2A0DB9C2" w14:textId="2EFC8FA1" w:rsidR="004717C1" w:rsidRDefault="00850E8C" w:rsidP="004717C1">
      <w:pPr>
        <w:widowControl/>
        <w:suppressAutoHyphens w:val="0"/>
        <w:jc w:val="center"/>
      </w:pPr>
      <w:r w:rsidRPr="00850E8C">
        <w:rPr>
          <w:noProof/>
          <w:lang w:eastAsia="ru-RU" w:bidi="ar-SA"/>
        </w:rPr>
        <w:drawing>
          <wp:inline distT="0" distB="0" distL="0" distR="0" wp14:anchorId="2A1ED20E" wp14:editId="7B6D3042">
            <wp:extent cx="4467849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263" w14:textId="7DB8B311" w:rsidR="004717C1" w:rsidRDefault="004717C1" w:rsidP="004717C1">
      <w:pPr>
        <w:widowControl/>
        <w:suppressAutoHyphens w:val="0"/>
        <w:jc w:val="center"/>
      </w:pPr>
      <w:r>
        <w:t xml:space="preserve">Рисунок 3 – </w:t>
      </w:r>
      <w:proofErr w:type="spellStart"/>
      <w:r>
        <w:rPr>
          <w:lang w:val="en-US"/>
        </w:rPr>
        <w:t>Dockerfile</w:t>
      </w:r>
      <w:proofErr w:type="spellEnd"/>
      <w:r w:rsidRPr="00AB55B0">
        <w:t xml:space="preserve"> </w:t>
      </w:r>
      <w:r>
        <w:t>для 2 контейнера</w:t>
      </w:r>
    </w:p>
    <w:p w14:paraId="31BA994C" w14:textId="221F713A" w:rsidR="004717C1" w:rsidRDefault="004717C1" w:rsidP="004717C1">
      <w:pPr>
        <w:widowControl/>
        <w:suppressAutoHyphens w:val="0"/>
      </w:pPr>
      <w:r>
        <w:lastRenderedPageBreak/>
        <w:tab/>
        <w:t xml:space="preserve">Теперь напишем 2 простых приложения на </w:t>
      </w:r>
      <w:r>
        <w:rPr>
          <w:lang w:val="en-US"/>
        </w:rPr>
        <w:t>python</w:t>
      </w:r>
      <w:r>
        <w:t xml:space="preserve">, которые будут осуществлять взаимодействие друг с другом. Первое приложение будет отправлять </w:t>
      </w:r>
      <w:r>
        <w:rPr>
          <w:lang w:val="en-US"/>
        </w:rPr>
        <w:t>POST</w:t>
      </w:r>
      <w:r w:rsidRPr="004717C1">
        <w:t xml:space="preserve"> </w:t>
      </w:r>
      <w:r>
        <w:t xml:space="preserve">запрос на адрес 2 </w:t>
      </w:r>
      <w:r>
        <w:rPr>
          <w:lang w:val="en-US"/>
        </w:rPr>
        <w:t>docker</w:t>
      </w:r>
      <w:r>
        <w:t xml:space="preserve"> – контейнера и выводить полученный от него ответ. Рисунок 4.</w:t>
      </w:r>
    </w:p>
    <w:p w14:paraId="2B4790F1" w14:textId="004C19CD" w:rsidR="004717C1" w:rsidRDefault="00850E8C" w:rsidP="004717C1">
      <w:pPr>
        <w:widowControl/>
        <w:suppressAutoHyphens w:val="0"/>
        <w:jc w:val="center"/>
      </w:pPr>
      <w:r w:rsidRPr="00850E8C">
        <w:rPr>
          <w:noProof/>
          <w:lang w:eastAsia="ru-RU" w:bidi="ar-SA"/>
        </w:rPr>
        <w:drawing>
          <wp:inline distT="0" distB="0" distL="0" distR="0" wp14:anchorId="02867CFB" wp14:editId="7C7562CD">
            <wp:extent cx="4763165" cy="2495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F033" w14:textId="5E6F4B8A" w:rsidR="004717C1" w:rsidRDefault="004717C1" w:rsidP="004717C1">
      <w:pPr>
        <w:widowControl/>
        <w:suppressAutoHyphens w:val="0"/>
        <w:jc w:val="center"/>
      </w:pPr>
      <w:r>
        <w:t xml:space="preserve">Рисунок 4 – </w:t>
      </w:r>
      <w:r>
        <w:rPr>
          <w:lang w:val="en-US"/>
        </w:rPr>
        <w:t>Python</w:t>
      </w:r>
      <w:r w:rsidRPr="004717C1">
        <w:t xml:space="preserve"> </w:t>
      </w:r>
      <w:r>
        <w:t>код приложения для 1 контейнера</w:t>
      </w:r>
    </w:p>
    <w:p w14:paraId="6EB1C4B9" w14:textId="6752754F" w:rsidR="004717C1" w:rsidRDefault="004717C1" w:rsidP="004717C1">
      <w:pPr>
        <w:widowControl/>
        <w:suppressAutoHyphens w:val="0"/>
      </w:pPr>
      <w:r>
        <w:tab/>
        <w:t>Приложение из 2 контейнера будет обрабатывать запрос и формировать ответ. Рисунок 5.</w:t>
      </w:r>
    </w:p>
    <w:p w14:paraId="616B4997" w14:textId="57DC1003" w:rsidR="004717C1" w:rsidRDefault="00850E8C" w:rsidP="004717C1">
      <w:pPr>
        <w:widowControl/>
        <w:suppressAutoHyphens w:val="0"/>
        <w:jc w:val="center"/>
      </w:pPr>
      <w:r w:rsidRPr="00850E8C">
        <w:rPr>
          <w:noProof/>
          <w:lang w:eastAsia="ru-RU" w:bidi="ar-SA"/>
        </w:rPr>
        <w:drawing>
          <wp:inline distT="0" distB="0" distL="0" distR="0" wp14:anchorId="305F1EBA" wp14:editId="4C2AA507">
            <wp:extent cx="5106113" cy="241016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0B88" w14:textId="137AA71B" w:rsidR="004717C1" w:rsidRDefault="004717C1" w:rsidP="004717C1">
      <w:pPr>
        <w:widowControl/>
        <w:suppressAutoHyphens w:val="0"/>
        <w:jc w:val="center"/>
      </w:pPr>
      <w:r>
        <w:t xml:space="preserve">Рисунок 5 – </w:t>
      </w:r>
      <w:r>
        <w:rPr>
          <w:lang w:val="en-US"/>
        </w:rPr>
        <w:t>Python</w:t>
      </w:r>
      <w:r w:rsidRPr="004717C1">
        <w:t xml:space="preserve"> </w:t>
      </w:r>
      <w:r>
        <w:t>код приложения для 2 контейнера</w:t>
      </w:r>
    </w:p>
    <w:p w14:paraId="3D6E3B8A" w14:textId="48D05000" w:rsidR="006F6B73" w:rsidRDefault="004717C1" w:rsidP="004717C1">
      <w:pPr>
        <w:widowControl/>
        <w:suppressAutoHyphens w:val="0"/>
      </w:pPr>
      <w:r>
        <w:tab/>
        <w:t xml:space="preserve">Также напишем </w:t>
      </w:r>
      <w:r>
        <w:rPr>
          <w:lang w:val="en-US"/>
        </w:rPr>
        <w:t>requirements</w:t>
      </w:r>
      <w:r w:rsidRPr="004717C1">
        <w:t>.</w:t>
      </w:r>
      <w:r>
        <w:rPr>
          <w:lang w:val="en-US"/>
        </w:rPr>
        <w:t>txt</w:t>
      </w:r>
      <w:r w:rsidRPr="004717C1">
        <w:t xml:space="preserve"> </w:t>
      </w:r>
      <w:r>
        <w:t xml:space="preserve">файл для загрузки зависимостей, которые необходимы для работы приложения. </w:t>
      </w:r>
      <w:r w:rsidR="006F6B73">
        <w:t>Рисунк</w:t>
      </w:r>
      <w:r w:rsidR="00E0441E">
        <w:t>и</w:t>
      </w:r>
      <w:r w:rsidR="006F6B73">
        <w:t xml:space="preserve"> 6</w:t>
      </w:r>
      <w:r w:rsidR="00E0441E">
        <w:t xml:space="preserve"> - 7</w:t>
      </w:r>
      <w:r w:rsidR="006F6B73">
        <w:t>.</w:t>
      </w:r>
    </w:p>
    <w:p w14:paraId="7B56C9AC" w14:textId="27789C94" w:rsidR="00E0441E" w:rsidRPr="006F6B73" w:rsidRDefault="00850E8C" w:rsidP="00E0441E">
      <w:pPr>
        <w:widowControl/>
        <w:suppressAutoHyphens w:val="0"/>
        <w:jc w:val="center"/>
      </w:pPr>
      <w:r w:rsidRPr="00850E8C">
        <w:rPr>
          <w:noProof/>
          <w:lang w:eastAsia="ru-RU" w:bidi="ar-SA"/>
        </w:rPr>
        <w:drawing>
          <wp:inline distT="0" distB="0" distL="0" distR="0" wp14:anchorId="591BB1CE" wp14:editId="16811616">
            <wp:extent cx="1876687" cy="63826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DA40" w14:textId="628AD874" w:rsidR="00E0441E" w:rsidRDefault="00E0441E" w:rsidP="00E0441E">
      <w:pPr>
        <w:widowControl/>
        <w:suppressAutoHyphens w:val="0"/>
        <w:jc w:val="center"/>
      </w:pPr>
      <w:r>
        <w:t xml:space="preserve">Рисунок 6 – Содержимое </w:t>
      </w:r>
      <w:r>
        <w:rPr>
          <w:lang w:val="en-US"/>
        </w:rPr>
        <w:t>requirements</w:t>
      </w:r>
      <w:r w:rsidRPr="00E0441E">
        <w:t>.</w:t>
      </w:r>
      <w:r>
        <w:rPr>
          <w:lang w:val="en-US"/>
        </w:rPr>
        <w:t>txt</w:t>
      </w:r>
      <w:r>
        <w:t xml:space="preserve"> для 1 приложения</w:t>
      </w:r>
    </w:p>
    <w:p w14:paraId="636978D2" w14:textId="0D5B4015" w:rsidR="004717C1" w:rsidRPr="006F6B73" w:rsidRDefault="00850E8C" w:rsidP="006F6B73">
      <w:pPr>
        <w:widowControl/>
        <w:suppressAutoHyphens w:val="0"/>
        <w:jc w:val="center"/>
      </w:pPr>
      <w:r w:rsidRPr="00850E8C">
        <w:rPr>
          <w:noProof/>
          <w:lang w:eastAsia="ru-RU" w:bidi="ar-SA"/>
        </w:rPr>
        <w:lastRenderedPageBreak/>
        <w:drawing>
          <wp:inline distT="0" distB="0" distL="0" distR="0" wp14:anchorId="00B62758" wp14:editId="671019E8">
            <wp:extent cx="1790950" cy="457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8B5F" w14:textId="0BED79A8" w:rsidR="0098695D" w:rsidRPr="00E0441E" w:rsidRDefault="006F6B73" w:rsidP="0098695D">
      <w:pPr>
        <w:widowControl/>
        <w:suppressAutoHyphens w:val="0"/>
        <w:jc w:val="center"/>
      </w:pPr>
      <w:r>
        <w:t xml:space="preserve">Рисунок </w:t>
      </w:r>
      <w:r w:rsidR="00E0441E">
        <w:t>7</w:t>
      </w:r>
      <w:r>
        <w:t xml:space="preserve"> – Содержимое </w:t>
      </w:r>
      <w:r>
        <w:rPr>
          <w:lang w:val="en-US"/>
        </w:rPr>
        <w:t>requirements</w:t>
      </w:r>
      <w:r w:rsidRPr="00E0441E">
        <w:t>.</w:t>
      </w:r>
      <w:r>
        <w:rPr>
          <w:lang w:val="en-US"/>
        </w:rPr>
        <w:t>txt</w:t>
      </w:r>
      <w:r w:rsidR="00E0441E">
        <w:t xml:space="preserve"> для 2 приложения</w:t>
      </w:r>
    </w:p>
    <w:p w14:paraId="5DEC516F" w14:textId="57FC6A64" w:rsidR="006F6B73" w:rsidRDefault="006F6B73" w:rsidP="006F6B73">
      <w:pPr>
        <w:widowControl/>
        <w:suppressAutoHyphens w:val="0"/>
      </w:pPr>
      <w:r w:rsidRPr="00E0441E">
        <w:tab/>
      </w:r>
      <w:r>
        <w:t xml:space="preserve">Теперь необходимо написать </w:t>
      </w:r>
      <w:r>
        <w:rPr>
          <w:lang w:val="en-US"/>
        </w:rPr>
        <w:t>docker</w:t>
      </w:r>
      <w:r w:rsidRPr="006F6B73">
        <w:t>-</w:t>
      </w:r>
      <w:r>
        <w:rPr>
          <w:lang w:val="en-US"/>
        </w:rPr>
        <w:t>compose</w:t>
      </w:r>
      <w:r w:rsidRPr="006F6B73">
        <w:t xml:space="preserve"> </w:t>
      </w:r>
      <w:r>
        <w:t>файл. Готовый</w:t>
      </w:r>
      <w:r w:rsidRPr="006F6B73">
        <w:t xml:space="preserve"> </w:t>
      </w:r>
      <w:proofErr w:type="spellStart"/>
      <w:r>
        <w:rPr>
          <w:lang w:val="en-US"/>
        </w:rPr>
        <w:t>docker</w:t>
      </w:r>
      <w:proofErr w:type="spellEnd"/>
      <w:r w:rsidRPr="006F6B73">
        <w:t>-</w:t>
      </w:r>
      <w:r>
        <w:rPr>
          <w:lang w:val="en-US"/>
        </w:rPr>
        <w:t>compose</w:t>
      </w:r>
      <w:r w:rsidRPr="006F6B73">
        <w:t>.</w:t>
      </w:r>
      <w:proofErr w:type="spellStart"/>
      <w:r>
        <w:rPr>
          <w:lang w:val="en-US"/>
        </w:rPr>
        <w:t>yml</w:t>
      </w:r>
      <w:proofErr w:type="spellEnd"/>
      <w:r w:rsidRPr="006F6B73">
        <w:t xml:space="preserve"> </w:t>
      </w:r>
      <w:r>
        <w:t>для данного задания показан на Рисунке 7.</w:t>
      </w:r>
    </w:p>
    <w:p w14:paraId="098A6BF4" w14:textId="78B3BE43" w:rsidR="006F6B73" w:rsidRPr="00850E8C" w:rsidRDefault="00850E8C" w:rsidP="00E0441E">
      <w:pPr>
        <w:widowControl/>
        <w:suppressAutoHyphens w:val="0"/>
        <w:jc w:val="center"/>
        <w:rPr>
          <w:lang w:val="en-US"/>
        </w:rPr>
      </w:pPr>
      <w:r w:rsidRPr="00850E8C">
        <w:rPr>
          <w:noProof/>
          <w:lang w:eastAsia="ru-RU" w:bidi="ar-SA"/>
        </w:rPr>
        <w:drawing>
          <wp:inline distT="0" distB="0" distL="0" distR="0" wp14:anchorId="2296FA24" wp14:editId="1506FCD7">
            <wp:extent cx="2162477" cy="282932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F18F" w14:textId="68BBDEF0" w:rsidR="00E0441E" w:rsidRPr="00CD5695" w:rsidRDefault="00E0441E" w:rsidP="00E0441E">
      <w:pPr>
        <w:widowControl/>
        <w:suppressAutoHyphens w:val="0"/>
        <w:jc w:val="center"/>
      </w:pPr>
      <w:r>
        <w:t xml:space="preserve">Рисунок 7 – Содержимое </w:t>
      </w:r>
      <w:r>
        <w:rPr>
          <w:lang w:val="en-US"/>
        </w:rPr>
        <w:t>docker</w:t>
      </w:r>
      <w:r w:rsidRPr="00CD5695">
        <w:t>-</w:t>
      </w:r>
      <w:r>
        <w:rPr>
          <w:lang w:val="en-US"/>
        </w:rPr>
        <w:t>compose</w:t>
      </w:r>
    </w:p>
    <w:p w14:paraId="75310657" w14:textId="73374D6B" w:rsidR="00AB55B0" w:rsidRDefault="00AB55B0" w:rsidP="00AB55B0">
      <w:pPr>
        <w:widowControl/>
        <w:suppressAutoHyphens w:val="0"/>
      </w:pPr>
      <w:r w:rsidRPr="00CD5695">
        <w:tab/>
      </w:r>
      <w:r>
        <w:t xml:space="preserve">Протестируем корректность работы контейнеров, для этого отправим </w:t>
      </w:r>
      <w:r>
        <w:rPr>
          <w:lang w:val="en-US"/>
        </w:rPr>
        <w:t>GET</w:t>
      </w:r>
      <w:r w:rsidRPr="00AB55B0">
        <w:t xml:space="preserve"> </w:t>
      </w:r>
      <w:r>
        <w:t xml:space="preserve">запрос на </w:t>
      </w:r>
      <w:r>
        <w:rPr>
          <w:lang w:val="en-US"/>
        </w:rPr>
        <w:t>localhost</w:t>
      </w:r>
      <w:r w:rsidRPr="00AB55B0">
        <w:t xml:space="preserve"> </w:t>
      </w:r>
      <w:r>
        <w:t xml:space="preserve">порт 8080(1 контейнер) от лица пользователя, после чего обработчик обработает запрос и отправит </w:t>
      </w:r>
      <w:r>
        <w:rPr>
          <w:lang w:val="en-US"/>
        </w:rPr>
        <w:t>GET</w:t>
      </w:r>
      <w:r w:rsidRPr="00AB55B0">
        <w:t xml:space="preserve"> </w:t>
      </w:r>
      <w:r>
        <w:t xml:space="preserve">запрос на порт 8081 (2 контейнер), ответом на </w:t>
      </w:r>
      <w:r>
        <w:rPr>
          <w:lang w:val="en-US"/>
        </w:rPr>
        <w:t>GET</w:t>
      </w:r>
      <w:r w:rsidRPr="00AB55B0">
        <w:t xml:space="preserve"> </w:t>
      </w:r>
      <w:r>
        <w:t>запрос будет является строка «</w:t>
      </w:r>
      <w:r>
        <w:rPr>
          <w:lang w:val="en-US"/>
        </w:rPr>
        <w:t>Hello</w:t>
      </w:r>
      <w:r w:rsidRPr="00AB55B0">
        <w:t xml:space="preserve">, </w:t>
      </w:r>
      <w:r w:rsidR="00FE4ACD">
        <w:rPr>
          <w:lang w:val="en-US"/>
        </w:rPr>
        <w:t>Pablo</w:t>
      </w:r>
      <w:r w:rsidRPr="00AB55B0">
        <w:t>!</w:t>
      </w:r>
      <w:r>
        <w:t xml:space="preserve">», что мы и видим при переходе на </w:t>
      </w:r>
      <w:hyperlink r:id="rId16" w:history="1">
        <w:r w:rsidRPr="000A5F81">
          <w:rPr>
            <w:rStyle w:val="a7"/>
          </w:rPr>
          <w:t>http://localhost:8080</w:t>
        </w:r>
        <w:r w:rsidRPr="00AB55B0">
          <w:rPr>
            <w:rStyle w:val="a7"/>
          </w:rPr>
          <w:t>/</w:t>
        </w:r>
      </w:hyperlink>
      <w:r>
        <w:t>. Рисунок 8.</w:t>
      </w:r>
    </w:p>
    <w:p w14:paraId="50905A14" w14:textId="40D26B5D" w:rsidR="00AB55B0" w:rsidRDefault="00850E8C" w:rsidP="00AB55B0">
      <w:pPr>
        <w:widowControl/>
        <w:suppressAutoHyphens w:val="0"/>
      </w:pPr>
      <w:r w:rsidRPr="00850E8C">
        <w:rPr>
          <w:noProof/>
          <w:lang w:eastAsia="ru-RU" w:bidi="ar-SA"/>
        </w:rPr>
        <w:drawing>
          <wp:inline distT="0" distB="0" distL="0" distR="0" wp14:anchorId="636DAB52" wp14:editId="3E51AE12">
            <wp:extent cx="5940425" cy="12903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8E8F" w14:textId="4A0627D5" w:rsidR="00AB55B0" w:rsidRDefault="00AB55B0" w:rsidP="00AB55B0">
      <w:pPr>
        <w:widowControl/>
        <w:suppressAutoHyphens w:val="0"/>
        <w:jc w:val="center"/>
      </w:pPr>
      <w:r>
        <w:t>Рисунок 8 – Тестирование связи контейнеров</w:t>
      </w:r>
    </w:p>
    <w:p w14:paraId="693305A5" w14:textId="656C8107" w:rsidR="00CD5695" w:rsidRDefault="00CD5695" w:rsidP="00AB55B0">
      <w:pPr>
        <w:widowControl/>
        <w:suppressAutoHyphens w:val="0"/>
        <w:jc w:val="center"/>
      </w:pPr>
    </w:p>
    <w:p w14:paraId="0E9ECD93" w14:textId="7D4146AF" w:rsidR="00CD5695" w:rsidRDefault="00CD5695" w:rsidP="00AB55B0">
      <w:pPr>
        <w:widowControl/>
        <w:suppressAutoHyphens w:val="0"/>
        <w:jc w:val="center"/>
      </w:pPr>
    </w:p>
    <w:p w14:paraId="4C418FF3" w14:textId="0A3C382B" w:rsidR="00CD5695" w:rsidRDefault="00CD5695" w:rsidP="00AB55B0">
      <w:pPr>
        <w:widowControl/>
        <w:suppressAutoHyphens w:val="0"/>
        <w:jc w:val="center"/>
      </w:pPr>
    </w:p>
    <w:p w14:paraId="16C72DBE" w14:textId="36198DED" w:rsidR="00CD5695" w:rsidRPr="00AB55B0" w:rsidRDefault="00CD5695" w:rsidP="001E37C8">
      <w:pPr>
        <w:widowControl/>
        <w:suppressAutoHyphens w:val="0"/>
      </w:pPr>
    </w:p>
    <w:p w14:paraId="6C90F60B" w14:textId="68FF25A3" w:rsidR="00EB1796" w:rsidRDefault="00A10938" w:rsidP="001E37C8">
      <w:pPr>
        <w:pStyle w:val="a5"/>
        <w:widowControl/>
        <w:suppressAutoHyphens w:val="0"/>
        <w:ind w:left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bookmarkStart w:id="1" w:name="_GoBack"/>
      <w:bookmarkEnd w:id="1"/>
      <w:r w:rsidRPr="003B01D9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Вывод</w:t>
      </w:r>
    </w:p>
    <w:p w14:paraId="565505D2" w14:textId="6E635D6B" w:rsidR="00E0441E" w:rsidRDefault="00C90A85" w:rsidP="00E0441E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ab/>
        <w:t>В ходе выполнения практической работы были</w:t>
      </w:r>
      <w:r w:rsidR="00E0441E" w:rsidRPr="00E0441E">
        <w:t xml:space="preserve"> </w:t>
      </w:r>
      <w:r w:rsidR="00E0441E">
        <w:t xml:space="preserve">получены навыки создания сетевого соединения и передачи данных между </w:t>
      </w:r>
      <w:proofErr w:type="spellStart"/>
      <w:r w:rsidR="00E0441E">
        <w:t>docker</w:t>
      </w:r>
      <w:proofErr w:type="spellEnd"/>
      <w:r w:rsidR="00E0441E">
        <w:t xml:space="preserve">-контейнерами посредством </w:t>
      </w:r>
      <w:proofErr w:type="spellStart"/>
      <w:r w:rsidR="00E0441E">
        <w:t>localhost</w:t>
      </w:r>
      <w:proofErr w:type="spellEnd"/>
      <w:r w:rsidR="00E0441E">
        <w:t>.</w:t>
      </w:r>
    </w:p>
    <w:p w14:paraId="6F4B34A5" w14:textId="16CD3770" w:rsidR="00A10938" w:rsidRPr="00EA617E" w:rsidRDefault="00A10938" w:rsidP="00EA617E">
      <w:pPr>
        <w:widowControl/>
        <w:suppressAutoHyphens w:val="0"/>
      </w:pPr>
      <w:r>
        <w:tab/>
      </w:r>
    </w:p>
    <w:sectPr w:rsidR="00A10938" w:rsidRPr="00EA6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2DF"/>
    <w:multiLevelType w:val="multilevel"/>
    <w:tmpl w:val="B6AC5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8004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392D"/>
    <w:multiLevelType w:val="hybridMultilevel"/>
    <w:tmpl w:val="4E2A1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CD13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D70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8208B2"/>
    <w:multiLevelType w:val="multilevel"/>
    <w:tmpl w:val="6AE0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C92A44"/>
    <w:multiLevelType w:val="hybridMultilevel"/>
    <w:tmpl w:val="D85239CE"/>
    <w:lvl w:ilvl="0" w:tplc="DE88AB0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3D9"/>
    <w:multiLevelType w:val="multilevel"/>
    <w:tmpl w:val="226625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pStyle w:val="1"/>
      <w:suff w:val="space"/>
      <w:lvlText w:val="%1.%2."/>
      <w:lvlJc w:val="left"/>
      <w:pPr>
        <w:ind w:left="1501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1" w15:restartNumberingAfterBreak="0">
    <w:nsid w:val="5B290250"/>
    <w:multiLevelType w:val="multilevel"/>
    <w:tmpl w:val="EF7E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A1E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4B13A0"/>
    <w:multiLevelType w:val="hybridMultilevel"/>
    <w:tmpl w:val="4E2A1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B46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6"/>
  </w:num>
  <w:num w:numId="11">
    <w:abstractNumId w:val="16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3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28"/>
    <w:rsid w:val="0001059A"/>
    <w:rsid w:val="00021EDE"/>
    <w:rsid w:val="000274F3"/>
    <w:rsid w:val="00063A0B"/>
    <w:rsid w:val="00083CD9"/>
    <w:rsid w:val="000B351F"/>
    <w:rsid w:val="000D1B9A"/>
    <w:rsid w:val="000F1B98"/>
    <w:rsid w:val="000F26C7"/>
    <w:rsid w:val="000F7B2B"/>
    <w:rsid w:val="000F7C0C"/>
    <w:rsid w:val="0015456B"/>
    <w:rsid w:val="0015659C"/>
    <w:rsid w:val="00176366"/>
    <w:rsid w:val="00192AE7"/>
    <w:rsid w:val="00193E52"/>
    <w:rsid w:val="001B4814"/>
    <w:rsid w:val="001C2B50"/>
    <w:rsid w:val="001C4C11"/>
    <w:rsid w:val="001E37C8"/>
    <w:rsid w:val="001F7327"/>
    <w:rsid w:val="00206E19"/>
    <w:rsid w:val="00212776"/>
    <w:rsid w:val="00223BD9"/>
    <w:rsid w:val="00232BAA"/>
    <w:rsid w:val="00232E40"/>
    <w:rsid w:val="0023573C"/>
    <w:rsid w:val="00236A10"/>
    <w:rsid w:val="00236BB6"/>
    <w:rsid w:val="002612C5"/>
    <w:rsid w:val="0027181D"/>
    <w:rsid w:val="00274A2B"/>
    <w:rsid w:val="0028615E"/>
    <w:rsid w:val="00286491"/>
    <w:rsid w:val="002936CA"/>
    <w:rsid w:val="002F1562"/>
    <w:rsid w:val="002F6432"/>
    <w:rsid w:val="002F7915"/>
    <w:rsid w:val="003529E6"/>
    <w:rsid w:val="003619E8"/>
    <w:rsid w:val="003654CE"/>
    <w:rsid w:val="003674AF"/>
    <w:rsid w:val="00372780"/>
    <w:rsid w:val="00372E25"/>
    <w:rsid w:val="00395EB9"/>
    <w:rsid w:val="00396F73"/>
    <w:rsid w:val="003A4C98"/>
    <w:rsid w:val="003B01D9"/>
    <w:rsid w:val="003C3699"/>
    <w:rsid w:val="003D5D95"/>
    <w:rsid w:val="004008CA"/>
    <w:rsid w:val="00420865"/>
    <w:rsid w:val="00435D7C"/>
    <w:rsid w:val="00446D9F"/>
    <w:rsid w:val="00460D45"/>
    <w:rsid w:val="00464188"/>
    <w:rsid w:val="004717C1"/>
    <w:rsid w:val="0047742F"/>
    <w:rsid w:val="00480018"/>
    <w:rsid w:val="004A0E45"/>
    <w:rsid w:val="004A36D3"/>
    <w:rsid w:val="004B014A"/>
    <w:rsid w:val="004C09F4"/>
    <w:rsid w:val="004C1214"/>
    <w:rsid w:val="004C4876"/>
    <w:rsid w:val="004C68B7"/>
    <w:rsid w:val="004F05DC"/>
    <w:rsid w:val="004F1EB1"/>
    <w:rsid w:val="005760B5"/>
    <w:rsid w:val="005806D1"/>
    <w:rsid w:val="00594724"/>
    <w:rsid w:val="005B035E"/>
    <w:rsid w:val="005B5EBF"/>
    <w:rsid w:val="005B6B2C"/>
    <w:rsid w:val="005C5E28"/>
    <w:rsid w:val="005E0E27"/>
    <w:rsid w:val="00636B52"/>
    <w:rsid w:val="00643B48"/>
    <w:rsid w:val="0065555D"/>
    <w:rsid w:val="00681B93"/>
    <w:rsid w:val="00685386"/>
    <w:rsid w:val="006900E5"/>
    <w:rsid w:val="00697001"/>
    <w:rsid w:val="006B2F40"/>
    <w:rsid w:val="006C3BD7"/>
    <w:rsid w:val="006E5AA2"/>
    <w:rsid w:val="006F0005"/>
    <w:rsid w:val="006F3C55"/>
    <w:rsid w:val="006F5F3B"/>
    <w:rsid w:val="006F6B73"/>
    <w:rsid w:val="006F7465"/>
    <w:rsid w:val="00701D26"/>
    <w:rsid w:val="00703F0B"/>
    <w:rsid w:val="00711A78"/>
    <w:rsid w:val="00763A42"/>
    <w:rsid w:val="007755DF"/>
    <w:rsid w:val="007A01BD"/>
    <w:rsid w:val="007A73E4"/>
    <w:rsid w:val="007B2717"/>
    <w:rsid w:val="007E1262"/>
    <w:rsid w:val="007E39B3"/>
    <w:rsid w:val="007E56B0"/>
    <w:rsid w:val="007E76A4"/>
    <w:rsid w:val="00806613"/>
    <w:rsid w:val="008159FB"/>
    <w:rsid w:val="00822675"/>
    <w:rsid w:val="0082439F"/>
    <w:rsid w:val="0084153B"/>
    <w:rsid w:val="00850E8C"/>
    <w:rsid w:val="008655DB"/>
    <w:rsid w:val="008773C6"/>
    <w:rsid w:val="00884F47"/>
    <w:rsid w:val="008C3927"/>
    <w:rsid w:val="008D4A1D"/>
    <w:rsid w:val="008D59FF"/>
    <w:rsid w:val="008D7352"/>
    <w:rsid w:val="008E3A0E"/>
    <w:rsid w:val="008E7750"/>
    <w:rsid w:val="00914F07"/>
    <w:rsid w:val="009357E2"/>
    <w:rsid w:val="00966756"/>
    <w:rsid w:val="0098695D"/>
    <w:rsid w:val="0099598C"/>
    <w:rsid w:val="009B3CF5"/>
    <w:rsid w:val="009B433E"/>
    <w:rsid w:val="009E32CB"/>
    <w:rsid w:val="009F30CB"/>
    <w:rsid w:val="00A10938"/>
    <w:rsid w:val="00A17572"/>
    <w:rsid w:val="00A17CCE"/>
    <w:rsid w:val="00A30F44"/>
    <w:rsid w:val="00A31EF3"/>
    <w:rsid w:val="00A35986"/>
    <w:rsid w:val="00A642D9"/>
    <w:rsid w:val="00A7608A"/>
    <w:rsid w:val="00A849A1"/>
    <w:rsid w:val="00AA3D61"/>
    <w:rsid w:val="00AB55B0"/>
    <w:rsid w:val="00AC5E83"/>
    <w:rsid w:val="00AD150D"/>
    <w:rsid w:val="00AF394E"/>
    <w:rsid w:val="00B01651"/>
    <w:rsid w:val="00B0283A"/>
    <w:rsid w:val="00B029AA"/>
    <w:rsid w:val="00B03ED7"/>
    <w:rsid w:val="00B06C97"/>
    <w:rsid w:val="00B120E5"/>
    <w:rsid w:val="00B15912"/>
    <w:rsid w:val="00B23F9B"/>
    <w:rsid w:val="00B42C2C"/>
    <w:rsid w:val="00B47F71"/>
    <w:rsid w:val="00B56BA2"/>
    <w:rsid w:val="00B96F5C"/>
    <w:rsid w:val="00BA5EFC"/>
    <w:rsid w:val="00BB1FAA"/>
    <w:rsid w:val="00BE36D8"/>
    <w:rsid w:val="00BE54D8"/>
    <w:rsid w:val="00C07348"/>
    <w:rsid w:val="00C64AB4"/>
    <w:rsid w:val="00C7686E"/>
    <w:rsid w:val="00C820D9"/>
    <w:rsid w:val="00C8274B"/>
    <w:rsid w:val="00C90A85"/>
    <w:rsid w:val="00C926DC"/>
    <w:rsid w:val="00CC1526"/>
    <w:rsid w:val="00CD5695"/>
    <w:rsid w:val="00CD6017"/>
    <w:rsid w:val="00CE0EE9"/>
    <w:rsid w:val="00CE3AED"/>
    <w:rsid w:val="00CF2FC8"/>
    <w:rsid w:val="00D04C5D"/>
    <w:rsid w:val="00D17625"/>
    <w:rsid w:val="00D178F8"/>
    <w:rsid w:val="00D40C37"/>
    <w:rsid w:val="00D410FD"/>
    <w:rsid w:val="00D62A42"/>
    <w:rsid w:val="00D64457"/>
    <w:rsid w:val="00D70ABC"/>
    <w:rsid w:val="00D751F0"/>
    <w:rsid w:val="00D838BC"/>
    <w:rsid w:val="00D8774A"/>
    <w:rsid w:val="00DE059C"/>
    <w:rsid w:val="00DF0E6F"/>
    <w:rsid w:val="00DF71BC"/>
    <w:rsid w:val="00E0441E"/>
    <w:rsid w:val="00E25A61"/>
    <w:rsid w:val="00E50C7D"/>
    <w:rsid w:val="00E52862"/>
    <w:rsid w:val="00E661D3"/>
    <w:rsid w:val="00EA617E"/>
    <w:rsid w:val="00EA66BA"/>
    <w:rsid w:val="00EB0C38"/>
    <w:rsid w:val="00EB0DA3"/>
    <w:rsid w:val="00EB1796"/>
    <w:rsid w:val="00EB2F1E"/>
    <w:rsid w:val="00EB6302"/>
    <w:rsid w:val="00EE0EA3"/>
    <w:rsid w:val="00EF0719"/>
    <w:rsid w:val="00F048FC"/>
    <w:rsid w:val="00F21EF1"/>
    <w:rsid w:val="00F36A68"/>
    <w:rsid w:val="00F51675"/>
    <w:rsid w:val="00F8507D"/>
    <w:rsid w:val="00FC4540"/>
    <w:rsid w:val="00FE4ACD"/>
    <w:rsid w:val="00FE56FF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41E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D64457"/>
    <w:pPr>
      <w:ind w:left="720"/>
      <w:contextualSpacing/>
    </w:pPr>
    <w:rPr>
      <w:rFonts w:cs="Mangal"/>
    </w:rPr>
  </w:style>
  <w:style w:type="character" w:styleId="a7">
    <w:name w:val="Hyperlink"/>
    <w:basedOn w:val="a0"/>
    <w:uiPriority w:val="99"/>
    <w:unhideWhenUsed/>
    <w:rsid w:val="008E7750"/>
    <w:rPr>
      <w:color w:val="0000FF"/>
      <w:u w:val="single"/>
    </w:rPr>
  </w:style>
  <w:style w:type="paragraph" w:customStyle="1" w:styleId="1">
    <w:name w:val="Стиль1"/>
    <w:basedOn w:val="a5"/>
    <w:link w:val="10"/>
    <w:qFormat/>
    <w:rsid w:val="00822675"/>
    <w:pPr>
      <w:widowControl/>
      <w:numPr>
        <w:ilvl w:val="1"/>
        <w:numId w:val="24"/>
      </w:numPr>
      <w:suppressAutoHyphens w:val="0"/>
    </w:pPr>
    <w:rPr>
      <w:rFonts w:eastAsia="Times New Roman" w:cs="Times New Roman"/>
      <w:b/>
      <w:bCs/>
      <w:color w:val="000000"/>
      <w:kern w:val="0"/>
      <w:szCs w:val="28"/>
      <w:lang w:eastAsia="ru-RU" w:bidi="ar-SA"/>
    </w:rPr>
  </w:style>
  <w:style w:type="character" w:customStyle="1" w:styleId="a6">
    <w:name w:val="Абзац списка Знак"/>
    <w:basedOn w:val="a0"/>
    <w:link w:val="a5"/>
    <w:uiPriority w:val="34"/>
    <w:rsid w:val="00822675"/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Стиль1 Знак"/>
    <w:basedOn w:val="a6"/>
    <w:link w:val="1"/>
    <w:rsid w:val="00822675"/>
    <w:rPr>
      <w:rFonts w:eastAsia="Times New Roman" w:cs="Mangal"/>
      <w:b/>
      <w:bCs/>
      <w:color w:val="auto"/>
      <w:kern w:val="2"/>
      <w:szCs w:val="24"/>
      <w:lang w:eastAsia="ru-RU" w:bidi="hi-IN"/>
    </w:rPr>
  </w:style>
  <w:style w:type="paragraph" w:styleId="a8">
    <w:name w:val="No Spacing"/>
    <w:uiPriority w:val="1"/>
    <w:qFormat/>
    <w:rsid w:val="00914F07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styleId="a9">
    <w:name w:val="Emphasis"/>
    <w:basedOn w:val="a0"/>
    <w:uiPriority w:val="20"/>
    <w:qFormat/>
    <w:rsid w:val="00914F07"/>
    <w:rPr>
      <w:i/>
      <w:iCs/>
    </w:rPr>
  </w:style>
  <w:style w:type="paragraph" w:customStyle="1" w:styleId="2">
    <w:name w:val="Стиль2"/>
    <w:basedOn w:val="1"/>
    <w:link w:val="20"/>
    <w:qFormat/>
    <w:rsid w:val="009B433E"/>
    <w:pPr>
      <w:numPr>
        <w:ilvl w:val="0"/>
        <w:numId w:val="0"/>
      </w:numPr>
    </w:pPr>
  </w:style>
  <w:style w:type="character" w:customStyle="1" w:styleId="20">
    <w:name w:val="Стиль2 Знак"/>
    <w:basedOn w:val="10"/>
    <w:link w:val="2"/>
    <w:rsid w:val="009B433E"/>
    <w:rPr>
      <w:rFonts w:eastAsia="Times New Roman" w:cs="Mangal"/>
      <w:b/>
      <w:bCs/>
      <w:color w:val="auto"/>
      <w:kern w:val="2"/>
      <w:szCs w:val="24"/>
      <w:lang w:eastAsia="ru-RU" w:bidi="hi-IN"/>
    </w:rPr>
  </w:style>
  <w:style w:type="paragraph" w:customStyle="1" w:styleId="intro">
    <w:name w:val="intro"/>
    <w:basedOn w:val="a"/>
    <w:rsid w:val="006C3BD7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C3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BD7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D70ABC"/>
    <w:rPr>
      <w:color w:val="605E5C"/>
      <w:shd w:val="clear" w:color="auto" w:fill="E1DFDD"/>
    </w:rPr>
  </w:style>
  <w:style w:type="paragraph" w:customStyle="1" w:styleId="3">
    <w:name w:val="Стиль3"/>
    <w:basedOn w:val="a5"/>
    <w:link w:val="30"/>
    <w:qFormat/>
    <w:rsid w:val="00236A10"/>
    <w:pPr>
      <w:widowControl/>
      <w:numPr>
        <w:numId w:val="12"/>
      </w:numPr>
      <w:suppressAutoHyphens w:val="0"/>
    </w:pPr>
  </w:style>
  <w:style w:type="character" w:customStyle="1" w:styleId="30">
    <w:name w:val="Стиль3 Знак"/>
    <w:basedOn w:val="a6"/>
    <w:link w:val="3"/>
    <w:rsid w:val="00236A10"/>
    <w:rPr>
      <w:rFonts w:eastAsia="Droid Sans Fallback" w:cs="Mangal"/>
      <w:color w:val="auto"/>
      <w:kern w:val="2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B47F7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B47F71"/>
  </w:style>
  <w:style w:type="character" w:customStyle="1" w:styleId="hljs-attr">
    <w:name w:val="hljs-attr"/>
    <w:basedOn w:val="a0"/>
    <w:rsid w:val="00B47F71"/>
  </w:style>
  <w:style w:type="character" w:customStyle="1" w:styleId="hljs-keyword">
    <w:name w:val="hljs-keyword"/>
    <w:basedOn w:val="a0"/>
    <w:rsid w:val="00B47F71"/>
  </w:style>
  <w:style w:type="character" w:customStyle="1" w:styleId="hljs-string">
    <w:name w:val="hljs-string"/>
    <w:basedOn w:val="a0"/>
    <w:rsid w:val="00B47F71"/>
  </w:style>
  <w:style w:type="character" w:customStyle="1" w:styleId="hljs-builtin">
    <w:name w:val="hljs-built_in"/>
    <w:basedOn w:val="a0"/>
    <w:rsid w:val="00B4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5149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8551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611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21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526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8103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705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8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885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745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8565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660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377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10508-62B3-42E4-9627-8C9A38CB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Никита Хитров</cp:lastModifiedBy>
  <cp:revision>4</cp:revision>
  <dcterms:created xsi:type="dcterms:W3CDTF">2023-05-23T08:30:00Z</dcterms:created>
  <dcterms:modified xsi:type="dcterms:W3CDTF">2023-05-24T12:02:00Z</dcterms:modified>
</cp:coreProperties>
</file>