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9356" w:type="dxa"/>
        <w:tblBorders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>
        <w:trPr>
          <w:cantSplit/>
          <w:trHeight w:val="184"/>
        </w:trPr>
        <w:tc>
          <w:tcPr>
            <w:tcBorders/>
            <w:tcW w:w="2599" w:type="dxa"/>
            <w:textDirection w:val="lrTb"/>
            <w:noWrap w:val="false"/>
          </w:tcPr>
          <w:p>
            <w:pPr>
              <w:pBdr/>
              <w:spacing w:line="240" w:lineRule="atLeast"/>
              <w:ind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 w:clear="all"/>
            </w:r>
            <w:r>
              <w:rPr>
                <w:caps/>
                <w:sz w:val="24"/>
              </w:rPr>
            </w:r>
          </w:p>
        </w:tc>
        <w:tc>
          <w:tcPr>
            <w:tcBorders/>
            <w:tcW w:w="3166" w:type="dxa"/>
            <w:textDirection w:val="lrTb"/>
            <w:noWrap w:val="false"/>
          </w:tcPr>
          <w:p>
            <w:pPr>
              <w:pBdr/>
              <w:spacing w:line="240" w:lineRule="atLeast"/>
              <w:ind/>
              <w:rPr>
                <w:sz w:val="24"/>
              </w:rPr>
            </w:pPr>
            <w:r>
              <w:rPr>
                <w:sz w:val="24"/>
              </w:rPr>
              <w:t xml:space="preserve">                       </w:t>
            </w:r>
            <w:r>
              <w:rPr>
                <w:sz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90693" cy="1009227"/>
                      <wp:effectExtent l="0" t="0" r="5080" b="635"/>
                      <wp:docPr id="1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ЗНАК_МИРЭА_ч_б.tif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90693" cy="100922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70.13pt;height:79.47pt;mso-wrap-distance-left:0.00pt;mso-wrap-distance-top:0.00pt;mso-wrap-distance-right:0.00pt;mso-wrap-distance-bottom:0.00pt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>
              <w:rPr>
                <w:sz w:val="24"/>
              </w:rPr>
            </w:r>
          </w:p>
        </w:tc>
        <w:tc>
          <w:tcPr>
            <w:tcBorders/>
            <w:tcW w:w="3591" w:type="dxa"/>
            <w:textDirection w:val="lrTb"/>
            <w:noWrap w:val="false"/>
          </w:tcPr>
          <w:p>
            <w:pPr>
              <w:pBdr/>
              <w:spacing w:line="240" w:lineRule="atLeast"/>
              <w:ind/>
              <w:jc w:val="center"/>
              <w:rPr>
                <w:caps/>
                <w:sz w:val="24"/>
              </w:rPr>
            </w:pPr>
            <w:r>
              <w:rPr>
                <w:caps/>
                <w:sz w:val="24"/>
              </w:rPr>
            </w:r>
            <w:r>
              <w:rPr>
                <w:caps/>
                <w:sz w:val="24"/>
              </w:rPr>
            </w:r>
          </w:p>
        </w:tc>
      </w:tr>
      <w:tr>
        <w:trPr>
          <w:cantSplit/>
          <w:trHeight w:val="554"/>
        </w:trPr>
        <w:tc>
          <w:tcPr>
            <w:gridSpan w:val="3"/>
            <w:tcBorders/>
            <w:tcW w:w="9356" w:type="dxa"/>
            <w:vAlign w:val="center"/>
            <w:textDirection w:val="lrTb"/>
            <w:noWrap w:val="false"/>
          </w:tcPr>
          <w:p>
            <w:pPr>
              <w:pBdr/>
              <w:spacing w:line="240" w:lineRule="atLeast"/>
              <w:ind/>
              <w:jc w:val="center"/>
              <w:rPr>
                <w:caps/>
              </w:rPr>
            </w:pPr>
            <w:r>
              <w:rPr>
                <w:caps/>
                <w:sz w:val="24"/>
                <w:szCs w:val="24"/>
              </w:rPr>
              <w:t xml:space="preserve">МИНОБРНАУКИ РОССИИ</w:t>
            </w:r>
            <w:r>
              <w:rPr>
                <w:caps/>
              </w:rPr>
            </w:r>
          </w:p>
        </w:tc>
      </w:tr>
      <w:tr>
        <w:trPr>
          <w:cantSplit/>
          <w:trHeight w:val="18"/>
        </w:trPr>
        <w:tc>
          <w:tcPr>
            <w:gridSpan w:val="3"/>
            <w:tcBorders>
              <w:bottom w:val="single" w:color="auto" w:sz="18" w:space="0"/>
            </w:tcBorders>
            <w:tcW w:w="935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sz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высшего образования</w:t>
            </w:r>
            <w:r>
              <w:rPr>
                <w:sz w:val="24"/>
              </w:rPr>
            </w:r>
          </w:p>
          <w:p>
            <w:pPr>
              <w:pBdr/>
              <w:spacing/>
              <w:ind/>
              <w:jc w:val="center"/>
              <w:rPr>
                <w:b/>
              </w:rPr>
            </w:pPr>
            <w:r>
              <w:rPr>
                <w:b/>
                <w:sz w:val="24"/>
              </w:rPr>
              <w:t xml:space="preserve">«</w:t>
            </w:r>
            <w:r>
              <w:rPr>
                <w:b/>
                <w:sz w:val="24"/>
                <w:szCs w:val="24"/>
              </w:rPr>
              <w:t xml:space="preserve">МИРЭА</w:t>
            </w:r>
            <w:r>
              <w:rPr>
                <w:b/>
                <w:sz w:val="24"/>
              </w:rPr>
              <w:t xml:space="preserve"> </w:t>
            </w:r>
            <w:r>
              <w:rPr>
                <w:rStyle w:val="743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 xml:space="preserve">Российский технологический университет»</w:t>
            </w:r>
            <w:r>
              <w:rPr>
                <w:b/>
              </w:rPr>
            </w:r>
          </w:p>
          <w:p>
            <w:pPr>
              <w:pBdr/>
              <w:spacing/>
              <w:ind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МИРЭА</w:t>
            </w:r>
            <w:r>
              <w:rPr>
                <w:b/>
                <w:sz w:val="32"/>
                <w:szCs w:val="32"/>
              </w:rPr>
            </w:r>
          </w:p>
        </w:tc>
      </w:tr>
    </w:tbl>
    <w:p>
      <w:pPr>
        <w:pStyle w:val="735"/>
        <w:pBdr/>
        <w:spacing w:before="120" w:line="240" w:lineRule="auto"/>
        <w:ind w:right="-6" w:firstLine="0"/>
        <w:jc w:val="center"/>
        <w:rPr>
          <w:sz w:val="28"/>
        </w:rPr>
      </w:pPr>
      <w:r>
        <w:rPr>
          <w:sz w:val="28"/>
        </w:rPr>
        <w:t xml:space="preserve">Институт Информационных технологий</w:t>
      </w:r>
      <w:r>
        <w:rPr>
          <w:sz w:val="28"/>
        </w:rPr>
      </w:r>
    </w:p>
    <w:p>
      <w:pPr>
        <w:pStyle w:val="735"/>
        <w:pBdr/>
        <w:spacing w:line="240" w:lineRule="auto"/>
        <w:ind w:right="-7" w:firstLine="0"/>
        <w:jc w:val="center"/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pStyle w:val="735"/>
        <w:pBdr/>
        <w:spacing w:line="240" w:lineRule="auto"/>
        <w:ind w:right="-7" w:firstLine="0"/>
        <w:jc w:val="center"/>
        <w:rPr>
          <w:sz w:val="28"/>
        </w:rPr>
      </w:pPr>
      <w:r>
        <w:rPr>
          <w:sz w:val="28"/>
        </w:rPr>
        <w:t xml:space="preserve">Кафедра Математического обеспечения и стандартизации информационных технологий</w:t>
      </w:r>
      <w:r>
        <w:rPr>
          <w:sz w:val="28"/>
        </w:rPr>
      </w:r>
    </w:p>
    <w:p>
      <w:pPr>
        <w:pStyle w:val="735"/>
        <w:pBdr/>
        <w:spacing w:line="240" w:lineRule="auto"/>
        <w:ind w:right="-7" w:firstLine="0"/>
        <w:jc w:val="center"/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pStyle w:val="735"/>
        <w:pBdr/>
        <w:spacing w:line="240" w:lineRule="auto"/>
        <w:ind w:firstLine="0"/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pStyle w:val="735"/>
        <w:pBdr/>
        <w:spacing w:line="240" w:lineRule="auto"/>
        <w:ind w:firstLine="0"/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pStyle w:val="735"/>
        <w:pBdr/>
        <w:spacing w:line="240" w:lineRule="auto"/>
        <w:ind w:firstLine="0"/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pStyle w:val="735"/>
        <w:pBdr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по практическ</w:t>
      </w:r>
      <w:r>
        <w:rPr>
          <w:b/>
          <w:sz w:val="32"/>
          <w:szCs w:val="32"/>
        </w:rPr>
        <w:t xml:space="preserve">им</w:t>
      </w:r>
      <w:r>
        <w:rPr>
          <w:b/>
          <w:sz w:val="32"/>
          <w:szCs w:val="32"/>
        </w:rPr>
        <w:t xml:space="preserve"> работ</w:t>
      </w:r>
      <w:r>
        <w:rPr>
          <w:b/>
          <w:sz w:val="32"/>
          <w:szCs w:val="32"/>
        </w:rPr>
        <w:t xml:space="preserve">ам</w:t>
      </w:r>
      <w:r>
        <w:rPr>
          <w:b/>
          <w:sz w:val="32"/>
          <w:szCs w:val="32"/>
        </w:rPr>
        <w:t xml:space="preserve"> №</w:t>
      </w:r>
      <w:r>
        <w:rPr>
          <w:b/>
          <w:sz w:val="32"/>
          <w:szCs w:val="32"/>
        </w:rPr>
        <w:t xml:space="preserve">9-10</w:t>
      </w:r>
      <w:r>
        <w:rPr>
          <w:b/>
          <w:sz w:val="32"/>
          <w:szCs w:val="32"/>
        </w:rPr>
      </w:r>
    </w:p>
    <w:p>
      <w:pPr>
        <w:pStyle w:val="735"/>
        <w:pBdr/>
        <w:spacing w:line="240" w:lineRule="auto"/>
        <w:ind w:firstLine="0"/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pStyle w:val="735"/>
        <w:pBdr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 xml:space="preserve">по дисциплине «</w:t>
      </w:r>
      <w:r>
        <w:rPr>
          <w:sz w:val="28"/>
        </w:rPr>
        <w:t xml:space="preserve">Системная и программная инженерия</w:t>
      </w:r>
      <w:r>
        <w:rPr>
          <w:sz w:val="28"/>
        </w:rPr>
        <w:t xml:space="preserve">»</w:t>
      </w:r>
      <w:r>
        <w:rPr>
          <w:sz w:val="28"/>
        </w:rPr>
      </w:r>
    </w:p>
    <w:p>
      <w:pPr>
        <w:pStyle w:val="735"/>
        <w:pBdr/>
        <w:spacing w:line="240" w:lineRule="auto"/>
        <w:ind w:firstLine="0"/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pStyle w:val="735"/>
        <w:pBdr/>
        <w:spacing w:line="240" w:lineRule="auto"/>
        <w:ind w:firstLine="0"/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pStyle w:val="735"/>
        <w:pBdr/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35"/>
        <w:pBdr/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35"/>
        <w:pBdr/>
        <w:spacing w:line="240" w:lineRule="auto"/>
        <w:ind w:firstLine="0"/>
        <w:jc w:val="center"/>
        <w:rPr>
          <w:sz w:val="28"/>
        </w:rPr>
      </w:pPr>
      <w:r>
        <w:rPr>
          <w:sz w:val="28"/>
        </w:rPr>
      </w:r>
      <w:r>
        <w:rPr>
          <w:sz w:val="28"/>
        </w:rPr>
      </w:r>
    </w:p>
    <w:tbl>
      <w:tblPr>
        <w:tblStyle w:val="746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>
        <w:trPr>
          <w:trHeight w:val="1109"/>
        </w:trPr>
        <w:tc>
          <w:tcPr>
            <w:tcBorders/>
            <w:tcW w:w="4672" w:type="dxa"/>
            <w:textDirection w:val="lrTb"/>
            <w:noWrap w:val="false"/>
          </w:tcPr>
          <w:p>
            <w:pPr>
              <w:pStyle w:val="735"/>
              <w:pBdr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Выполнил</w:t>
            </w:r>
            <w:r>
              <w:rPr>
                <w:b/>
                <w:sz w:val="28"/>
              </w:rPr>
              <w:t xml:space="preserve">и</w:t>
            </w:r>
            <w:r>
              <w:rPr>
                <w:b/>
                <w:sz w:val="28"/>
              </w:rPr>
              <w:t xml:space="preserve">:</w:t>
            </w:r>
            <w:r>
              <w:rPr>
                <w:b/>
                <w:sz w:val="28"/>
              </w:rPr>
            </w:r>
          </w:p>
          <w:p>
            <w:pPr>
              <w:pStyle w:val="735"/>
              <w:pBdr/>
              <w:spacing w:line="240" w:lineRule="auto"/>
              <w:ind w:firstLine="0"/>
              <w:rPr>
                <w:sz w:val="28"/>
              </w:rPr>
            </w:pPr>
            <w:r>
              <w:rPr>
                <w:bCs/>
                <w:sz w:val="28"/>
              </w:rPr>
              <w:t xml:space="preserve">Студент</w:t>
            </w:r>
            <w:r>
              <w:rPr>
                <w:bCs/>
                <w:sz w:val="28"/>
              </w:rPr>
              <w:t xml:space="preserve">ы</w:t>
            </w:r>
            <w:r>
              <w:rPr>
                <w:bCs/>
                <w:sz w:val="28"/>
              </w:rPr>
              <w:t xml:space="preserve"> группы</w:t>
            </w: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 xml:space="preserve">И</w:t>
            </w:r>
            <w:r>
              <w:rPr>
                <w:sz w:val="28"/>
              </w:rPr>
              <w:t xml:space="preserve">К</w:t>
            </w:r>
            <w:r>
              <w:rPr>
                <w:sz w:val="28"/>
              </w:rPr>
              <w:t xml:space="preserve">БО-</w:t>
            </w:r>
            <w:r>
              <w:rPr>
                <w:sz w:val="28"/>
              </w:rPr>
              <w:t xml:space="preserve">2</w:t>
            </w:r>
            <w:r>
              <w:rPr>
                <w:sz w:val="28"/>
              </w:rPr>
              <w:t xml:space="preserve">0</w:t>
            </w:r>
            <w:r>
              <w:rPr>
                <w:sz w:val="28"/>
              </w:rPr>
              <w:t xml:space="preserve">-</w:t>
            </w:r>
            <w:r>
              <w:rPr>
                <w:sz w:val="28"/>
              </w:rPr>
              <w:t xml:space="preserve">21</w:t>
            </w:r>
            <w:r>
              <w:rPr>
                <w:sz w:val="28"/>
              </w:rPr>
            </w:r>
          </w:p>
        </w:tc>
        <w:tc>
          <w:tcPr>
            <w:tcBorders/>
            <w:tcW w:w="4673" w:type="dxa"/>
            <w:textDirection w:val="lrTb"/>
            <w:noWrap w:val="false"/>
          </w:tcPr>
          <w:p>
            <w:pPr>
              <w:pStyle w:val="735"/>
              <w:pBdr/>
              <w:spacing w:line="240" w:lineRule="auto"/>
              <w:ind w:firstLine="0"/>
              <w:jc w:val="right"/>
              <w:rPr/>
            </w:pPr>
            <w:r>
              <w:rPr>
                <w:sz w:val="28"/>
              </w:rPr>
              <w:t xml:space="preserve">Мухаметшин А. Р.</w:t>
            </w:r>
            <w:r/>
          </w:p>
          <w:p>
            <w:pPr>
              <w:pStyle w:val="735"/>
              <w:pBdr/>
              <w:spacing w:line="240" w:lineRule="auto"/>
              <w:ind w:firstLine="0"/>
              <w:jc w:val="right"/>
              <w:rPr/>
            </w:pPr>
            <w:r>
              <w:rPr>
                <w:sz w:val="28"/>
              </w:rPr>
              <w:t xml:space="preserve">Квашнин Ю. В.</w:t>
            </w:r>
            <w:r/>
          </w:p>
          <w:p>
            <w:pPr>
              <w:pStyle w:val="735"/>
              <w:pBdr/>
              <w:spacing w:line="240" w:lineRule="auto"/>
              <w:ind w:firstLine="0"/>
              <w:jc w:val="right"/>
              <w:rPr/>
            </w:pPr>
            <w:r>
              <w:rPr>
                <w:sz w:val="28"/>
              </w:rPr>
              <w:t xml:space="preserve">Хитров Н. С.</w:t>
            </w:r>
            <w:r/>
          </w:p>
          <w:p>
            <w:pPr>
              <w:pStyle w:val="735"/>
              <w:pBdr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 xml:space="preserve">Емельянов И. В.</w:t>
            </w:r>
            <w:r/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Style w:val="735"/>
              <w:pBdr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>
          <w:trHeight w:val="698"/>
        </w:trPr>
        <w:tc>
          <w:tcPr>
            <w:tcBorders/>
            <w:tcW w:w="4672" w:type="dxa"/>
            <w:textDirection w:val="lrTb"/>
            <w:noWrap w:val="false"/>
          </w:tcPr>
          <w:p>
            <w:pPr>
              <w:pStyle w:val="735"/>
              <w:pBdr/>
              <w:spacing w:line="240" w:lineRule="auto"/>
              <w:ind w:firstLine="0"/>
              <w:rPr>
                <w:sz w:val="28"/>
              </w:rPr>
            </w:pPr>
            <w:r>
              <w:rPr>
                <w:b/>
                <w:sz w:val="28"/>
              </w:rPr>
              <w:t xml:space="preserve">Проверил:</w:t>
            </w:r>
            <w:r>
              <w:rPr>
                <w:b/>
                <w:sz w:val="28"/>
              </w:rPr>
              <w:tab/>
            </w:r>
            <w:r>
              <w:rPr>
                <w:sz w:val="28"/>
              </w:rPr>
            </w:r>
          </w:p>
        </w:tc>
        <w:tc>
          <w:tcPr>
            <w:tcBorders/>
            <w:tcW w:w="4673" w:type="dxa"/>
            <w:textDirection w:val="lrTb"/>
            <w:noWrap w:val="false"/>
          </w:tcPr>
          <w:p>
            <w:pPr>
              <w:pStyle w:val="735"/>
              <w:pBdr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Дворникова Е.М.</w:t>
            </w:r>
            <w:r>
              <w:rPr>
                <w:sz w:val="28"/>
              </w:rPr>
            </w:r>
          </w:p>
        </w:tc>
      </w:tr>
    </w:tbl>
    <w:p>
      <w:pPr>
        <w:pStyle w:val="735"/>
        <w:pBdr/>
        <w:spacing w:line="240" w:lineRule="auto"/>
        <w:ind w:firstLine="0"/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pStyle w:val="735"/>
        <w:pBdr/>
        <w:spacing w:line="240" w:lineRule="auto"/>
        <w:ind w:firstLine="0"/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pStyle w:val="735"/>
        <w:pBdr/>
        <w:spacing w:line="240" w:lineRule="auto"/>
        <w:ind w:firstLine="0"/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pStyle w:val="735"/>
        <w:pBdr/>
        <w:spacing w:line="240" w:lineRule="auto"/>
        <w:ind w:firstLine="0"/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pStyle w:val="735"/>
        <w:pBdr/>
        <w:spacing w:line="240" w:lineRule="auto"/>
        <w:ind w:firstLine="0"/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pStyle w:val="735"/>
        <w:pBdr/>
        <w:spacing w:line="240" w:lineRule="auto"/>
        <w:ind w:firstLine="0"/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pStyle w:val="735"/>
        <w:pBdr/>
        <w:spacing w:line="240" w:lineRule="auto"/>
        <w:ind w:firstLine="0"/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pStyle w:val="735"/>
        <w:pBdr/>
        <w:spacing w:line="240" w:lineRule="auto"/>
        <w:ind w:firstLine="0"/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pStyle w:val="735"/>
        <w:pBdr/>
        <w:spacing w:line="240" w:lineRule="auto"/>
        <w:ind w:firstLine="0"/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pStyle w:val="735"/>
        <w:pBdr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 xml:space="preserve">М</w:t>
      </w:r>
      <w:r>
        <w:rPr>
          <w:sz w:val="28"/>
        </w:rPr>
        <w:t xml:space="preserve">осква</w:t>
      </w:r>
      <w:r>
        <w:rPr>
          <w:sz w:val="28"/>
        </w:rPr>
        <w:t xml:space="preserve"> </w:t>
      </w:r>
      <w:r>
        <w:rPr>
          <w:sz w:val="28"/>
        </w:rPr>
        <w:t xml:space="preserve">202</w:t>
      </w:r>
      <w:r>
        <w:rPr>
          <w:sz w:val="28"/>
        </w:rPr>
        <w:t xml:space="preserve">4</w:t>
      </w:r>
      <w:r>
        <w:rPr>
          <w:sz w:val="28"/>
        </w:rPr>
        <w:t xml:space="preserve"> г.</w:t>
      </w:r>
      <w:r>
        <w:rPr>
          <w:sz w:val="28"/>
        </w:rPr>
      </w:r>
    </w:p>
    <w:sdt>
      <w:sdtPr>
        <w15:appearance w15:val="boundingBox"/>
        <w:id w:val="-2124991248"/>
        <w:docPartObj>
          <w:docPartGallery w:val="Table of Contents"/>
          <w:docPartUnique w:val="true"/>
        </w:docPartObj>
        <w:rPr>
          <w:rFonts w:ascii="Times New Roman" w:hAnsi="Times New Roman" w:eastAsia="Times New Roman" w:cs="Times New Roman"/>
          <w:color w:val="auto"/>
          <w:sz w:val="20"/>
          <w:szCs w:val="20"/>
          <w:lang w:val="ru-RU" w:eastAsia="ru-RU"/>
        </w:rPr>
      </w:sdtPr>
      <w:sdtContent>
        <w:p>
          <w:pPr>
            <w:pStyle w:val="750"/>
            <w:pBdr/>
            <w:spacing/>
            <w:ind/>
            <w:jc w:val="center"/>
            <w:rPr>
              <w:rFonts w:ascii="Times New Roman" w:hAnsi="Times New Roman" w:cs="Times New Roman"/>
              <w:b/>
              <w:color w:val="auto"/>
              <w:lang w:val="ru-RU"/>
            </w:rPr>
          </w:pPr>
          <w:r>
            <w:rPr>
              <w:rFonts w:ascii="Times New Roman" w:hAnsi="Times New Roman" w:cs="Times New Roman"/>
              <w:b/>
              <w:color w:val="auto"/>
              <w:lang w:val="ru-RU"/>
            </w:rPr>
            <w:t xml:space="preserve">О</w:t>
          </w:r>
          <w:r>
            <w:rPr>
              <w:rFonts w:ascii="Times New Roman" w:hAnsi="Times New Roman" w:cs="Times New Roman"/>
              <w:b/>
              <w:color w:val="auto"/>
              <w:lang w:val="ru-RU"/>
            </w:rPr>
            <w:t xml:space="preserve">ГЛАВЛЕНИЕ</w:t>
          </w:r>
          <w:r>
            <w:rPr>
              <w:rFonts w:ascii="Times New Roman" w:hAnsi="Times New Roman" w:cs="Times New Roman"/>
              <w:b/>
              <w:color w:val="auto"/>
              <w:lang w:val="ru-RU"/>
            </w:rPr>
          </w:r>
        </w:p>
        <w:p>
          <w:pPr>
            <w:pStyle w:val="752"/>
            <w:pBdr/>
            <w:tabs>
              <w:tab w:val="right" w:leader="dot" w:pos="9345"/>
            </w:tabs>
            <w:spacing/>
            <w:ind/>
            <w:rPr>
              <w:rFonts w:asciiTheme="minorHAnsi" w:hAnsiTheme="minorHAnsi" w:eastAsiaTheme="minorEastAsia" w:cstheme="minorBidi"/>
              <w:sz w:val="22"/>
              <w:szCs w:val="22"/>
              <w:lang w:val="en-US" w:eastAsia="en-U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tooltip="#_Toc102420196" w:anchor="_Toc102420196" w:history="1">
            <w:r>
              <w:rPr>
                <w:rStyle w:val="753"/>
              </w:rPr>
              <w:t xml:space="preserve">Практическая работа №9</w:t>
            </w:r>
            <w:r>
              <w:tab/>
            </w:r>
            <w:r>
              <w:fldChar w:fldCharType="begin"/>
            </w:r>
            <w:r>
              <w:instrText xml:space="preserve"> PAGEREF _Toc102420196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2"/>
              <w:szCs w:val="22"/>
              <w:lang w:val="en-US" w:eastAsia="en-US"/>
            </w:rPr>
          </w:r>
        </w:p>
        <w:p>
          <w:pPr>
            <w:pStyle w:val="752"/>
            <w:pBdr/>
            <w:tabs>
              <w:tab w:val="right" w:leader="dot" w:pos="9345"/>
            </w:tabs>
            <w:spacing/>
            <w:ind/>
            <w:rPr>
              <w:rFonts w:asciiTheme="minorHAnsi" w:hAnsiTheme="minorHAnsi" w:eastAsiaTheme="minorEastAsia" w:cstheme="minorBidi"/>
              <w:sz w:val="22"/>
              <w:szCs w:val="22"/>
              <w:lang w:val="en-US" w:eastAsia="en-US"/>
            </w:rPr>
          </w:pPr>
          <w:r/>
          <w:hyperlink w:tooltip="#_Toc102420197" w:anchor="_Toc102420197" w:history="1">
            <w:r>
              <w:rPr>
                <w:rStyle w:val="753"/>
              </w:rPr>
              <w:t xml:space="preserve">Практическая работа №10</w:t>
            </w:r>
            <w:r>
              <w:tab/>
            </w:r>
            <w:r>
              <w:fldChar w:fldCharType="begin"/>
            </w:r>
            <w:r>
              <w:instrText xml:space="preserve"> PAGEREF _Toc102420197 \h </w:instrText>
            </w:r>
            <w:r/>
            <w:r>
              <w:fldChar w:fldCharType="separate"/>
            </w:r>
            <w:r>
              <w:t xml:space="preserve">6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2"/>
              <w:szCs w:val="22"/>
              <w:lang w:val="en-US" w:eastAsia="en-US"/>
            </w:rPr>
          </w:r>
        </w:p>
        <w:p>
          <w:pPr>
            <w:pStyle w:val="752"/>
            <w:pBdr/>
            <w:tabs>
              <w:tab w:val="right" w:leader="dot" w:pos="9345"/>
            </w:tabs>
            <w:spacing/>
            <w:ind/>
            <w:rPr>
              <w:rFonts w:asciiTheme="minorHAnsi" w:hAnsiTheme="minorHAnsi" w:eastAsiaTheme="minorEastAsia" w:cstheme="minorBidi"/>
              <w:sz w:val="22"/>
              <w:szCs w:val="22"/>
              <w:lang w:val="en-US" w:eastAsia="en-US"/>
            </w:rPr>
          </w:pPr>
          <w:r/>
          <w:hyperlink w:tooltip="#_Toc102420198" w:anchor="_Toc102420198" w:history="1">
            <w:r>
              <w:rPr>
                <w:rStyle w:val="753"/>
              </w:rPr>
              <w:t xml:space="preserve">Заключение</w:t>
            </w:r>
            <w:r>
              <w:tab/>
            </w:r>
            <w:r>
              <w:fldChar w:fldCharType="begin"/>
            </w:r>
            <w:r>
              <w:instrText xml:space="preserve"> PAGEREF _Toc102420198 \h </w:instrText>
            </w:r>
            <w:r/>
            <w:r>
              <w:fldChar w:fldCharType="separate"/>
            </w:r>
            <w:r>
              <w:t xml:space="preserve">12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2"/>
              <w:szCs w:val="22"/>
              <w:lang w:val="en-US" w:eastAsia="en-US"/>
            </w:rPr>
          </w:r>
        </w:p>
        <w:p>
          <w:pPr>
            <w:pBdr/>
            <w:spacing/>
            <w:ind/>
            <w:rPr/>
          </w:pPr>
          <w:r>
            <w:rPr>
              <w:b/>
              <w:bCs/>
              <w:sz w:val="28"/>
            </w:rPr>
            <w:fldChar w:fldCharType="end"/>
          </w:r>
          <w:r/>
        </w:p>
      </w:sdtContent>
    </w:sdt>
    <w:p>
      <w:pPr>
        <w:pStyle w:val="748"/>
        <w:pBdr/>
        <w:spacing/>
        <w:ind/>
        <w:rPr/>
      </w:pPr>
      <w:r/>
      <w:r/>
    </w:p>
    <w:p>
      <w:pPr>
        <w:widowControl w:val="true"/>
        <w:pBdr/>
        <w:spacing w:after="200" w:line="276" w:lineRule="auto"/>
        <w:ind/>
        <w:rPr>
          <w:sz w:val="28"/>
        </w:rPr>
      </w:pPr>
      <w:r>
        <w:rPr>
          <w:sz w:val="28"/>
        </w:rPr>
        <w:br w:type="page" w:clear="all"/>
      </w:r>
      <w:r>
        <w:rPr>
          <w:sz w:val="28"/>
        </w:rPr>
      </w:r>
    </w:p>
    <w:p>
      <w:pPr>
        <w:pStyle w:val="748"/>
        <w:pBdr/>
        <w:spacing/>
        <w:ind/>
        <w:rPr/>
      </w:pPr>
      <w:r/>
      <w:bookmarkStart w:id="0" w:name="_Toc102420196"/>
      <w:r>
        <w:t xml:space="preserve">Практическая работа №</w:t>
      </w:r>
      <w:r>
        <w:t xml:space="preserve">9</w:t>
      </w:r>
      <w:bookmarkEnd w:id="0"/>
      <w:r/>
      <w:r/>
    </w:p>
    <w:p>
      <w:pPr>
        <w:pStyle w:val="747"/>
        <w:pBdr/>
        <w:spacing/>
        <w:ind/>
        <w:rPr>
          <w:b/>
          <w:highlight w:val="white"/>
        </w:rPr>
      </w:pPr>
      <w:r>
        <w:rPr>
          <w:b/>
          <w:highlight w:val="white"/>
        </w:rPr>
        <w:t xml:space="preserve">Цель работы</w:t>
      </w:r>
      <w:r>
        <w:rPr>
          <w:b/>
          <w:highlight w:val="white"/>
        </w:rPr>
      </w:r>
    </w:p>
    <w:p>
      <w:pPr>
        <w:pStyle w:val="747"/>
        <w:pBdr/>
        <w:spacing/>
        <w:ind/>
        <w:rPr/>
      </w:pPr>
      <w:r>
        <w:t xml:space="preserve">Получить навыки по организации процесса командной разработки с применением различных методологий управления процессом разработки, а также технологий командной разработки.</w:t>
      </w:r>
      <w:r/>
    </w:p>
    <w:p>
      <w:pPr>
        <w:pStyle w:val="747"/>
        <w:pBdr/>
        <w:spacing/>
        <w:ind/>
        <w:rPr>
          <w:b/>
          <w:highlight w:val="white"/>
        </w:rPr>
      </w:pPr>
      <w:r>
        <w:rPr>
          <w:b/>
          <w:highlight w:val="white"/>
        </w:rPr>
        <w:t xml:space="preserve">Задание на </w:t>
      </w:r>
      <w:r>
        <w:rPr>
          <w:b/>
          <w:highlight w:val="white"/>
        </w:rPr>
        <w:t xml:space="preserve">9</w:t>
      </w:r>
      <w:r>
        <w:rPr>
          <w:b/>
          <w:highlight w:val="white"/>
        </w:rPr>
        <w:t xml:space="preserve"> практическую работу</w:t>
      </w:r>
      <w:r>
        <w:rPr>
          <w:b/>
          <w:highlight w:val="white"/>
        </w:rPr>
      </w:r>
    </w:p>
    <w:p>
      <w:pPr>
        <w:pStyle w:val="747"/>
        <w:numPr>
          <w:ilvl w:val="0"/>
          <w:numId w:val="36"/>
        </w:numPr>
        <w:pBdr/>
        <w:spacing w:after="0"/>
        <w:ind w:firstLine="709" w:left="0"/>
        <w:rPr/>
      </w:pPr>
      <w:r>
        <w:t xml:space="preserve">Выбрать методологию управления процессом разработки выбранного проекта исходя из потребностей своей команды</w:t>
      </w:r>
      <w:r>
        <w:t xml:space="preserve">.</w:t>
      </w:r>
      <w:r/>
    </w:p>
    <w:p>
      <w:pPr>
        <w:pStyle w:val="747"/>
        <w:numPr>
          <w:ilvl w:val="0"/>
          <w:numId w:val="36"/>
        </w:numPr>
        <w:pBdr/>
        <w:spacing w:after="0"/>
        <w:ind w:firstLine="709" w:left="0"/>
        <w:rPr/>
      </w:pPr>
      <w:r>
        <w:t xml:space="preserve">Создать удаленный git репозиторий на одном из популярных сервисов (можно использовать другую систему контроля версий при желании)</w:t>
      </w:r>
      <w:r>
        <w:t xml:space="preserve">.</w:t>
      </w:r>
      <w:r/>
    </w:p>
    <w:p>
      <w:pPr>
        <w:pStyle w:val="747"/>
        <w:numPr>
          <w:ilvl w:val="0"/>
          <w:numId w:val="36"/>
        </w:numPr>
        <w:pBdr/>
        <w:spacing/>
        <w:ind w:firstLine="709" w:left="0"/>
        <w:rPr/>
      </w:pPr>
      <w:r>
        <w:t xml:space="preserve">Описать выбранные инструменты разработки программного обеспечения.</w:t>
      </w:r>
      <w:r/>
    </w:p>
    <w:p>
      <w:pPr>
        <w:pStyle w:val="747"/>
        <w:pBdr/>
        <w:spacing/>
        <w:ind/>
        <w:rPr/>
      </w:pPr>
      <w:r/>
      <w:r/>
    </w:p>
    <w:p>
      <w:pPr>
        <w:widowControl w:val="true"/>
        <w:pBdr/>
        <w:spacing w:after="200" w:line="276" w:lineRule="auto"/>
        <w:ind/>
        <w:rPr>
          <w:b/>
          <w:sz w:val="28"/>
        </w:rPr>
      </w:pPr>
      <w:r>
        <w:rPr>
          <w:b/>
        </w:rPr>
        <w:br w:type="page" w:clear="all"/>
      </w:r>
      <w:r>
        <w:rPr>
          <w:b/>
          <w:sz w:val="28"/>
        </w:rPr>
      </w:r>
    </w:p>
    <w:p>
      <w:pPr>
        <w:pStyle w:val="747"/>
        <w:pBdr/>
        <w:spacing/>
        <w:ind/>
        <w:rPr>
          <w:b/>
        </w:rPr>
      </w:pPr>
      <w:r>
        <w:rPr>
          <w:b/>
        </w:rPr>
        <w:t xml:space="preserve">Выполнение задания</w:t>
      </w:r>
      <w:r>
        <w:rPr>
          <w:b/>
        </w:rPr>
      </w:r>
    </w:p>
    <w:p>
      <w:pPr>
        <w:pStyle w:val="747"/>
        <w:pBdr/>
        <w:spacing/>
        <w:ind/>
        <w:rPr>
          <w:b/>
        </w:rPr>
      </w:pPr>
      <w:r>
        <w:rPr>
          <w:b/>
        </w:rPr>
        <w:t xml:space="preserve">Выбор </w:t>
      </w:r>
      <w:r>
        <w:rPr>
          <w:b/>
        </w:rPr>
        <w:t xml:space="preserve">методологи</w:t>
      </w:r>
      <w:r>
        <w:rPr>
          <w:b/>
        </w:rPr>
        <w:t xml:space="preserve">и </w:t>
      </w:r>
      <w:r>
        <w:rPr>
          <w:b/>
        </w:rPr>
        <w:t xml:space="preserve">управления процессом разработки проекта исходя из потребностей своей команды</w:t>
      </w:r>
      <w:r>
        <w:rPr>
          <w:b/>
        </w:rPr>
      </w:r>
    </w:p>
    <w:p>
      <w:pPr>
        <w:pStyle w:val="747"/>
        <w:pBdr/>
        <w:spacing/>
        <w:ind/>
        <w:rPr/>
      </w:pPr>
      <w:r>
        <w:t xml:space="preserve">Каскадная модель (Waterfall) была выбрана в качестве методологии </w:t>
      </w:r>
      <w:r/>
      <w:r>
        <w:t xml:space="preserve">управления процессом разработки выбранного благодаря ее удобству в </w:t>
      </w:r>
      <w:r/>
      <w:r>
        <w:t xml:space="preserve">организации рабочих процессов и исходя из четкого определения ролей в </w:t>
      </w:r>
      <w:r/>
      <w:r/>
      <w:r>
        <w:t xml:space="preserve">команде.</w:t>
      </w:r>
      <w:r/>
      <w:r/>
    </w:p>
    <w:p>
      <w:pPr>
        <w:pStyle w:val="747"/>
        <w:pBdr/>
        <w:spacing/>
        <w:ind/>
        <w:rPr/>
      </w:pPr>
      <w:r>
        <w:t xml:space="preserve">Также каскадная модель отлично подходит для оформления </w:t>
      </w:r>
      <w:r/>
      <w:r>
        <w:t xml:space="preserve">документации, что является важным аспектом разработки программного </w:t>
      </w:r>
      <w:r/>
      <w:r/>
      <w:r>
        <w:t xml:space="preserve">обеспечения. Четкое разделение на этапы и фазы процесса разработки </w:t>
      </w:r>
      <w:r/>
      <w:r/>
      <w:r>
        <w:t xml:space="preserve">позволяет создавать подробную документацию на каждом этапе, что </w:t>
      </w:r>
      <w:r/>
      <w:r/>
      <w:r>
        <w:t xml:space="preserve">улучшает прозрачность процесса и упрощает контроль за выполнением </w:t>
      </w:r>
      <w:r/>
      <w:r/>
      <w:r>
        <w:t xml:space="preserve">задач.</w:t>
      </w:r>
      <w:r/>
      <w:r/>
    </w:p>
    <w:p>
      <w:pPr>
        <w:pStyle w:val="747"/>
        <w:pBdr/>
        <w:spacing/>
        <w:ind/>
        <w:rPr/>
      </w:pPr>
      <w:r>
        <w:t xml:space="preserve">Исходя из вышеперечисленных причин, данная модель способствует </w:t>
      </w:r>
      <w:r/>
      <w:r>
        <w:t xml:space="preserve">более эффективной и структурированной работе команды разработчиков.</w:t>
      </w:r>
      <w:r/>
      <w:r/>
      <w:r/>
      <w:r/>
    </w:p>
    <w:p>
      <w:pPr>
        <w:pStyle w:val="747"/>
        <w:pBdr/>
        <w:spacing/>
        <w:ind/>
        <w:rPr>
          <w:b/>
        </w:rPr>
      </w:pPr>
      <w:r>
        <w:rPr>
          <w:b/>
        </w:rPr>
        <w:t xml:space="preserve">Создание удаленного git репозитория на одном из популярных сервисов</w:t>
      </w:r>
      <w:r>
        <w:rPr>
          <w:b/>
        </w:rPr>
      </w:r>
    </w:p>
    <w:p>
      <w:pPr>
        <w:pStyle w:val="747"/>
        <w:pBdr/>
        <w:spacing/>
        <w:ind/>
        <w:rPr/>
      </w:pPr>
      <w:r>
        <w:t xml:space="preserve">В качестве системы контроля версий был выбран сервис </w:t>
      </w:r>
      <w:r>
        <w:rPr>
          <w:lang w:val="en-US"/>
        </w:rPr>
        <w:t xml:space="preserve">Github</w:t>
      </w:r>
      <w:r>
        <w:t xml:space="preserve"> </w:t>
      </w:r>
      <w:r>
        <w:t xml:space="preserve">по причине удобства использования для всей команды, относительной простоты использования и потому, что с данной </w:t>
      </w:r>
      <w:r>
        <w:rPr>
          <w:lang w:val="en-US"/>
        </w:rPr>
        <w:t xml:space="preserve">VCS</w:t>
      </w:r>
      <w:r>
        <w:t xml:space="preserve"> </w:t>
      </w:r>
      <w:r>
        <w:t xml:space="preserve">происходило обучение на других дисциплинах курса.</w:t>
      </w:r>
      <w:r/>
    </w:p>
    <w:p>
      <w:pPr>
        <w:pStyle w:val="747"/>
        <w:pBdr/>
        <w:spacing/>
        <w:ind/>
        <w:rPr/>
      </w:pPr>
      <w:r>
        <w:t xml:space="preserve">Доступ к репозиторию представлен по следующей ссылке: </w:t>
      </w:r>
      <w:r/>
      <w:hyperlink r:id="rId11" w:tooltip="https://github.com/SlasherSDCaT/PlayHub" w:history="1">
        <w:r>
          <w:rPr>
            <w:rStyle w:val="753"/>
          </w:rPr>
          <w:t xml:space="preserve">https://github.com/SlasherSDCaT/PlayHub</w:t>
        </w:r>
      </w:hyperlink>
      <w:r>
        <w:t xml:space="preserve">.</w:t>
      </w:r>
      <w:r/>
    </w:p>
    <w:p>
      <w:pPr>
        <w:pStyle w:val="747"/>
        <w:pBdr/>
        <w:spacing/>
        <w:ind/>
        <w:rPr/>
      </w:pPr>
      <w:r>
        <w:t xml:space="preserve">На следующем скриншоте представлен список </w:t>
      </w:r>
      <w:r>
        <w:t xml:space="preserve">содержимого репозитория (рисунок 1):</w:t>
      </w:r>
      <w:r/>
    </w:p>
    <w:p>
      <w:pPr>
        <w:pStyle w:val="757"/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8927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10711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29892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235.38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  <w:r/>
    </w:p>
    <w:p>
      <w:pPr>
        <w:pStyle w:val="757"/>
        <w:pBdr/>
        <w:spacing/>
        <w:ind/>
        <w:rPr/>
      </w:pPr>
      <w:r>
        <w:t xml:space="preserve">Рисунок 1 – Скриншот содержимого репозитория на </w:t>
      </w:r>
      <w:r>
        <w:rPr>
          <w:lang w:val="en-US"/>
        </w:rPr>
        <w:t xml:space="preserve">Github</w:t>
      </w:r>
      <w:r/>
    </w:p>
    <w:p>
      <w:pPr>
        <w:pStyle w:val="748"/>
        <w:pBdr/>
        <w:spacing/>
        <w:ind/>
        <w:outlineLvl w:val="9"/>
        <w:rPr/>
      </w:pPr>
      <w:r>
        <w:t xml:space="preserve">Описание выбранных инструментов разработки программного обеспечения</w:t>
      </w:r>
      <w:r/>
    </w:p>
    <w:p>
      <w:pPr>
        <w:pStyle w:val="760"/>
        <w:pBdr/>
        <w:spacing/>
        <w:ind/>
        <w:rPr/>
      </w:pPr>
      <w:r>
        <w:rPr>
          <w:lang w:val="ru-RU"/>
        </w:rPr>
        <w:t xml:space="preserve">По общему решению членов команды в качестве инструмента </w:t>
      </w:r>
      <w:r/>
      <w:r>
        <w:rPr>
          <w:lang w:val="ru-RU"/>
        </w:rPr>
        <w:t xml:space="preserve">разработки программного продукта был выбран редактор кода VS Code от </w:t>
      </w:r>
      <w:r/>
      <w:r>
        <w:rPr>
          <w:lang w:val="ru-RU"/>
        </w:rPr>
      </w:r>
      <w:r>
        <w:rPr>
          <w:lang w:val="ru-RU"/>
        </w:rPr>
        <w:t xml:space="preserve">Microsoft. Данная технология на данный момент является одним из самых </w:t>
      </w:r>
      <w:r/>
      <w:r>
        <w:rPr>
          <w:lang w:val="ru-RU"/>
        </w:rPr>
      </w:r>
      <w:r>
        <w:rPr>
          <w:lang w:val="ru-RU"/>
        </w:rPr>
        <w:t xml:space="preserve">популярных, удобных и универсальных инструментов разработки. Более </w:t>
      </w:r>
      <w:r/>
      <w:r>
        <w:rPr>
          <w:lang w:val="ru-RU"/>
        </w:rPr>
      </w:r>
      <w:r>
        <w:rPr>
          <w:lang w:val="ru-RU"/>
        </w:rPr>
        <w:t xml:space="preserve">того, данное ПО является бесплатным для всех пользователей, для любых </w:t>
      </w:r>
      <w:r/>
      <w:r>
        <w:rPr>
          <w:lang w:val="ru-RU"/>
        </w:rPr>
      </w:r>
      <w:r>
        <w:rPr>
          <w:lang w:val="ru-RU"/>
        </w:rPr>
        <w:t xml:space="preserve">целей.</w:t>
      </w:r>
      <w:r/>
      <w:r>
        <w:rPr>
          <w:lang w:val="ru-RU"/>
        </w:rPr>
      </w:r>
    </w:p>
    <w:p>
      <w:pPr>
        <w:pStyle w:val="760"/>
        <w:pBdr/>
        <w:spacing/>
        <w:ind/>
        <w:rPr>
          <w:lang w:val="ru-RU"/>
        </w:rPr>
      </w:pPr>
      <w:r>
        <w:rPr>
          <w:lang w:val="ru-RU"/>
        </w:rPr>
        <w:t xml:space="preserve">В первую очередь, VS Code это просто редактор кода, из чего выходит </w:t>
      </w:r>
      <w:r/>
      <w:r>
        <w:rPr>
          <w:lang w:val="ru-RU"/>
        </w:rPr>
        <w:t xml:space="preserve">главное преимущество данной технологии – простота и скорость работы. </w:t>
      </w:r>
      <w:r/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760"/>
        <w:pBdr/>
        <w:spacing/>
        <w:ind/>
        <w:rPr>
          <w:lang w:val="ru-RU"/>
        </w:rPr>
      </w:pPr>
      <w:r>
        <w:rPr>
          <w:lang w:val="ru-RU"/>
        </w:rPr>
        <w:t xml:space="preserve">Помимо этого, пользователь имеет возможность работать с любым </w:t>
      </w:r>
      <w:r>
        <w:rPr>
          <w:lang w:val="ru-RU"/>
        </w:rPr>
        <w:t xml:space="preserve">языком программирования, фреймворком, библиотекой и т.д. благодаря </w:t>
      </w:r>
      <w:r>
        <w:rPr>
          <w:lang w:val="ru-RU"/>
        </w:rPr>
      </w:r>
      <w:r/>
      <w:r>
        <w:rPr>
          <w:lang w:val="ru-RU"/>
        </w:rPr>
        <w:t xml:space="preserve">магазину расширений встроенному в редактор.</w:t>
      </w:r>
      <w:r>
        <w:rPr>
          <w:lang w:val="ru-RU"/>
        </w:rPr>
      </w:r>
    </w:p>
    <w:p>
      <w:pPr>
        <w:pStyle w:val="760"/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Безусловным плюсом данного инструмента также является удобная </w:t>
      </w:r>
      <w:r>
        <w:rPr>
          <w:lang w:val="ru-RU"/>
        </w:rPr>
      </w:r>
      <w:r/>
      <w:r>
        <w:rPr>
          <w:lang w:val="ru-RU"/>
        </w:rPr>
        <w:t xml:space="preserve">интегрированная панель для работы с Git, что делает процесс разработки и </w:t>
      </w:r>
      <w:r/>
      <w:r>
        <w:rPr>
          <w:lang w:val="ru-RU"/>
        </w:rPr>
      </w:r>
      <w:r>
        <w:rPr>
          <w:lang w:val="ru-RU"/>
        </w:rPr>
        <w:t xml:space="preserve">управление кодом быстрыми и эффективными.</w:t>
      </w:r>
      <w:r/>
      <w:r>
        <w:rPr>
          <w:lang w:val="ru-RU"/>
        </w:rPr>
      </w:r>
    </w:p>
    <w:p>
      <w:pPr>
        <w:pStyle w:val="760"/>
        <w:pBdr/>
        <w:spacing/>
        <w:ind/>
        <w:rPr/>
      </w:pPr>
      <w:r>
        <w:rPr>
          <w:lang w:val="ru-RU"/>
        </w:rPr>
        <w:t xml:space="preserve">Очень полезной функцией VS Code является умное предложение авто-</w:t>
      </w:r>
      <w:r/>
      <w:r>
        <w:rPr>
          <w:lang w:val="ru-RU"/>
        </w:rPr>
        <w:t xml:space="preserve">заполнения кода, основанное на пользовательских действиях и контексте </w:t>
      </w:r>
      <w:r/>
      <w:r>
        <w:rPr>
          <w:lang w:val="ru-RU"/>
        </w:rPr>
      </w:r>
      <w:r>
        <w:rPr>
          <w:lang w:val="ru-RU"/>
        </w:rPr>
        <w:t xml:space="preserve">самого используемого языка, фреймворка или библиотеки, а также </w:t>
      </w:r>
      <w:r/>
      <w:r>
        <w:rPr>
          <w:lang w:val="ru-RU"/>
        </w:rPr>
      </w:r>
      <w:r>
        <w:rPr>
          <w:lang w:val="ru-RU"/>
        </w:rPr>
        <w:t xml:space="preserve">используемых расширений. Более того, пользователь имеет возможность </w:t>
      </w:r>
      <w:r/>
      <w:r>
        <w:rPr>
          <w:lang w:val="ru-RU"/>
        </w:rPr>
      </w:r>
      <w:r>
        <w:rPr>
          <w:lang w:val="ru-RU"/>
        </w:rPr>
        <w:t xml:space="preserve">написания собственных сниппетов для большего удобства реализации </w:t>
      </w:r>
      <w:r/>
      <w:r>
        <w:rPr>
          <w:lang w:val="ru-RU"/>
        </w:rPr>
      </w:r>
      <w:r>
        <w:rPr>
          <w:lang w:val="ru-RU"/>
        </w:rPr>
        <w:t xml:space="preserve">похожих участков кода и экономии времени в данном процессе. </w:t>
      </w:r>
      <w:r/>
      <w:r>
        <w:rPr>
          <w:lang w:val="ru-RU"/>
        </w:rPr>
      </w:r>
    </w:p>
    <w:p>
      <w:pPr>
        <w:pStyle w:val="760"/>
        <w:pBdr/>
        <w:spacing/>
        <w:ind/>
        <w:rPr/>
      </w:pPr>
      <w:r>
        <w:rPr>
          <w:lang w:val="ru-RU"/>
        </w:rPr>
        <w:t xml:space="preserve">Ко всему прочему, в редакторе кода есть отладчик, повышающий </w:t>
      </w:r>
      <w:r/>
      <w:r>
        <w:rPr>
          <w:lang w:val="ru-RU"/>
        </w:rPr>
        <w:t xml:space="preserve">производительность разработчика и упрощающий процесс исправления </w:t>
      </w:r>
      <w:r/>
      <w:r>
        <w:rPr>
          <w:lang w:val="ru-RU"/>
        </w:rPr>
      </w:r>
      <w:r>
        <w:rPr>
          <w:lang w:val="ru-RU"/>
        </w:rPr>
        <w:t xml:space="preserve">ошибок. Дизайн инструмента очень приятный – минималистичен и </w:t>
      </w:r>
      <w:r/>
      <w:r>
        <w:rPr>
          <w:lang w:val="ru-RU"/>
        </w:rPr>
      </w:r>
      <w:r>
        <w:rPr>
          <w:lang w:val="ru-RU"/>
        </w:rPr>
        <w:t xml:space="preserve">эргономичный, что позволяет не путаться в процессе разработки </w:t>
      </w:r>
      <w:r/>
      <w:r>
        <w:rPr>
          <w:lang w:val="ru-RU"/>
        </w:rPr>
      </w:r>
      <w:r>
        <w:rPr>
          <w:lang w:val="ru-RU"/>
        </w:rPr>
        <w:t xml:space="preserve">разработчикам любого уровня.</w:t>
      </w:r>
      <w:r/>
      <w:r>
        <w:rPr>
          <w:lang w:val="ru-RU"/>
        </w:rPr>
      </w:r>
    </w:p>
    <w:p>
      <w:pPr>
        <w:pStyle w:val="760"/>
        <w:pBdr/>
        <w:spacing/>
        <w:ind/>
        <w:rPr>
          <w:highlight w:val="none"/>
          <w:lang w:val="ru-RU"/>
        </w:rPr>
      </w:pPr>
      <w:r>
        <w:rPr>
          <w:lang w:val="ru-RU"/>
        </w:rPr>
        <w:t xml:space="preserve">В целом, VS Code является отличным выбором для разработки на </w:t>
      </w:r>
      <w:r/>
      <w:r>
        <w:rPr>
          <w:lang w:val="ru-RU"/>
        </w:rPr>
        <w:t xml:space="preserve">любом языке программирования и с использованием любых фреймворков </w:t>
      </w:r>
      <w:r/>
      <w:r>
        <w:rPr>
          <w:lang w:val="ru-RU"/>
        </w:rPr>
      </w:r>
      <w:r>
        <w:rPr>
          <w:lang w:val="ru-RU"/>
        </w:rPr>
        <w:t xml:space="preserve">благодаря своей гибкости, удобству и мощным возможностям (рис 2).</w:t>
      </w:r>
      <w:r/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760"/>
        <w:pBdr/>
        <w:spacing/>
        <w:ind w:right="0" w:firstLine="0" w:left="0"/>
        <w:jc w:val="center"/>
        <w:rPr>
          <w:highlight w:val="none"/>
        </w:rPr>
      </w:pPr>
      <w:r>
        <w:rPr>
          <w:highlight w:val="none"/>
          <w:lang w:val="ru-RU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91063" cy="500799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23665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591062" cy="50079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61.50pt;height:394.33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  <w:r>
        <w:rPr>
          <w:highlight w:val="none"/>
          <w:lang w:val="ru-RU"/>
        </w:rPr>
      </w:r>
      <w:r/>
      <w:r>
        <w:rPr>
          <w:highlight w:val="none"/>
          <w:lang w:val="ru-RU"/>
        </w:rPr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760"/>
        <w:pBdr/>
        <w:spacing/>
        <w:ind w:right="0" w:firstLine="0" w:left="0"/>
        <w:jc w:val="center"/>
        <w:rPr>
          <w:lang w:val="ru-RU"/>
        </w:rPr>
      </w:pPr>
      <w:r>
        <w:rPr>
          <w:highlight w:val="none"/>
          <w:lang w:val="ru-RU"/>
        </w:rPr>
        <w:t xml:space="preserve">Рисунок 2 – модульная структура редактора кода</w:t>
      </w:r>
      <w:r>
        <w:rPr>
          <w:highlight w:val="none"/>
          <w:lang w:val="ru-RU"/>
        </w:rPr>
      </w:r>
    </w:p>
    <w:p>
      <w:pPr>
        <w:widowControl w:val="true"/>
        <w:pBdr/>
        <w:spacing w:after="200" w:line="276" w:lineRule="auto"/>
        <w:ind/>
        <w:rPr>
          <w:sz w:val="28"/>
        </w:rPr>
      </w:pPr>
      <w:r>
        <w:br w:type="page" w:clear="all"/>
      </w:r>
      <w:r>
        <w:rPr>
          <w:sz w:val="28"/>
        </w:rPr>
      </w:r>
    </w:p>
    <w:p>
      <w:pPr>
        <w:pStyle w:val="748"/>
        <w:pBdr/>
        <w:spacing/>
        <w:ind/>
        <w:rPr/>
      </w:pPr>
      <w:r>
        <w:t xml:space="preserve">Практическая работа №</w:t>
      </w:r>
      <w:r>
        <w:t xml:space="preserve">10</w:t>
      </w:r>
      <w:r/>
    </w:p>
    <w:p>
      <w:pPr>
        <w:pStyle w:val="747"/>
        <w:pBdr/>
        <w:spacing/>
        <w:ind/>
        <w:rPr>
          <w:b/>
          <w:highlight w:val="white"/>
        </w:rPr>
      </w:pPr>
      <w:r>
        <w:rPr>
          <w:b/>
          <w:highlight w:val="white"/>
        </w:rPr>
        <w:t xml:space="preserve">Цель работы</w:t>
      </w:r>
      <w:r>
        <w:rPr>
          <w:b/>
          <w:highlight w:val="white"/>
        </w:rPr>
      </w:r>
    </w:p>
    <w:p>
      <w:pPr>
        <w:pStyle w:val="747"/>
        <w:pBdr/>
        <w:spacing/>
        <w:ind/>
        <w:rPr/>
      </w:pPr>
      <w:r>
        <w:t xml:space="preserve">Получить навыки по </w:t>
      </w:r>
      <w:r>
        <w:t xml:space="preserve">созданию документации для разработчиков и пользователей.</w:t>
      </w:r>
      <w:r/>
    </w:p>
    <w:p>
      <w:pPr>
        <w:pStyle w:val="747"/>
        <w:pBdr/>
        <w:spacing/>
        <w:ind/>
        <w:rPr>
          <w:b/>
          <w:highlight w:val="white"/>
        </w:rPr>
      </w:pPr>
      <w:r>
        <w:rPr>
          <w:b/>
          <w:highlight w:val="white"/>
        </w:rPr>
        <w:t xml:space="preserve">Задание на </w:t>
      </w:r>
      <w:r>
        <w:rPr>
          <w:b/>
          <w:highlight w:val="white"/>
        </w:rPr>
        <w:t xml:space="preserve">10</w:t>
      </w:r>
      <w:r>
        <w:rPr>
          <w:b/>
          <w:highlight w:val="white"/>
        </w:rPr>
        <w:t xml:space="preserve"> практическую работу</w:t>
      </w:r>
      <w:r>
        <w:rPr>
          <w:b/>
          <w:highlight w:val="white"/>
        </w:rPr>
      </w:r>
    </w:p>
    <w:p>
      <w:pPr>
        <w:pStyle w:val="747"/>
        <w:numPr>
          <w:ilvl w:val="0"/>
          <w:numId w:val="39"/>
        </w:numPr>
        <w:pBdr/>
        <w:spacing w:after="0"/>
        <w:ind w:hanging="709" w:left="1418"/>
        <w:rPr/>
      </w:pPr>
      <w:r>
        <w:t xml:space="preserve">Создать документацию разработчика.</w:t>
      </w:r>
      <w:r/>
    </w:p>
    <w:p>
      <w:pPr>
        <w:pStyle w:val="747"/>
        <w:numPr>
          <w:ilvl w:val="0"/>
          <w:numId w:val="39"/>
        </w:numPr>
        <w:pBdr/>
        <w:spacing w:after="0"/>
        <w:ind w:firstLine="709" w:left="0"/>
        <w:rPr/>
      </w:pPr>
      <w:r>
        <w:t xml:space="preserve">С</w:t>
      </w:r>
      <w:r>
        <w:t xml:space="preserve">оздать документацию пользователя.</w:t>
      </w:r>
      <w:r/>
    </w:p>
    <w:p>
      <w:pPr>
        <w:widowControl w:val="true"/>
        <w:pBdr/>
        <w:spacing w:after="200" w:line="276" w:lineRule="auto"/>
        <w:ind/>
        <w:rPr>
          <w:sz w:val="28"/>
        </w:rPr>
      </w:pPr>
      <w:r>
        <w:br w:type="page" w:clear="all"/>
      </w:r>
      <w:r>
        <w:rPr>
          <w:sz w:val="28"/>
        </w:rPr>
      </w:r>
    </w:p>
    <w:p>
      <w:pPr>
        <w:pStyle w:val="747"/>
        <w:pBdr/>
        <w:spacing/>
        <w:ind/>
        <w:rPr>
          <w:b/>
        </w:rPr>
      </w:pPr>
      <w:r>
        <w:rPr>
          <w:b/>
        </w:rPr>
        <w:t xml:space="preserve">Выполнение задания</w:t>
      </w:r>
      <w:r>
        <w:rPr>
          <w:b/>
        </w:rPr>
      </w:r>
    </w:p>
    <w:p>
      <w:pPr>
        <w:pStyle w:val="748"/>
        <w:pBdr/>
        <w:spacing/>
        <w:ind/>
        <w:outlineLvl w:val="9"/>
        <w:rPr/>
      </w:pPr>
      <w:r>
        <w:t xml:space="preserve">Создание документации пользователя</w:t>
      </w:r>
      <w:r/>
    </w:p>
    <w:p>
      <w:pPr>
        <w:pStyle w:val="747"/>
        <w:pBdr/>
        <w:spacing/>
        <w:ind/>
        <w:rPr/>
      </w:pPr>
      <w:r>
        <w:t xml:space="preserve">Для создания документации пользователя был использован инструмент </w:t>
      </w:r>
      <w:r>
        <w:t xml:space="preserve">Yandex </w:t>
      </w:r>
      <w:r>
        <w:rPr>
          <w:lang w:val="en-US"/>
        </w:rPr>
        <w:t xml:space="preserve">Wiki</w:t>
      </w:r>
      <w:r>
        <w:t xml:space="preserve">. </w:t>
      </w:r>
      <w:r/>
    </w:p>
    <w:p>
      <w:pPr>
        <w:pStyle w:val="747"/>
        <w:pBdr/>
        <w:spacing/>
        <w:ind/>
        <w:rPr/>
      </w:pPr>
      <w:r>
        <w:t xml:space="preserve">Пример документации пользователя представлен на рисунке 3.</w:t>
      </w:r>
      <w:r/>
    </w:p>
    <w:p>
      <w:pPr>
        <w:pStyle w:val="747"/>
        <w:pBdr/>
        <w:spacing/>
        <w:ind w:right="0" w:firstLine="0" w:left="-425"/>
        <w:jc w:val="center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583619" cy="205381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99618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6583618" cy="2053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518.40pt;height:161.72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  <w:r/>
      <w:r/>
      <w:r/>
    </w:p>
    <w:p>
      <w:pPr>
        <w:pStyle w:val="747"/>
        <w:pBdr/>
        <w:spacing/>
        <w:ind/>
        <w:jc w:val="center"/>
        <w:rPr/>
      </w:pPr>
      <w:r>
        <w:t xml:space="preserve">Рисунок 3 – Документация пользователя</w:t>
      </w:r>
      <w:r/>
    </w:p>
    <w:p>
      <w:pPr>
        <w:pStyle w:val="747"/>
        <w:pBdr/>
        <w:spacing/>
        <w:ind/>
        <w:rPr>
          <w:b/>
          <w:bCs/>
        </w:rPr>
      </w:pPr>
      <w:r>
        <w:rPr>
          <w:b/>
          <w:bCs/>
        </w:rPr>
        <w:t xml:space="preserve">Создание документации разработчика</w:t>
      </w:r>
      <w:r>
        <w:rPr>
          <w:b/>
          <w:bCs/>
        </w:rPr>
      </w:r>
    </w:p>
    <w:p>
      <w:pPr>
        <w:pStyle w:val="747"/>
        <w:pBdr/>
        <w:spacing/>
        <w:ind/>
        <w:rPr/>
      </w:pPr>
      <w:r>
        <w:t xml:space="preserve">Для создания документации разработчика был использован инструмент </w:t>
      </w:r>
      <w:r>
        <w:rPr>
          <w:lang w:val="en-US"/>
        </w:rPr>
        <w:t xml:space="preserve">Swagger</w:t>
      </w:r>
      <w:r>
        <w:t xml:space="preserve">.</w:t>
      </w:r>
      <w:r/>
    </w:p>
    <w:p>
      <w:pPr>
        <w:pStyle w:val="747"/>
        <w:pBdr/>
        <w:spacing/>
        <w:ind/>
        <w:rPr/>
      </w:pPr>
      <w:r>
        <w:t xml:space="preserve">В результате была получена документация, содержащая в себе описание всех контроллеров проекта, а также сущности, используемые при отправке запросов. Фрагменты документации представлены на рисунках 4 – .</w:t>
      </w:r>
      <w:r/>
    </w:p>
    <w:p>
      <w:pPr>
        <w:pStyle w:val="747"/>
        <w:pBdr/>
        <w:spacing/>
        <w:ind w:firstLine="0"/>
        <w:jc w:val="center"/>
        <w:rPr>
          <w:highlight w:val="none"/>
          <w:lang w:eastAsia="ru-RU"/>
        </w:rPr>
      </w:pPr>
      <w:r>
        <w:rPr>
          <w:lang w:val="en-US"/>
        </w:rPr>
      </w:r>
      <w:r>
        <w:rPr>
          <w:lang w:eastAsia="ru-RU"/>
        </w:rPr>
      </w: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95736" cy="2993630"/>
                <wp:effectExtent l="0" t="0" r="0" b="0"/>
                <wp:docPr id="5" name="Рисуно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09268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rot="0" flipH="0" flipV="0">
                          <a:off x="0" y="0"/>
                          <a:ext cx="5495735" cy="29936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32.74pt;height:235.72pt;mso-wrap-distance-left:0.00pt;mso-wrap-distance-top:0.00pt;mso-wrap-distance-right:0.00pt;mso-wrap-distance-bottom:0.00pt;rotation:0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lang w:eastAsia="ru-RU"/>
        </w:rPr>
      </w:r>
      <w:r>
        <w:rPr>
          <w:lang w:val="en-US"/>
        </w:rPr>
      </w:r>
      <w:r>
        <w:rPr>
          <w:lang w:eastAsia="ru-RU"/>
        </w:rPr>
      </w:r>
      <w:r/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  <w:r>
        <w:rPr>
          <w:highlight w:val="none"/>
          <w:lang w:eastAsia="ru-RU"/>
        </w:rPr>
      </w:r>
    </w:p>
    <w:p>
      <w:pPr>
        <w:pStyle w:val="747"/>
        <w:pBdr/>
        <w:spacing/>
        <w:ind w:firstLine="0"/>
        <w:jc w:val="center"/>
        <w:rPr>
          <w:highlight w:val="none"/>
          <w:lang w:eastAsia="ru-RU"/>
        </w:rPr>
      </w:pPr>
      <w:r>
        <w:rPr>
          <w:highlight w:val="none"/>
          <w:lang w:eastAsia="ru-RU"/>
        </w:rPr>
      </w: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41171" cy="2477826"/>
                <wp:effectExtent l="0" t="0" r="0" b="0"/>
                <wp:docPr id="6" name="Рисунок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56416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rot="0" flipH="0" flipV="0">
                          <a:off x="0" y="0"/>
                          <a:ext cx="5441170" cy="24778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28.44pt;height:195.10pt;mso-wrap-distance-left:0.00pt;mso-wrap-distance-top:0.00pt;mso-wrap-distance-right:0.00pt;mso-wrap-distance-bottom:0.00pt;rotation:0;z-index:1;" stroked="false">
                <v:imagedata r:id="rId16" o:title=""/>
                <o:lock v:ext="edit" rotation="t"/>
              </v:shape>
            </w:pict>
          </mc:Fallback>
        </mc:AlternateContent>
      </w:r>
      <w:r/>
      <w:r>
        <w:rPr>
          <w:highlight w:val="none"/>
          <w:lang w:eastAsia="ru-RU"/>
        </w:rPr>
      </w:r>
      <w:r>
        <w:rPr>
          <w:highlight w:val="none"/>
          <w:lang w:eastAsia="ru-RU"/>
        </w:rPr>
      </w:r>
    </w:p>
    <w:p>
      <w:pPr>
        <w:pStyle w:val="747"/>
        <w:pBdr/>
        <w:spacing/>
        <w:ind w:firstLine="0"/>
        <w:jc w:val="center"/>
        <w:rPr>
          <w:lang w:val="en-US"/>
        </w:rPr>
      </w:pPr>
      <w:r>
        <w:rPr>
          <w:highlight w:val="none"/>
          <w:lang w:eastAsia="ru-RU"/>
        </w:rPr>
      </w: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36748" cy="2879705"/>
                <wp:effectExtent l="0" t="0" r="0" b="0"/>
                <wp:docPr id="7" name="Рисунок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13290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rot="0" flipH="0" flipV="0">
                          <a:off x="0" y="0"/>
                          <a:ext cx="5436748" cy="28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28.09pt;height:226.75pt;mso-wrap-distance-left:0.00pt;mso-wrap-distance-top:0.00pt;mso-wrap-distance-right:0.00pt;mso-wrap-distance-bottom:0.00pt;rotation:0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  <w:lang w:eastAsia="ru-RU"/>
        </w:rPr>
      </w:r>
      <w:r>
        <w:rPr>
          <w:lang w:eastAsia="ru-RU"/>
        </w:rPr>
      </w:r>
      <w:r/>
      <w:r>
        <w:rPr>
          <w:highlight w:val="none"/>
          <w:lang w:eastAsia="ru-RU"/>
        </w:rPr>
      </w:r>
      <w:r>
        <w:rPr>
          <w:highlight w:val="none"/>
          <w:lang w:eastAsia="ru-RU"/>
        </w:rPr>
      </w:r>
    </w:p>
    <w:p>
      <w:pPr>
        <w:pStyle w:val="747"/>
        <w:pBdr/>
        <w:spacing/>
        <w:ind w:firstLine="0"/>
        <w:jc w:val="center"/>
        <w:rPr/>
      </w:pPr>
      <w:r>
        <w:t xml:space="preserve">Рисунок 4 -  Общий вид документации разработчика</w:t>
      </w:r>
      <w:r/>
    </w:p>
    <w:p>
      <w:pPr>
        <w:pStyle w:val="747"/>
        <w:pBdr/>
        <w:spacing/>
        <w:ind w:firstLine="0"/>
        <w:jc w:val="center"/>
        <w:rPr/>
      </w:pPr>
      <w:r/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884539"/>
                <wp:effectExtent l="0" t="0" r="0" b="0"/>
                <wp:docPr id="8" name="Рисунок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54953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rot="0" flipH="0" flipV="0">
                          <a:off x="0" y="0"/>
                          <a:ext cx="5940424" cy="28845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7.75pt;height:227.13pt;mso-wrap-distance-left:0.00pt;mso-wrap-distance-top:0.00pt;mso-wrap-distance-right:0.00pt;mso-wrap-distance-bottom:0.00pt;rotation:0;z-index:1;" stroked="false">
                <v:imagedata r:id="rId18" o:title=""/>
                <o:lock v:ext="edit" rotation="t"/>
              </v:shape>
            </w:pict>
          </mc:Fallback>
        </mc:AlternateContent>
      </w:r>
      <w:r/>
      <w:r/>
      <w:r/>
    </w:p>
    <w:p>
      <w:pPr>
        <w:pStyle w:val="747"/>
        <w:pBdr/>
        <w:spacing/>
        <w:ind w:firstLine="0"/>
        <w:jc w:val="center"/>
        <w:rPr/>
      </w:pPr>
      <w:r>
        <w:t xml:space="preserve">Рисунок 5 – Пример запрос в документации разработчика</w:t>
      </w:r>
      <w:r/>
    </w:p>
    <w:p>
      <w:pPr>
        <w:pStyle w:val="747"/>
        <w:pBdr/>
        <w:spacing/>
        <w:ind w:firstLine="0"/>
        <w:jc w:val="center"/>
        <w:rPr/>
      </w:pPr>
      <w:r/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662995"/>
                <wp:effectExtent l="0" t="0" r="0" b="0"/>
                <wp:docPr id="9" name="Рисунок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14382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rot="0" flipH="0" flipV="0">
                          <a:off x="0" y="0"/>
                          <a:ext cx="5940424" cy="36629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7.75pt;height:288.42pt;mso-wrap-distance-left:0.00pt;mso-wrap-distance-top:0.00pt;mso-wrap-distance-right:0.00pt;mso-wrap-distance-bottom:0.00pt;rotation:0;z-index:1;" stroked="false">
                <v:imagedata r:id="rId19" o:title=""/>
                <o:lock v:ext="edit" rotation="t"/>
              </v:shape>
            </w:pict>
          </mc:Fallback>
        </mc:AlternateContent>
      </w:r>
      <w:r/>
      <w:r/>
      <w:r/>
    </w:p>
    <w:p>
      <w:pPr>
        <w:pStyle w:val="747"/>
        <w:pBdr/>
        <w:spacing/>
        <w:ind w:firstLine="0"/>
        <w:jc w:val="center"/>
        <w:rPr/>
      </w:pPr>
      <w:r>
        <w:t xml:space="preserve">Рисунок 6 – Пример отображения сущности в документации разработчика</w:t>
      </w:r>
      <w:r/>
    </w:p>
    <w:p>
      <w:pPr>
        <w:pStyle w:val="747"/>
        <w:pBdr/>
        <w:spacing w:after="0"/>
        <w:ind w:firstLine="0" w:left="709"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Droid Sans Fallback">
    <w:panose1 w:val="020B0502000000000001"/>
  </w:font>
  <w:font w:name="Tahoma">
    <w:panose1 w:val="020B060603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)"/>
      <w:numFmt w:val="decimal"/>
      <w:pPr>
        <w:pBdr/>
        <w:spacing/>
        <w:ind w:hanging="357" w:left="1066"/>
      </w:pPr>
      <w:rPr>
        <w:rFonts w:hint="default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357" w:left="1066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357" w:left="1066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357" w:left="1066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357" w:left="1066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357" w:left="1066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357" w:left="1066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357" w:left="1066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357" w:left="1066"/>
      </w:pPr>
      <w:rPr>
        <w:rFonts w:hint="default"/>
      </w:rPr>
      <w:start w:val="1"/>
      <w:suff w:val="tab"/>
    </w:lvl>
  </w:abstractNum>
  <w:abstractNum w:abstractNumId="3">
    <w:lvl w:ilvl="0">
      <w:isLgl w:val="false"/>
      <w:lvlJc w:val="left"/>
      <w:lvlText w:val="%1)"/>
      <w:numFmt w:val="decimal"/>
      <w:pPr>
        <w:pBdr/>
        <w:spacing/>
        <w:ind w:hanging="357" w:left="1066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57" w:left="1775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%1)"/>
      <w:numFmt w:val="decimal"/>
      <w:pPr>
        <w:pBdr/>
        <w:spacing/>
        <w:ind w:hanging="357" w:left="1066"/>
      </w:pPr>
      <w:rPr>
        <w:rFonts w:hint="default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357" w:left="1066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357" w:left="1066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357" w:left="1066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357" w:left="1066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357" w:left="1066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357" w:left="1066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357" w:left="1066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357" w:left="1066"/>
      </w:pPr>
      <w:rPr>
        <w:rFonts w:hint="default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57" w:left="1066"/>
      </w:pPr>
      <w:rPr>
        <w:rFonts w:hint="default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357" w:left="1066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357" w:left="1066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357" w:left="1066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357" w:left="1066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357" w:left="1066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357" w:left="1066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357" w:left="1066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357" w:left="1066"/>
      </w:pPr>
      <w:rPr>
        <w:rFonts w:hint="default"/>
      </w:rPr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strike w:val="0"/>
        <w:u w:val="no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>
        <w:strike w:val="0"/>
        <w:u w:val="none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360" w:left="2160"/>
      </w:pPr>
      <w:rPr>
        <w:strike w:val="0"/>
        <w:u w:val="no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strike w:val="0"/>
        <w:u w:val="no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strike w:val="0"/>
        <w:u w:val="none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360" w:left="4320"/>
      </w:pPr>
      <w:rPr>
        <w:strike w:val="0"/>
        <w:u w:val="no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strike w:val="0"/>
        <w:u w:val="no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strike w:val="0"/>
        <w:u w:val="no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360" w:left="6480"/>
      </w:pPr>
      <w:rPr>
        <w:strike w:val="0"/>
        <w:u w:val="none"/>
      </w:rPr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357" w:left="357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357" w:left="357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357" w:left="357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357" w:left="357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>
        <w:rFonts w:hint="default"/>
      </w:rPr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spacing/>
        <w:ind w:hanging="360" w:left="2136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856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576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4296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016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736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456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176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896"/>
      </w:pPr>
      <w:rPr>
        <w:rFonts w:hint="default"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57" w:left="1066"/>
      </w:pPr>
      <w:rPr>
        <w:rFonts w:hint="default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357" w:left="1066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357" w:left="1066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357" w:left="1066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357" w:left="1066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357" w:left="1066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357" w:left="1066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357" w:left="1066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357" w:left="1066"/>
      </w:pPr>
      <w:rPr>
        <w:rFonts w:hint="default"/>
      </w:rPr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357" w:left="357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357" w:left="357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357" w:left="357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357" w:left="357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>
        <w:rFonts w:hint="default"/>
      </w:rPr>
      <w:start w:val="1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21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2">
    <w:lvl w:ilvl="0">
      <w:isLgl w:val="false"/>
      <w:lvlJc w:val="left"/>
      <w:lvlText w:val="%1)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357" w:left="357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357" w:left="357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357" w:left="357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357" w:left="357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>
        <w:rFonts w:hint="default"/>
      </w:rPr>
      <w:start w:val="1"/>
      <w:suff w:val="tab"/>
    </w:lvl>
  </w:abstractNum>
  <w:abstractNum w:abstractNumId="23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true"/>
      <w:lvlJc w:val="left"/>
      <w:lvlText w:val="%1.%2."/>
      <w:numFmt w:val="decimal"/>
      <w:pPr>
        <w:pBdr/>
        <w:spacing/>
        <w:ind w:hanging="720" w:left="1789"/>
      </w:pPr>
      <w:rPr/>
      <w:start w:val="1"/>
      <w:suff w:val="tab"/>
    </w:lvl>
    <w:lvl w:ilvl="2">
      <w:isLgl w:val="true"/>
      <w:lvlJc w:val="left"/>
      <w:lvlText w:val="%1.%2.%3."/>
      <w:numFmt w:val="decimal"/>
      <w:pPr>
        <w:pBdr/>
        <w:spacing/>
        <w:ind w:hanging="720" w:left="1789"/>
      </w:pPr>
      <w:rPr/>
      <w:start w:val="1"/>
      <w:suff w:val="tab"/>
    </w:lvl>
    <w:lvl w:ilvl="3">
      <w:isLgl w:val="true"/>
      <w:lvlJc w:val="left"/>
      <w:lvlText w:val="%1.%2.%3.%4."/>
      <w:numFmt w:val="decimal"/>
      <w:pPr>
        <w:pBdr/>
        <w:spacing/>
        <w:ind w:hanging="1080" w:left="2149"/>
      </w:pPr>
      <w:rPr/>
      <w:start w:val="1"/>
      <w:suff w:val="tab"/>
    </w:lvl>
    <w:lvl w:ilvl="4">
      <w:isLgl w:val="true"/>
      <w:lvlJc w:val="left"/>
      <w:lvlText w:val="%1.%2.%3.%4.%5."/>
      <w:numFmt w:val="decimal"/>
      <w:pPr>
        <w:pBdr/>
        <w:spacing/>
        <w:ind w:hanging="1080" w:left="2149"/>
      </w:pPr>
      <w:rPr/>
      <w:start w:val="1"/>
      <w:suff w:val="tab"/>
    </w:lvl>
    <w:lvl w:ilvl="5">
      <w:isLgl w:val="true"/>
      <w:lvlJc w:val="left"/>
      <w:lvlText w:val="%1.%2.%3.%4.%5.%6."/>
      <w:numFmt w:val="decimal"/>
      <w:pPr>
        <w:pBdr/>
        <w:spacing/>
        <w:ind w:hanging="1440" w:left="2509"/>
      </w:pPr>
      <w:rPr/>
      <w:start w:val="1"/>
      <w:suff w:val="tab"/>
    </w:lvl>
    <w:lvl w:ilvl="6">
      <w:isLgl w:val="true"/>
      <w:lvlJc w:val="left"/>
      <w:lvlText w:val="%1.%2.%3.%4.%5.%6.%7."/>
      <w:numFmt w:val="decimal"/>
      <w:pPr>
        <w:pBdr/>
        <w:spacing/>
        <w:ind w:hanging="1800" w:left="2869"/>
      </w:pPr>
      <w:rPr/>
      <w:start w:val="1"/>
      <w:suff w:val="tab"/>
    </w:lvl>
    <w:lvl w:ilvl="7">
      <w:isLgl w:val="true"/>
      <w:lvlJc w:val="left"/>
      <w:lvlText w:val="%1.%2.%3.%4.%5.%6.%7.%8."/>
      <w:numFmt w:val="decimal"/>
      <w:pPr>
        <w:pBdr/>
        <w:spacing/>
        <w:ind w:hanging="1800" w:left="2869"/>
      </w:pPr>
      <w:rPr/>
      <w:start w:val="1"/>
      <w:suff w:val="tab"/>
    </w:lvl>
    <w:lvl w:ilvl="8">
      <w:isLgl w:val="true"/>
      <w:lvlJc w:val="left"/>
      <w:lvlText w:val="%1.%2.%3.%4.%5.%6.%7.%8.%9."/>
      <w:numFmt w:val="decimal"/>
      <w:pPr>
        <w:pBdr/>
        <w:spacing/>
        <w:ind w:hanging="2160" w:left="3229"/>
      </w:pPr>
      <w:rPr/>
      <w:start w:val="1"/>
      <w:suff w:val="tab"/>
    </w:lvl>
  </w:abstractNum>
  <w:abstractNum w:abstractNumId="25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357" w:left="357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357" w:left="357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357" w:left="357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357" w:left="357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>
        <w:rFonts w:hint="default"/>
      </w:rPr>
      <w:start w:val="1"/>
      <w:suff w:val="tab"/>
    </w:lvl>
  </w:abstractNum>
  <w:abstractNum w:abstractNumId="27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spacing/>
        <w:ind w:hanging="357" w:left="1066"/>
      </w:pPr>
      <w:rPr>
        <w:rFonts w:hint="default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357" w:left="1066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357" w:left="1066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357" w:left="1066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357" w:left="1066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357" w:left="1066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357" w:left="1066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357" w:left="1066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357" w:left="1066"/>
      </w:pPr>
      <w:rPr>
        <w:rFonts w:hint="default"/>
      </w:rPr>
      <w:start w:val="1"/>
      <w:suff w:val="tab"/>
    </w:lvl>
  </w:abstractNum>
  <w:abstractNum w:abstractNumId="29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sz w:val="28"/>
        <w:szCs w:val="28"/>
      </w:rPr>
      <w:start w:val="1"/>
      <w:suff w:val="tab"/>
    </w:lvl>
    <w:lvl w:ilvl="1">
      <w:isLgl w:val="false"/>
      <w:lvlJc w:val="left"/>
      <w:lvlText w:val="%2)"/>
      <w:numFmt w:val="decimal"/>
      <w:pPr>
        <w:pBdr/>
        <w:spacing/>
        <w:ind w:hanging="360" w:left="1440"/>
      </w:pPr>
      <w:rPr/>
      <w:start w:val="1"/>
      <w:suff w:val="tab"/>
    </w:lvl>
    <w:lvl w:ilvl="2">
      <w:isLgl w:val="false"/>
      <w:lvlJc w:val="left"/>
      <w:lvlText w:val="%3)"/>
      <w:numFmt w:val="decimal"/>
      <w:pPr>
        <w:pBdr/>
        <w:spacing/>
        <w:ind w:hanging="360" w:left="2160"/>
      </w:pPr>
      <w:rPr/>
      <w:start w:val="1"/>
      <w:suff w:val="tab"/>
    </w:lvl>
    <w:lvl w:ilvl="3">
      <w:isLgl w:val="false"/>
      <w:lvlJc w:val="left"/>
      <w:lvlText w:val="%4)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)"/>
      <w:numFmt w:val="decimal"/>
      <w:pPr>
        <w:pBdr/>
        <w:spacing/>
        <w:ind w:hanging="360" w:left="3600"/>
      </w:pPr>
      <w:rPr/>
      <w:start w:val="1"/>
      <w:suff w:val="tab"/>
    </w:lvl>
    <w:lvl w:ilvl="5">
      <w:isLgl w:val="false"/>
      <w:lvlJc w:val="left"/>
      <w:lvlText w:val="%6)"/>
      <w:numFmt w:val="decimal"/>
      <w:pPr>
        <w:pBdr/>
        <w:spacing/>
        <w:ind w:hanging="360" w:left="4320"/>
      </w:pPr>
      <w:rPr/>
      <w:start w:val="1"/>
      <w:suff w:val="tab"/>
    </w:lvl>
    <w:lvl w:ilvl="6">
      <w:isLgl w:val="false"/>
      <w:lvlJc w:val="left"/>
      <w:lvlText w:val="%7)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)"/>
      <w:numFmt w:val="decimal"/>
      <w:pPr>
        <w:pBdr/>
        <w:spacing/>
        <w:ind w:hanging="360" w:left="5760"/>
      </w:pPr>
      <w:rPr/>
      <w:start w:val="1"/>
      <w:suff w:val="tab"/>
    </w:lvl>
    <w:lvl w:ilvl="8">
      <w:isLgl w:val="false"/>
      <w:lvlJc w:val="left"/>
      <w:lvlText w:val="%9)"/>
      <w:numFmt w:val="decimal"/>
      <w:pPr>
        <w:pBdr/>
        <w:spacing/>
        <w:ind w:hanging="36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"/>
      <w:numFmt w:val="bullet"/>
      <w:pPr>
        <w:pBdr/>
        <w:spacing/>
        <w:ind w:hanging="357" w:left="1066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31">
    <w:lvl w:ilvl="0">
      <w:isLgl w:val="false"/>
      <w:lvlJc w:val="left"/>
      <w:lvlText w:val="%1)"/>
      <w:numFmt w:val="decimal"/>
      <w:pPr>
        <w:pBdr/>
        <w:spacing/>
        <w:ind w:hanging="357" w:left="1066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32">
    <w:lvl w:ilvl="0">
      <w:isLgl w:val="false"/>
      <w:lvlJc w:val="left"/>
      <w:lvlText w:val=""/>
      <w:numFmt w:val="bullet"/>
      <w:pPr>
        <w:pBdr/>
        <w:spacing/>
        <w:ind w:hanging="357" w:left="1066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34">
    <w:lvl w:ilvl="0">
      <w:isLgl w:val="false"/>
      <w:lvlJc w:val="left"/>
      <w:lvlText w:val="%1)"/>
      <w:numFmt w:val="decimal"/>
      <w:pPr>
        <w:pBdr/>
        <w:spacing/>
        <w:ind w:hanging="357" w:left="1066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num w:numId="1">
    <w:abstractNumId w:val="7"/>
  </w:num>
  <w:num w:numId="2">
    <w:abstractNumId w:val="14"/>
  </w:num>
  <w:num w:numId="3">
    <w:abstractNumId w:val="8"/>
  </w:num>
  <w:num w:numId="4">
    <w:abstractNumId w:val="0"/>
  </w:num>
  <w:num w:numId="5">
    <w:abstractNumId w:val="23"/>
  </w:num>
  <w:num w:numId="6">
    <w:abstractNumId w:val="27"/>
  </w:num>
  <w:num w:numId="7">
    <w:abstractNumId w:val="25"/>
  </w:num>
  <w:num w:numId="8">
    <w:abstractNumId w:val="21"/>
  </w:num>
  <w:num w:numId="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2"/>
  </w:num>
  <w:num w:numId="12">
    <w:abstractNumId w:val="12"/>
    <w:lvlOverride w:ilvl="0">
      <w:lvl w:ilvl="0">
        <w:isLgl w:val="false"/>
        <w:lvlJc w:val="left"/>
        <w:lvlText w:val="%1."/>
        <w:numFmt w:val="decimal"/>
        <w:pPr>
          <w:pBdr/>
          <w:spacing/>
          <w:ind w:hanging="360" w:left="360"/>
        </w:pPr>
        <w:rPr>
          <w:rFonts w:hint="default"/>
        </w:rPr>
        <w:start w:val="1"/>
        <w:suff w:val="tab"/>
      </w:lvl>
    </w:lvlOverride>
    <w:lvlOverride w:ilvl="1">
      <w:lvl w:ilvl="1">
        <w:isLgl w:val="false"/>
        <w:lvlJc w:val="left"/>
        <w:lvlText w:val="%1.%2."/>
        <w:numFmt w:val="decimal"/>
        <w:pPr>
          <w:pBdr/>
          <w:spacing/>
          <w:ind w:hanging="357" w:left="357"/>
        </w:pPr>
        <w:rPr>
          <w:rFonts w:hint="default"/>
        </w:rPr>
        <w:start w:val="1"/>
        <w:suff w:val="tab"/>
      </w:lvl>
    </w:lvlOverride>
    <w:lvlOverride w:ilvl="2">
      <w:lvl w:ilvl="2">
        <w:isLgl w:val="false"/>
        <w:lvlJc w:val="left"/>
        <w:lvlText w:val="%1.%2.%3."/>
        <w:numFmt w:val="decimal"/>
        <w:pPr>
          <w:pBdr/>
          <w:spacing/>
          <w:ind w:hanging="357" w:left="357"/>
        </w:pPr>
        <w:rPr>
          <w:rFonts w:hint="default"/>
        </w:rPr>
        <w:start w:val="1"/>
        <w:suff w:val="tab"/>
      </w:lvl>
    </w:lvlOverride>
    <w:lvlOverride w:ilvl="3">
      <w:lvl w:ilvl="3">
        <w:isLgl w:val="false"/>
        <w:lvlJc w:val="left"/>
        <w:lvlText w:val="%1.%2.%3.%4."/>
        <w:numFmt w:val="decimal"/>
        <w:pPr>
          <w:pBdr/>
          <w:spacing/>
          <w:ind w:hanging="357" w:left="357"/>
        </w:pPr>
        <w:rPr>
          <w:rFonts w:hint="default"/>
        </w:rPr>
        <w:start w:val="1"/>
        <w:suff w:val="tab"/>
      </w:lvl>
    </w:lvlOverride>
    <w:lvlOverride w:ilvl="4">
      <w:lvl w:ilvl="4">
        <w:isLgl w:val="false"/>
        <w:lvlJc w:val="left"/>
        <w:lvlText w:val="%1.%2.%3.%4.%5."/>
        <w:numFmt w:val="decimal"/>
        <w:pPr>
          <w:pBdr/>
          <w:spacing/>
          <w:ind w:hanging="357" w:left="357"/>
        </w:pPr>
        <w:rPr>
          <w:rFonts w:hint="default"/>
        </w:rPr>
        <w:start w:val="1"/>
        <w:suff w:val="tab"/>
      </w:lvl>
    </w:lvlOverride>
    <w:lvlOverride w:ilvl="5">
      <w:lvl w:ilvl="5">
        <w:isLgl w:val="false"/>
        <w:lvlJc w:val="left"/>
        <w:lvlText w:val="%1.%2.%3.%4.%5.%6."/>
        <w:numFmt w:val="decimal"/>
        <w:pPr>
          <w:pBdr/>
          <w:spacing/>
          <w:ind w:hanging="936" w:left="2736"/>
        </w:pPr>
        <w:rPr>
          <w:rFonts w:hint="default"/>
        </w:rPr>
        <w:start w:val="1"/>
        <w:suff w:val="tab"/>
      </w:lvl>
    </w:lvlOverride>
    <w:lvlOverride w:ilvl="6">
      <w:lvl w:ilvl="6">
        <w:isLgl w:val="false"/>
        <w:lvlJc w:val="left"/>
        <w:lvlText w:val="%1.%2.%3.%4.%5.%6.%7."/>
        <w:numFmt w:val="decimal"/>
        <w:pPr>
          <w:pBdr/>
          <w:spacing/>
          <w:ind w:hanging="1080" w:left="3240"/>
        </w:pPr>
        <w:rPr>
          <w:rFonts w:hint="default"/>
        </w:rPr>
        <w:start w:val="1"/>
        <w:suff w:val="tab"/>
      </w:lvl>
    </w:lvlOverride>
    <w:lvlOverride w:ilvl="7">
      <w:lvl w:ilvl="7">
        <w:isLgl w:val="false"/>
        <w:lvlJc w:val="left"/>
        <w:lvlText w:val="%1.%2.%3.%4.%5.%6.%7.%8."/>
        <w:numFmt w:val="decimal"/>
        <w:pPr>
          <w:pBdr/>
          <w:spacing/>
          <w:ind w:hanging="1224" w:left="3744"/>
        </w:pPr>
        <w:rPr>
          <w:rFonts w:hint="default"/>
        </w:rPr>
        <w:start w:val="1"/>
        <w:suff w:val="tab"/>
      </w:lvl>
    </w:lvlOverride>
    <w:lvlOverride w:ilvl="8">
      <w:lvl w:ilvl="8">
        <w:isLgl w:val="false"/>
        <w:lvlJc w:val="left"/>
        <w:lvlText w:val="%1.%2.%3.%4.%5.%6.%7.%8.%9."/>
        <w:numFmt w:val="decimal"/>
        <w:pPr>
          <w:pBdr/>
          <w:spacing/>
          <w:ind w:hanging="1440" w:left="4320"/>
        </w:pPr>
        <w:rPr>
          <w:rFonts w:hint="default"/>
        </w:rPr>
        <w:start w:val="1"/>
        <w:suff w:val="tab"/>
      </w:lvl>
    </w:lvlOverride>
  </w:num>
  <w:num w:numId="13">
    <w:abstractNumId w:val="12"/>
    <w:lvlOverride w:ilvl="0">
      <w:lvl w:ilvl="0">
        <w:isLgl w:val="false"/>
        <w:lvlJc w:val="left"/>
        <w:lvlText w:val="%1."/>
        <w:numFmt w:val="decimal"/>
        <w:pPr>
          <w:pBdr/>
          <w:spacing/>
          <w:ind w:hanging="360" w:left="360"/>
        </w:pPr>
        <w:rPr>
          <w:rFonts w:hint="default"/>
        </w:rPr>
        <w:start w:val="1"/>
        <w:suff w:val="tab"/>
      </w:lvl>
    </w:lvlOverride>
    <w:lvlOverride w:ilvl="1">
      <w:lvl w:ilvl="1">
        <w:isLgl w:val="false"/>
        <w:lvlJc w:val="left"/>
        <w:lvlText w:val="%1.%2."/>
        <w:numFmt w:val="decimal"/>
        <w:pPr>
          <w:pBdr/>
          <w:spacing/>
          <w:ind w:hanging="357" w:left="357"/>
        </w:pPr>
        <w:rPr>
          <w:rFonts w:hint="default"/>
        </w:rPr>
        <w:start w:val="1"/>
        <w:suff w:val="tab"/>
      </w:lvl>
    </w:lvlOverride>
    <w:lvlOverride w:ilvl="2">
      <w:lvl w:ilvl="2">
        <w:isLgl w:val="false"/>
        <w:lvlJc w:val="left"/>
        <w:lvlText w:val="%1.%2.%3."/>
        <w:numFmt w:val="decimal"/>
        <w:pPr>
          <w:pBdr/>
          <w:spacing/>
          <w:ind w:hanging="357" w:left="357"/>
        </w:pPr>
        <w:rPr>
          <w:rFonts w:hint="default"/>
        </w:rPr>
        <w:start w:val="1"/>
        <w:suff w:val="tab"/>
      </w:lvl>
    </w:lvlOverride>
    <w:lvlOverride w:ilvl="3">
      <w:lvl w:ilvl="3">
        <w:isLgl w:val="false"/>
        <w:lvlJc w:val="left"/>
        <w:lvlText w:val="%1.%2.%3.%4."/>
        <w:numFmt w:val="decimal"/>
        <w:pPr>
          <w:pBdr/>
          <w:spacing/>
          <w:ind w:hanging="357" w:left="357"/>
        </w:pPr>
        <w:rPr>
          <w:rFonts w:hint="default"/>
        </w:rPr>
        <w:start w:val="1"/>
        <w:suff w:val="tab"/>
      </w:lvl>
    </w:lvlOverride>
    <w:lvlOverride w:ilvl="4">
      <w:lvl w:ilvl="4">
        <w:isLgl w:val="false"/>
        <w:lvlJc w:val="left"/>
        <w:lvlText w:val="%1.%2.%3.%4.%5."/>
        <w:numFmt w:val="decimal"/>
        <w:pPr>
          <w:pBdr/>
          <w:spacing/>
          <w:ind w:hanging="357" w:left="357"/>
        </w:pPr>
        <w:rPr>
          <w:rFonts w:hint="default"/>
        </w:rPr>
        <w:start w:val="1"/>
        <w:suff w:val="tab"/>
      </w:lvl>
    </w:lvlOverride>
    <w:lvlOverride w:ilvl="5">
      <w:lvl w:ilvl="5">
        <w:isLgl w:val="false"/>
        <w:lvlJc w:val="left"/>
        <w:lvlText w:val="%1.%2.%3.%4.%5.%6."/>
        <w:numFmt w:val="decimal"/>
        <w:pPr>
          <w:pBdr/>
          <w:spacing/>
          <w:ind w:hanging="936" w:left="2736"/>
        </w:pPr>
        <w:rPr>
          <w:rFonts w:hint="default"/>
        </w:rPr>
        <w:start w:val="1"/>
        <w:suff w:val="tab"/>
      </w:lvl>
    </w:lvlOverride>
    <w:lvlOverride w:ilvl="6">
      <w:lvl w:ilvl="6">
        <w:isLgl w:val="false"/>
        <w:lvlJc w:val="left"/>
        <w:lvlText w:val="%1.%2.%3.%4.%5.%6.%7."/>
        <w:numFmt w:val="decimal"/>
        <w:pPr>
          <w:pBdr/>
          <w:spacing/>
          <w:ind w:hanging="1080" w:left="3240"/>
        </w:pPr>
        <w:rPr>
          <w:rFonts w:hint="default"/>
        </w:rPr>
        <w:start w:val="1"/>
        <w:suff w:val="tab"/>
      </w:lvl>
    </w:lvlOverride>
    <w:lvlOverride w:ilvl="7">
      <w:lvl w:ilvl="7">
        <w:isLgl w:val="false"/>
        <w:lvlJc w:val="left"/>
        <w:lvlText w:val="%1.%2.%3.%4.%5.%6.%7.%8."/>
        <w:numFmt w:val="decimal"/>
        <w:pPr>
          <w:pBdr/>
          <w:spacing/>
          <w:ind w:hanging="1224" w:left="3744"/>
        </w:pPr>
        <w:rPr>
          <w:rFonts w:hint="default"/>
        </w:rPr>
        <w:start w:val="1"/>
        <w:suff w:val="tab"/>
      </w:lvl>
    </w:lvlOverride>
    <w:lvlOverride w:ilvl="8">
      <w:lvl w:ilvl="8">
        <w:isLgl w:val="false"/>
        <w:lvlJc w:val="left"/>
        <w:lvlText w:val="%1.%2.%3.%4.%5.%6.%7.%8.%9."/>
        <w:numFmt w:val="decimal"/>
        <w:pPr>
          <w:pBdr/>
          <w:spacing/>
          <w:ind w:hanging="1440" w:left="4320"/>
        </w:pPr>
        <w:rPr>
          <w:rFonts w:hint="default"/>
        </w:rPr>
        <w:start w:val="1"/>
        <w:suff w:val="tab"/>
      </w:lvl>
    </w:lvlOverride>
  </w:num>
  <w:num w:numId="14">
    <w:abstractNumId w:val="12"/>
    <w:lvlOverride w:ilvl="0">
      <w:lvl w:ilvl="0">
        <w:isLgl w:val="false"/>
        <w:lvlJc w:val="left"/>
        <w:lvlText w:val="%1."/>
        <w:numFmt w:val="decimal"/>
        <w:pPr>
          <w:pBdr/>
          <w:spacing/>
          <w:ind w:hanging="360" w:left="360"/>
        </w:pPr>
        <w:rPr>
          <w:rFonts w:hint="default"/>
        </w:rPr>
        <w:start w:val="1"/>
        <w:suff w:val="tab"/>
      </w:lvl>
    </w:lvlOverride>
    <w:lvlOverride w:ilvl="1">
      <w:lvl w:ilvl="1">
        <w:isLgl w:val="false"/>
        <w:lvlJc w:val="left"/>
        <w:lvlText w:val="%1.%2."/>
        <w:numFmt w:val="decimal"/>
        <w:pPr>
          <w:pBdr/>
          <w:spacing/>
          <w:ind w:hanging="357" w:left="357"/>
        </w:pPr>
        <w:rPr>
          <w:rFonts w:hint="default"/>
        </w:rPr>
        <w:start w:val="1"/>
        <w:suff w:val="tab"/>
      </w:lvl>
    </w:lvlOverride>
    <w:lvlOverride w:ilvl="2">
      <w:lvl w:ilvl="2">
        <w:isLgl w:val="false"/>
        <w:lvlJc w:val="left"/>
        <w:lvlText w:val="%1.%2.%3."/>
        <w:numFmt w:val="decimal"/>
        <w:pPr>
          <w:pBdr/>
          <w:spacing/>
          <w:ind w:hanging="357" w:left="357"/>
        </w:pPr>
        <w:rPr>
          <w:rFonts w:hint="default"/>
        </w:rPr>
        <w:start w:val="1"/>
        <w:suff w:val="tab"/>
      </w:lvl>
    </w:lvlOverride>
    <w:lvlOverride w:ilvl="3">
      <w:lvl w:ilvl="3">
        <w:isLgl w:val="false"/>
        <w:lvlJc w:val="left"/>
        <w:lvlText w:val="%1.%2.%3.%4."/>
        <w:numFmt w:val="decimal"/>
        <w:pPr>
          <w:pBdr/>
          <w:spacing/>
          <w:ind w:hanging="357" w:left="357"/>
        </w:pPr>
        <w:rPr>
          <w:rFonts w:hint="default"/>
        </w:rPr>
        <w:start w:val="1"/>
        <w:suff w:val="tab"/>
      </w:lvl>
    </w:lvlOverride>
    <w:lvlOverride w:ilvl="4">
      <w:lvl w:ilvl="4">
        <w:isLgl w:val="false"/>
        <w:lvlJc w:val="left"/>
        <w:lvlText w:val="%1.%2.%3.%4.%5."/>
        <w:numFmt w:val="decimal"/>
        <w:pPr>
          <w:pBdr/>
          <w:spacing/>
          <w:ind w:hanging="357" w:left="357"/>
        </w:pPr>
        <w:rPr>
          <w:rFonts w:hint="default"/>
        </w:rPr>
        <w:start w:val="1"/>
        <w:suff w:val="tab"/>
      </w:lvl>
    </w:lvlOverride>
    <w:lvlOverride w:ilvl="5">
      <w:lvl w:ilvl="5">
        <w:isLgl w:val="false"/>
        <w:lvlJc w:val="left"/>
        <w:lvlText w:val="%1.%2.%3.%4.%5.%6."/>
        <w:numFmt w:val="decimal"/>
        <w:pPr>
          <w:pBdr/>
          <w:spacing/>
          <w:ind w:hanging="936" w:left="2736"/>
        </w:pPr>
        <w:rPr>
          <w:rFonts w:hint="default"/>
        </w:rPr>
        <w:start w:val="1"/>
        <w:suff w:val="tab"/>
      </w:lvl>
    </w:lvlOverride>
    <w:lvlOverride w:ilvl="6">
      <w:lvl w:ilvl="6">
        <w:isLgl w:val="false"/>
        <w:lvlJc w:val="left"/>
        <w:lvlText w:val="%1.%2.%3.%4.%5.%6.%7."/>
        <w:numFmt w:val="decimal"/>
        <w:pPr>
          <w:pBdr/>
          <w:spacing/>
          <w:ind w:hanging="1080" w:left="3240"/>
        </w:pPr>
        <w:rPr>
          <w:rFonts w:hint="default"/>
        </w:rPr>
        <w:start w:val="1"/>
        <w:suff w:val="tab"/>
      </w:lvl>
    </w:lvlOverride>
    <w:lvlOverride w:ilvl="7">
      <w:lvl w:ilvl="7">
        <w:isLgl w:val="false"/>
        <w:lvlJc w:val="left"/>
        <w:lvlText w:val="%1.%2.%3.%4.%5.%6.%7.%8."/>
        <w:numFmt w:val="decimal"/>
        <w:pPr>
          <w:pBdr/>
          <w:spacing/>
          <w:ind w:hanging="1224" w:left="3744"/>
        </w:pPr>
        <w:rPr>
          <w:rFonts w:hint="default"/>
        </w:rPr>
        <w:start w:val="1"/>
        <w:suff w:val="tab"/>
      </w:lvl>
    </w:lvlOverride>
    <w:lvlOverride w:ilvl="8">
      <w:lvl w:ilvl="8">
        <w:isLgl w:val="false"/>
        <w:lvlJc w:val="left"/>
        <w:lvlText w:val="%1.%2.%3.%4.%5.%6.%7.%8.%9."/>
        <w:numFmt w:val="decimal"/>
        <w:pPr>
          <w:pBdr/>
          <w:spacing/>
          <w:ind w:hanging="1440" w:left="4320"/>
        </w:pPr>
        <w:rPr>
          <w:rFonts w:hint="default"/>
        </w:rPr>
        <w:start w:val="1"/>
        <w:suff w:val="tab"/>
      </w:lvl>
    </w:lvlOverride>
  </w:num>
  <w:num w:numId="15">
    <w:abstractNumId w:val="26"/>
  </w:num>
  <w:num w:numId="16">
    <w:abstractNumId w:val="2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2"/>
  </w:num>
  <w:num w:numId="19">
    <w:abstractNumId w:val="19"/>
  </w:num>
  <w:num w:numId="20">
    <w:abstractNumId w:val="6"/>
  </w:num>
  <w:num w:numId="21">
    <w:abstractNumId w:val="5"/>
  </w:num>
  <w:num w:numId="22">
    <w:abstractNumId w:val="1"/>
  </w:num>
  <w:num w:numId="23">
    <w:abstractNumId w:val="17"/>
  </w:num>
  <w:num w:numId="24">
    <w:abstractNumId w:val="34"/>
  </w:num>
  <w:num w:numId="25">
    <w:abstractNumId w:val="13"/>
  </w:num>
  <w:num w:numId="26">
    <w:abstractNumId w:val="15"/>
  </w:num>
  <w:num w:numId="27">
    <w:abstractNumId w:val="30"/>
  </w:num>
  <w:num w:numId="2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1"/>
  </w:num>
  <w:num w:numId="30">
    <w:abstractNumId w:val="4"/>
  </w:num>
  <w:num w:numId="31">
    <w:abstractNumId w:val="32"/>
  </w:num>
  <w:num w:numId="32">
    <w:abstractNumId w:val="3"/>
  </w:num>
  <w:num w:numId="33">
    <w:abstractNumId w:val="33"/>
  </w:num>
  <w:num w:numId="34">
    <w:abstractNumId w:val="33"/>
    <w:lvlOverride w:ilvl="0">
      <w:lvl w:ilvl="0">
        <w:isLgl w:val="false"/>
        <w:lvlJc w:val="left"/>
        <w:lvlText w:val="%1."/>
        <w:numFmt w:val="decimal"/>
        <w:pPr>
          <w:pBdr/>
          <w:spacing/>
          <w:ind w:hanging="357" w:left="1066"/>
        </w:pPr>
        <w:rPr>
          <w:rFonts w:hint="default"/>
        </w:rPr>
        <w:start w:val="1"/>
        <w:suff w:val="tab"/>
      </w:lvl>
    </w:lvlOverride>
    <w:lvlOverride w:ilvl="1">
      <w:lvl w:ilvl="1">
        <w:isLgl w:val="false"/>
        <w:lvlJc w:val="left"/>
        <w:lvlText w:val="%1.%2."/>
        <w:numFmt w:val="decimal"/>
        <w:pPr>
          <w:pBdr/>
          <w:spacing/>
          <w:ind w:hanging="357" w:left="1066"/>
        </w:pPr>
        <w:rPr>
          <w:rFonts w:hint="default"/>
        </w:rPr>
        <w:start w:val="1"/>
        <w:suff w:val="tab"/>
      </w:lvl>
    </w:lvlOverride>
    <w:lvlOverride w:ilvl="2">
      <w:lvl w:ilvl="2">
        <w:isLgl w:val="false"/>
        <w:lvlJc w:val="left"/>
        <w:lvlText w:val="%1.%2.%3."/>
        <w:numFmt w:val="decimal"/>
        <w:pPr>
          <w:pBdr/>
          <w:spacing/>
          <w:ind w:hanging="357" w:left="1066"/>
        </w:pPr>
        <w:rPr>
          <w:rFonts w:hint="default"/>
        </w:rPr>
        <w:start w:val="1"/>
        <w:suff w:val="tab"/>
      </w:lvl>
    </w:lvlOverride>
    <w:lvlOverride w:ilvl="3">
      <w:lvl w:ilvl="3">
        <w:isLgl w:val="false"/>
        <w:lvlJc w:val="left"/>
        <w:lvlText w:val="%1.%2.%3.%4."/>
        <w:numFmt w:val="decimal"/>
        <w:pPr>
          <w:pBdr/>
          <w:spacing/>
          <w:ind w:hanging="357" w:left="1066"/>
        </w:pPr>
        <w:rPr>
          <w:rFonts w:hint="default"/>
        </w:rPr>
        <w:start w:val="1"/>
        <w:suff w:val="tab"/>
      </w:lvl>
    </w:lvlOverride>
    <w:lvlOverride w:ilvl="4">
      <w:lvl w:ilvl="4">
        <w:isLgl w:val="false"/>
        <w:lvlJc w:val="left"/>
        <w:lvlText w:val="%1.%2.%3.%4.%5."/>
        <w:numFmt w:val="decimal"/>
        <w:pPr>
          <w:pBdr/>
          <w:spacing/>
          <w:ind w:hanging="357" w:left="1066"/>
        </w:pPr>
        <w:rPr>
          <w:rFonts w:hint="default"/>
        </w:rPr>
        <w:start w:val="1"/>
        <w:suff w:val="tab"/>
      </w:lvl>
    </w:lvlOverride>
    <w:lvlOverride w:ilvl="5">
      <w:lvl w:ilvl="5">
        <w:isLgl w:val="false"/>
        <w:lvlJc w:val="left"/>
        <w:lvlText w:val="%1.%2.%3.%4.%5.%6."/>
        <w:numFmt w:val="decimal"/>
        <w:pPr>
          <w:pBdr/>
          <w:spacing/>
          <w:ind w:hanging="357" w:left="1066"/>
        </w:pPr>
        <w:rPr>
          <w:rFonts w:hint="default"/>
        </w:rPr>
        <w:start w:val="1"/>
        <w:suff w:val="tab"/>
      </w:lvl>
    </w:lvlOverride>
    <w:lvlOverride w:ilvl="6">
      <w:lvl w:ilvl="6">
        <w:isLgl w:val="false"/>
        <w:lvlJc w:val="left"/>
        <w:lvlText w:val="%1.%2.%3.%4.%5.%6.%7."/>
        <w:numFmt w:val="decimal"/>
        <w:pPr>
          <w:pBdr/>
          <w:spacing/>
          <w:ind w:hanging="357" w:left="1066"/>
        </w:pPr>
        <w:rPr>
          <w:rFonts w:hint="default"/>
        </w:rPr>
        <w:start w:val="1"/>
        <w:suff w:val="tab"/>
      </w:lvl>
    </w:lvlOverride>
    <w:lvlOverride w:ilvl="7">
      <w:lvl w:ilvl="7">
        <w:isLgl w:val="false"/>
        <w:lvlJc w:val="left"/>
        <w:lvlText w:val="%1.%2.%3.%4.%5.%6.%7.%8."/>
        <w:numFmt w:val="decimal"/>
        <w:pPr>
          <w:pBdr/>
          <w:spacing/>
          <w:ind w:hanging="357" w:left="1066"/>
        </w:pPr>
        <w:rPr>
          <w:rFonts w:hint="default"/>
        </w:rPr>
        <w:start w:val="1"/>
        <w:suff w:val="tab"/>
      </w:lvl>
    </w:lvlOverride>
    <w:lvlOverride w:ilvl="8">
      <w:lvl w:ilvl="8">
        <w:isLgl w:val="false"/>
        <w:lvlJc w:val="left"/>
        <w:lvlText w:val="%1.%2.%3.%4.%5.%6.%7.%8.%9."/>
        <w:numFmt w:val="decimal"/>
        <w:pPr>
          <w:pBdr/>
          <w:spacing/>
          <w:ind w:hanging="357" w:left="1066"/>
        </w:pPr>
        <w:rPr>
          <w:rFonts w:hint="default"/>
        </w:rPr>
        <w:start w:val="1"/>
        <w:suff w:val="tab"/>
      </w:lvl>
    </w:lvlOverride>
  </w:num>
  <w:num w:numId="35">
    <w:abstractNumId w:val="28"/>
  </w:num>
  <w:num w:numId="36">
    <w:abstractNumId w:val="11"/>
  </w:num>
  <w:num w:numId="37">
    <w:abstractNumId w:val="16"/>
  </w:num>
  <w:num w:numId="38">
    <w:abstractNumId w:val="20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5">
    <w:name w:val="Heading 2"/>
    <w:basedOn w:val="727"/>
    <w:next w:val="72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729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727"/>
    <w:next w:val="72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729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727"/>
    <w:next w:val="72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729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727"/>
    <w:next w:val="72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729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727"/>
    <w:next w:val="72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729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27"/>
    <w:next w:val="72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29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27"/>
    <w:next w:val="72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29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27"/>
    <w:next w:val="72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29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727"/>
    <w:next w:val="72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729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727"/>
    <w:next w:val="72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729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727"/>
    <w:next w:val="72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727"/>
    <w:next w:val="72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6">
    <w:name w:val="Caption"/>
    <w:basedOn w:val="727"/>
    <w:next w:val="72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40"/>
    <w:uiPriority w:val="99"/>
    <w:pPr>
      <w:pBdr/>
      <w:spacing/>
      <w:ind/>
    </w:pPr>
  </w:style>
  <w:style w:type="table" w:styleId="49">
    <w:name w:val="Table Grid Light"/>
    <w:basedOn w:val="7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7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7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7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7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7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7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7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7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7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7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7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7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7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7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7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7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7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7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7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7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7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7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7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5">
    <w:name w:val="footnote text"/>
    <w:basedOn w:val="72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729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72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729"/>
    <w:uiPriority w:val="99"/>
    <w:semiHidden/>
    <w:unhideWhenUsed/>
    <w:pPr>
      <w:pBdr/>
      <w:spacing/>
      <w:ind/>
    </w:pPr>
    <w:rPr>
      <w:vertAlign w:val="superscript"/>
    </w:rPr>
  </w:style>
  <w:style w:type="paragraph" w:styleId="182">
    <w:name w:val="toc 2"/>
    <w:basedOn w:val="727"/>
    <w:next w:val="72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727"/>
    <w:next w:val="72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727"/>
    <w:next w:val="72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727"/>
    <w:next w:val="72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727"/>
    <w:next w:val="72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727"/>
    <w:next w:val="72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727"/>
    <w:next w:val="72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727"/>
    <w:next w:val="727"/>
    <w:uiPriority w:val="39"/>
    <w:unhideWhenUsed/>
    <w:pPr>
      <w:pBdr/>
      <w:spacing w:after="57"/>
      <w:ind w:right="0" w:firstLine="0" w:left="2268"/>
    </w:pPr>
  </w:style>
  <w:style w:type="paragraph" w:styleId="191">
    <w:name w:val="table of figures"/>
    <w:basedOn w:val="727"/>
    <w:next w:val="727"/>
    <w:uiPriority w:val="99"/>
    <w:unhideWhenUsed/>
    <w:pPr>
      <w:pBdr/>
      <w:spacing w:after="0" w:afterAutospacing="0"/>
      <w:ind/>
    </w:pPr>
  </w:style>
  <w:style w:type="paragraph" w:styleId="727" w:default="1">
    <w:name w:val="Normal"/>
    <w:qFormat/>
    <w:pPr>
      <w:widowControl w:val="false"/>
      <w:pBdr/>
      <w:spacing w:after="0" w:line="240" w:lineRule="auto"/>
      <w:ind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728">
    <w:name w:val="Heading 1"/>
    <w:basedOn w:val="727"/>
    <w:next w:val="727"/>
    <w:link w:val="732"/>
    <w:pPr>
      <w:keepNext w:val="true"/>
      <w:widowControl w:val="true"/>
      <w:pBdr/>
      <w:tabs>
        <w:tab w:val="left" w:leader="none" w:pos="5529"/>
      </w:tabs>
      <w:spacing w:line="360" w:lineRule="exact"/>
      <w:ind/>
      <w:jc w:val="both"/>
      <w:outlineLvl w:val="0"/>
    </w:pPr>
    <w:rPr>
      <w:sz w:val="28"/>
    </w:rPr>
  </w:style>
  <w:style w:type="character" w:styleId="729" w:default="1">
    <w:name w:val="Default Paragraph Font"/>
    <w:uiPriority w:val="1"/>
    <w:semiHidden/>
    <w:unhideWhenUsed/>
    <w:pPr>
      <w:pBdr/>
      <w:spacing/>
      <w:ind/>
    </w:pPr>
  </w:style>
  <w:style w:type="table" w:styleId="7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31" w:default="1">
    <w:name w:val="No List"/>
    <w:uiPriority w:val="99"/>
    <w:semiHidden/>
    <w:unhideWhenUsed/>
    <w:pPr>
      <w:pBdr/>
      <w:spacing/>
      <w:ind/>
    </w:pPr>
  </w:style>
  <w:style w:type="character" w:styleId="732" w:customStyle="1">
    <w:name w:val="Heading 1 Char"/>
    <w:basedOn w:val="729"/>
    <w:link w:val="728"/>
    <w:pPr>
      <w:pBdr/>
      <w:spacing/>
      <w:ind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733">
    <w:name w:val="Body Text"/>
    <w:basedOn w:val="727"/>
    <w:link w:val="734"/>
    <w:pPr>
      <w:widowControl w:val="true"/>
      <w:pBdr/>
      <w:spacing/>
      <w:ind/>
      <w:jc w:val="center"/>
    </w:pPr>
    <w:rPr>
      <w:b/>
      <w:sz w:val="28"/>
    </w:rPr>
  </w:style>
  <w:style w:type="character" w:styleId="734" w:customStyle="1">
    <w:name w:val="Body Text Char"/>
    <w:basedOn w:val="729"/>
    <w:link w:val="733"/>
    <w:pPr>
      <w:pBdr/>
      <w:spacing/>
      <w:ind/>
    </w:pPr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paragraph" w:styleId="735" w:customStyle="1">
    <w:name w:val="Обычный5"/>
    <w:pPr>
      <w:widowControl w:val="false"/>
      <w:pBdr/>
      <w:spacing w:after="0" w:line="360" w:lineRule="auto"/>
      <w:ind w:firstLine="709"/>
      <w:jc w:val="both"/>
    </w:pPr>
    <w:rPr>
      <w:rFonts w:ascii="Times New Roman" w:hAnsi="Times New Roman" w:eastAsia="Times New Roman" w:cs="Times New Roman"/>
      <w:sz w:val="26"/>
      <w:szCs w:val="20"/>
      <w:lang w:eastAsia="ru-RU"/>
    </w:rPr>
  </w:style>
  <w:style w:type="paragraph" w:styleId="736">
    <w:name w:val="Balloon Text"/>
    <w:basedOn w:val="727"/>
    <w:link w:val="737"/>
    <w:uiPriority w:val="99"/>
    <w:semiHidden/>
    <w:unhideWhenUsed/>
    <w:pPr>
      <w:pBdr/>
      <w:spacing/>
      <w:ind/>
    </w:pPr>
    <w:rPr>
      <w:rFonts w:ascii="Tahoma" w:hAnsi="Tahoma" w:cs="Tahoma"/>
      <w:sz w:val="16"/>
      <w:szCs w:val="16"/>
    </w:rPr>
  </w:style>
  <w:style w:type="character" w:styleId="737" w:customStyle="1">
    <w:name w:val="Balloon Text Char"/>
    <w:basedOn w:val="729"/>
    <w:link w:val="736"/>
    <w:uiPriority w:val="99"/>
    <w:semiHidden/>
    <w:pPr>
      <w:pBdr/>
      <w:spacing/>
      <w:ind/>
    </w:pPr>
    <w:rPr>
      <w:rFonts w:ascii="Tahoma" w:hAnsi="Tahoma" w:eastAsia="Times New Roman" w:cs="Tahoma"/>
      <w:sz w:val="16"/>
      <w:szCs w:val="16"/>
      <w:lang w:eastAsia="ru-RU"/>
    </w:rPr>
  </w:style>
  <w:style w:type="paragraph" w:styleId="738">
    <w:name w:val="Header"/>
    <w:basedOn w:val="727"/>
    <w:link w:val="739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739" w:customStyle="1">
    <w:name w:val="Header Char"/>
    <w:basedOn w:val="729"/>
    <w:link w:val="738"/>
    <w:uiPriority w:val="99"/>
    <w:pPr>
      <w:pBdr/>
      <w:spacing/>
      <w:ind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740">
    <w:name w:val="Footer"/>
    <w:basedOn w:val="727"/>
    <w:link w:val="741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741" w:customStyle="1">
    <w:name w:val="Footer Char"/>
    <w:basedOn w:val="729"/>
    <w:link w:val="740"/>
    <w:uiPriority w:val="99"/>
    <w:pPr>
      <w:pBdr/>
      <w:spacing/>
      <w:ind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742">
    <w:name w:val="Normal (Web)"/>
    <w:basedOn w:val="727"/>
    <w:uiPriority w:val="99"/>
    <w:semiHidden/>
    <w:unhideWhenUsed/>
    <w:pPr>
      <w:widowControl w:val="true"/>
      <w:pBdr/>
      <w:spacing w:after="100" w:afterAutospacing="1" w:before="100" w:beforeAutospacing="1"/>
      <w:ind/>
    </w:pPr>
    <w:rPr>
      <w:sz w:val="24"/>
      <w:szCs w:val="24"/>
    </w:rPr>
  </w:style>
  <w:style w:type="character" w:styleId="743" w:customStyle="1">
    <w:name w:val="translation-chunk"/>
    <w:basedOn w:val="729"/>
    <w:pPr>
      <w:pBdr/>
      <w:spacing/>
      <w:ind/>
    </w:pPr>
  </w:style>
  <w:style w:type="character" w:styleId="744" w:customStyle="1">
    <w:name w:val="ft9"/>
    <w:basedOn w:val="729"/>
    <w:pPr>
      <w:pBdr/>
      <w:spacing/>
      <w:ind/>
    </w:pPr>
  </w:style>
  <w:style w:type="paragraph" w:styleId="745">
    <w:name w:val="List Paragraph"/>
    <w:basedOn w:val="727"/>
    <w:uiPriority w:val="34"/>
    <w:qFormat/>
    <w:pPr>
      <w:widowControl w:val="true"/>
      <w:pBdr/>
      <w:spacing w:line="360" w:lineRule="auto"/>
      <w:ind w:left="720"/>
      <w:contextualSpacing w:val="true"/>
      <w:jc w:val="both"/>
    </w:pPr>
    <w:rPr>
      <w:sz w:val="28"/>
      <w:szCs w:val="28"/>
    </w:rPr>
  </w:style>
  <w:style w:type="table" w:styleId="746">
    <w:name w:val="Table Grid"/>
    <w:basedOn w:val="730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47" w:customStyle="1">
    <w:name w:val="мойАбзац"/>
    <w:basedOn w:val="727"/>
    <w:link w:val="749"/>
    <w:qFormat/>
    <w:pPr>
      <w:widowControl w:val="true"/>
      <w:pBdr/>
      <w:spacing w:after="200" w:line="360" w:lineRule="auto"/>
      <w:ind w:firstLine="709"/>
      <w:jc w:val="both"/>
    </w:pPr>
    <w:rPr>
      <w:sz w:val="28"/>
    </w:rPr>
  </w:style>
  <w:style w:type="paragraph" w:styleId="748" w:customStyle="1">
    <w:name w:val="мойЗаголовок"/>
    <w:basedOn w:val="747"/>
    <w:next w:val="747"/>
    <w:link w:val="751"/>
    <w:qFormat/>
    <w:pPr>
      <w:pBdr/>
      <w:spacing/>
      <w:ind/>
      <w:outlineLvl w:val="0"/>
    </w:pPr>
    <w:rPr>
      <w:b/>
    </w:rPr>
  </w:style>
  <w:style w:type="character" w:styleId="749" w:customStyle="1">
    <w:name w:val="мойАбзац Знак"/>
    <w:basedOn w:val="729"/>
    <w:link w:val="747"/>
    <w:pPr>
      <w:pBdr/>
      <w:spacing/>
      <w:ind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750">
    <w:name w:val="TOC Heading"/>
    <w:basedOn w:val="728"/>
    <w:next w:val="727"/>
    <w:uiPriority w:val="39"/>
    <w:unhideWhenUsed/>
    <w:qFormat/>
    <w:pPr>
      <w:keepLines w:val="true"/>
      <w:pBdr/>
      <w:tabs>
        <w:tab w:val="clear" w:leader="none" w:pos="5529"/>
      </w:tabs>
      <w:spacing w:before="240" w:line="259" w:lineRule="auto"/>
      <w:ind/>
      <w:jc w:val="left"/>
      <w:outlineLvl w:val="9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  <w:lang w:val="en-US" w:eastAsia="en-US"/>
    </w:rPr>
  </w:style>
  <w:style w:type="character" w:styleId="751" w:customStyle="1">
    <w:name w:val="мойЗаголовок Знак"/>
    <w:basedOn w:val="749"/>
    <w:link w:val="748"/>
    <w:pPr>
      <w:pBdr/>
      <w:spacing/>
      <w:ind/>
    </w:pPr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paragraph" w:styleId="752">
    <w:name w:val="toc 1"/>
    <w:basedOn w:val="727"/>
    <w:next w:val="727"/>
    <w:uiPriority w:val="39"/>
    <w:unhideWhenUsed/>
    <w:pPr>
      <w:pBdr/>
      <w:spacing w:after="100"/>
      <w:ind/>
    </w:pPr>
    <w:rPr>
      <w:sz w:val="28"/>
    </w:rPr>
  </w:style>
  <w:style w:type="character" w:styleId="753">
    <w:name w:val="Hyperlink"/>
    <w:basedOn w:val="729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754" w:customStyle="1">
    <w:name w:val="Неразрешенное упоминание1"/>
    <w:basedOn w:val="729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755" w:customStyle="1">
    <w:name w:val="основтекст Знак"/>
    <w:basedOn w:val="729"/>
    <w:link w:val="756"/>
    <w:pPr>
      <w:pBdr/>
      <w:spacing/>
      <w:ind/>
    </w:pPr>
    <w:rPr>
      <w:rFonts w:ascii="Times New Roman" w:hAnsi="Times New Roman" w:cs="Times New Roman"/>
      <w:sz w:val="28"/>
    </w:rPr>
  </w:style>
  <w:style w:type="paragraph" w:styleId="756" w:customStyle="1">
    <w:name w:val="основтекст"/>
    <w:basedOn w:val="727"/>
    <w:link w:val="755"/>
    <w:qFormat/>
    <w:pPr>
      <w:widowControl w:val="true"/>
      <w:pBdr/>
      <w:spacing w:line="360" w:lineRule="auto"/>
      <w:ind w:firstLine="709"/>
      <w:jc w:val="both"/>
    </w:pPr>
    <w:rPr>
      <w:rFonts w:eastAsiaTheme="minorHAnsi"/>
      <w:sz w:val="28"/>
      <w:szCs w:val="22"/>
      <w:lang w:eastAsia="en-US"/>
    </w:rPr>
  </w:style>
  <w:style w:type="paragraph" w:styleId="757" w:customStyle="1">
    <w:name w:val="мойРисунок"/>
    <w:basedOn w:val="747"/>
    <w:link w:val="759"/>
    <w:qFormat/>
    <w:pPr>
      <w:pBdr/>
      <w:spacing/>
      <w:ind w:firstLine="0"/>
      <w:jc w:val="center"/>
    </w:pPr>
  </w:style>
  <w:style w:type="character" w:styleId="758">
    <w:name w:val="FollowedHyperlink"/>
    <w:basedOn w:val="729"/>
    <w:uiPriority w:val="99"/>
    <w:semiHidden/>
    <w:unhideWhenUsed/>
    <w:pPr>
      <w:pBdr/>
      <w:spacing/>
      <w:ind/>
    </w:pPr>
    <w:rPr>
      <w:color w:val="800080" w:themeColor="followedHyperlink"/>
      <w:u w:val="single"/>
    </w:rPr>
  </w:style>
  <w:style w:type="character" w:styleId="759" w:customStyle="1">
    <w:name w:val="мойРисунок Знак"/>
    <w:basedOn w:val="749"/>
    <w:link w:val="757"/>
    <w:pPr>
      <w:pBdr/>
      <w:spacing/>
      <w:ind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760" w:customStyle="1">
    <w:name w:val="МОЙ АБЗАЦ"/>
    <w:basedOn w:val="727"/>
    <w:link w:val="761"/>
    <w:qFormat/>
    <w:pPr>
      <w:pBdr/>
      <w:spacing w:line="360" w:lineRule="auto"/>
      <w:ind w:firstLine="709"/>
      <w:jc w:val="both"/>
    </w:pPr>
    <w:rPr>
      <w:rFonts w:eastAsia="Droid Sans Fallback"/>
      <w:sz w:val="28"/>
      <w:szCs w:val="28"/>
      <w:lang w:val="en-US" w:eastAsia="zh-CN" w:bidi="hi-IN"/>
    </w:rPr>
  </w:style>
  <w:style w:type="character" w:styleId="761" w:customStyle="1">
    <w:name w:val="МОЙ АБЗАЦ Знак"/>
    <w:basedOn w:val="729"/>
    <w:link w:val="760"/>
    <w:pPr>
      <w:pBdr/>
      <w:spacing/>
      <w:ind/>
    </w:pPr>
    <w:rPr>
      <w:rFonts w:ascii="Times New Roman" w:hAnsi="Times New Roman" w:eastAsia="Droid Sans Fallback" w:cs="Times New Roman"/>
      <w:sz w:val="28"/>
      <w:szCs w:val="28"/>
      <w:lang w:val="en-US" w:eastAsia="zh-CN" w:bidi="hi-IN"/>
    </w:rPr>
  </w:style>
  <w:style w:type="paragraph" w:styleId="762" w:customStyle="1">
    <w:name w:val="МойАбзац"/>
    <w:basedOn w:val="727"/>
    <w:link w:val="763"/>
    <w:qFormat/>
    <w:pPr>
      <w:widowControl w:val="true"/>
      <w:pBdr/>
      <w:spacing w:after="160" w:line="360" w:lineRule="auto"/>
      <w:ind w:firstLine="709"/>
      <w:jc w:val="both"/>
    </w:pPr>
    <w:rPr>
      <w:rFonts w:eastAsiaTheme="minorHAnsi"/>
      <w:sz w:val="28"/>
      <w:szCs w:val="22"/>
      <w:lang w:eastAsia="en-US"/>
    </w:rPr>
  </w:style>
  <w:style w:type="character" w:styleId="763" w:customStyle="1">
    <w:name w:val="МойАбзац Знак"/>
    <w:basedOn w:val="729"/>
    <w:link w:val="762"/>
    <w:pPr>
      <w:pBdr/>
      <w:spacing/>
      <w:ind/>
    </w:pPr>
    <w:rPr>
      <w:rFonts w:ascii="Times New Roman" w:hAnsi="Times New Roman" w:cs="Times New Roman"/>
      <w:sz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Relationship Id="rId11" Type="http://schemas.openxmlformats.org/officeDocument/2006/relationships/hyperlink" Target="https://github.com/SlasherSDCaT/PlayHub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jpg"/><Relationship Id="rId14" Type="http://schemas.openxmlformats.org/officeDocument/2006/relationships/image" Target="media/image4.jp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BAABB-648B-4DFA-9235-57A362D50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revision>10</cp:revision>
  <dcterms:created xsi:type="dcterms:W3CDTF">2024-04-11T16:23:00Z</dcterms:created>
  <dcterms:modified xsi:type="dcterms:W3CDTF">2024-04-20T10:18:44Z</dcterms:modified>
</cp:coreProperties>
</file>