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70B9" w14:textId="7B013B96" w:rsidR="006F1612" w:rsidRDefault="00BD3FAA" w:rsidP="00F815AA">
      <w:pPr>
        <w:jc w:val="both"/>
      </w:pPr>
      <w:r>
        <w:t xml:space="preserve">Title: </w:t>
      </w:r>
      <w:proofErr w:type="spellStart"/>
      <w:r>
        <w:t>kimma</w:t>
      </w:r>
      <w:proofErr w:type="spellEnd"/>
      <w:r>
        <w:t xml:space="preserve"> for RNA-seq differential expression analyses with genetic kinship</w:t>
      </w:r>
    </w:p>
    <w:p w14:paraId="106E1564" w14:textId="77777777" w:rsidR="00B42C2B" w:rsidRDefault="00B42C2B" w:rsidP="00F815AA">
      <w:pPr>
        <w:jc w:val="both"/>
      </w:pPr>
    </w:p>
    <w:p w14:paraId="7A12D6AB" w14:textId="7E5AA678" w:rsidR="00B42C2B" w:rsidRDefault="00B42C2B" w:rsidP="00F815AA">
      <w:pPr>
        <w:jc w:val="both"/>
      </w:pPr>
      <w:r>
        <w:t>Background literature</w:t>
      </w:r>
    </w:p>
    <w:p w14:paraId="5303F7BE" w14:textId="77777777" w:rsidR="00922BC3" w:rsidRDefault="00922BC3" w:rsidP="00922BC3">
      <w:pPr>
        <w:pStyle w:val="ListParagraph"/>
        <w:numPr>
          <w:ilvl w:val="0"/>
          <w:numId w:val="2"/>
        </w:numPr>
        <w:jc w:val="both"/>
      </w:pPr>
      <w:r>
        <w:t xml:space="preserve">Comparison of </w:t>
      </w:r>
      <w:proofErr w:type="spellStart"/>
      <w:r>
        <w:t>RNAseq</w:t>
      </w:r>
      <w:proofErr w:type="spellEnd"/>
      <w:r>
        <w:t xml:space="preserve"> analysis methods</w:t>
      </w:r>
    </w:p>
    <w:p w14:paraId="5A44125B" w14:textId="77777777" w:rsidR="00922BC3" w:rsidRDefault="00963068" w:rsidP="00922BC3">
      <w:pPr>
        <w:pStyle w:val="ListParagraph"/>
        <w:numPr>
          <w:ilvl w:val="1"/>
          <w:numId w:val="2"/>
        </w:numPr>
        <w:jc w:val="both"/>
      </w:pPr>
      <w:hyperlink r:id="rId7" w:history="1">
        <w:r w:rsidR="00922BC3" w:rsidRPr="006111AA">
          <w:rPr>
            <w:rStyle w:val="Hyperlink"/>
          </w:rPr>
          <w:t>https://www.ncbi.nlm.nih.gov/pmc/articles/PMC4054597/</w:t>
        </w:r>
      </w:hyperlink>
    </w:p>
    <w:p w14:paraId="00812134" w14:textId="77777777" w:rsidR="00922BC3" w:rsidRDefault="00963068" w:rsidP="00922BC3">
      <w:pPr>
        <w:pStyle w:val="ListParagraph"/>
        <w:numPr>
          <w:ilvl w:val="1"/>
          <w:numId w:val="2"/>
        </w:numPr>
        <w:jc w:val="both"/>
      </w:pPr>
      <w:hyperlink r:id="rId8" w:history="1">
        <w:r w:rsidR="00922BC3" w:rsidRPr="006111AA">
          <w:rPr>
            <w:rStyle w:val="Hyperlink"/>
          </w:rPr>
          <w:t>https://www.ncbi.nlm.nih.gov/pmc/articles/PMC4728800/</w:t>
        </w:r>
      </w:hyperlink>
    </w:p>
    <w:p w14:paraId="225444A0" w14:textId="77777777" w:rsidR="0027056B" w:rsidRDefault="00B42C2B" w:rsidP="00F815AA">
      <w:pPr>
        <w:pStyle w:val="ListParagraph"/>
        <w:numPr>
          <w:ilvl w:val="0"/>
          <w:numId w:val="2"/>
        </w:numPr>
        <w:jc w:val="both"/>
      </w:pPr>
      <w:proofErr w:type="spellStart"/>
      <w:r>
        <w:t>limma</w:t>
      </w:r>
      <w:proofErr w:type="spellEnd"/>
    </w:p>
    <w:p w14:paraId="78F3E6DA" w14:textId="77777777" w:rsidR="0027056B" w:rsidRDefault="00963068" w:rsidP="0027056B">
      <w:pPr>
        <w:pStyle w:val="ListParagraph"/>
        <w:numPr>
          <w:ilvl w:val="1"/>
          <w:numId w:val="2"/>
        </w:numPr>
        <w:jc w:val="both"/>
      </w:pPr>
      <w:hyperlink r:id="rId9" w:history="1">
        <w:r w:rsidR="0027056B" w:rsidRPr="006111AA">
          <w:rPr>
            <w:rStyle w:val="Hyperlink"/>
          </w:rPr>
          <w:t>https://academic.oup.com/nar/article/43/7/e47/2414268</w:t>
        </w:r>
      </w:hyperlink>
    </w:p>
    <w:p w14:paraId="42EFC300" w14:textId="4586D3BA" w:rsidR="00B42C2B" w:rsidRDefault="00963068" w:rsidP="0027056B">
      <w:pPr>
        <w:pStyle w:val="ListParagraph"/>
        <w:numPr>
          <w:ilvl w:val="1"/>
          <w:numId w:val="2"/>
        </w:numPr>
        <w:jc w:val="both"/>
      </w:pPr>
      <w:hyperlink r:id="rId10" w:history="1">
        <w:r w:rsidR="00B42C2B" w:rsidRPr="006111AA">
          <w:rPr>
            <w:rStyle w:val="Hyperlink"/>
          </w:rPr>
          <w:t>https://genomebiology.biomedcentral.com/articles/10.1186/gb-2014-15-2-r29</w:t>
        </w:r>
      </w:hyperlink>
    </w:p>
    <w:p w14:paraId="0A80BE01" w14:textId="3FAE17A5" w:rsidR="00F67231" w:rsidRDefault="00F67231" w:rsidP="00F67231">
      <w:pPr>
        <w:pStyle w:val="ListParagraph"/>
        <w:numPr>
          <w:ilvl w:val="0"/>
          <w:numId w:val="2"/>
        </w:numPr>
        <w:jc w:val="both"/>
      </w:pPr>
      <w:proofErr w:type="spellStart"/>
      <w:r>
        <w:t>edgeR</w:t>
      </w:r>
      <w:proofErr w:type="spellEnd"/>
    </w:p>
    <w:p w14:paraId="61F82700" w14:textId="5AEF4EC9" w:rsidR="00F67231" w:rsidRDefault="00963068" w:rsidP="00F67231">
      <w:pPr>
        <w:pStyle w:val="ListParagraph"/>
        <w:numPr>
          <w:ilvl w:val="1"/>
          <w:numId w:val="2"/>
        </w:numPr>
        <w:jc w:val="both"/>
      </w:pPr>
      <w:hyperlink r:id="rId11" w:history="1">
        <w:r w:rsidR="00F67231" w:rsidRPr="006111AA">
          <w:rPr>
            <w:rStyle w:val="Hyperlink"/>
          </w:rPr>
          <w:t>https://www.ncbi.nlm.nih.gov/pmc/articles/PMC2796818/</w:t>
        </w:r>
      </w:hyperlink>
    </w:p>
    <w:p w14:paraId="26212F30" w14:textId="77777777" w:rsidR="0027056B" w:rsidRDefault="00B42C2B" w:rsidP="00F815AA">
      <w:pPr>
        <w:pStyle w:val="ListParagraph"/>
        <w:numPr>
          <w:ilvl w:val="0"/>
          <w:numId w:val="2"/>
        </w:numPr>
        <w:jc w:val="both"/>
      </w:pPr>
      <w:r>
        <w:t>dream</w:t>
      </w:r>
    </w:p>
    <w:p w14:paraId="3A3A5B30" w14:textId="4466D044" w:rsidR="00B42C2B" w:rsidRPr="00AC17C8" w:rsidRDefault="00963068" w:rsidP="0027056B">
      <w:pPr>
        <w:pStyle w:val="ListParagraph"/>
        <w:numPr>
          <w:ilvl w:val="1"/>
          <w:numId w:val="2"/>
        </w:numPr>
        <w:jc w:val="both"/>
        <w:rPr>
          <w:rStyle w:val="Hyperlink"/>
          <w:color w:val="auto"/>
          <w:u w:val="none"/>
        </w:rPr>
      </w:pPr>
      <w:hyperlink r:id="rId12" w:history="1">
        <w:r w:rsidR="0027056B" w:rsidRPr="006111AA">
          <w:rPr>
            <w:rStyle w:val="Hyperlink"/>
          </w:rPr>
          <w:t>https://bioconductor.org/packages/release/bioc/vignettes/variancePartition/inst/doc/dream.html</w:t>
        </w:r>
      </w:hyperlink>
    </w:p>
    <w:p w14:paraId="3750A63B" w14:textId="55FE5F50" w:rsidR="00AC17C8" w:rsidRDefault="00AC17C8" w:rsidP="0027056B">
      <w:pPr>
        <w:pStyle w:val="ListParagraph"/>
        <w:numPr>
          <w:ilvl w:val="1"/>
          <w:numId w:val="2"/>
        </w:numPr>
        <w:jc w:val="both"/>
      </w:pPr>
      <w:hyperlink r:id="rId13" w:history="1">
        <w:r w:rsidRPr="004B2210">
          <w:rPr>
            <w:rStyle w:val="Hyperlink"/>
          </w:rPr>
          <w:t>https://academic.oup.com/bioinformatics/article/37/2/192/5878955</w:t>
        </w:r>
      </w:hyperlink>
    </w:p>
    <w:p w14:paraId="5EB06045" w14:textId="14CDE3FE" w:rsidR="0027056B" w:rsidRDefault="00705B43" w:rsidP="00F815AA">
      <w:pPr>
        <w:pStyle w:val="ListParagraph"/>
        <w:numPr>
          <w:ilvl w:val="0"/>
          <w:numId w:val="2"/>
        </w:numPr>
        <w:jc w:val="both"/>
      </w:pPr>
      <w:proofErr w:type="spellStart"/>
      <w:r>
        <w:t>DMRcate</w:t>
      </w:r>
      <w:proofErr w:type="spellEnd"/>
      <w:r>
        <w:t xml:space="preserve"> (a similar paper outline for new bioinformatics method) </w:t>
      </w:r>
    </w:p>
    <w:p w14:paraId="4C63D6A6" w14:textId="540FEAAB" w:rsidR="00705B43" w:rsidRDefault="00963068" w:rsidP="0027056B">
      <w:pPr>
        <w:pStyle w:val="ListParagraph"/>
        <w:numPr>
          <w:ilvl w:val="1"/>
          <w:numId w:val="2"/>
        </w:numPr>
        <w:jc w:val="both"/>
      </w:pPr>
      <w:hyperlink r:id="rId14" w:history="1">
        <w:r w:rsidR="0027056B" w:rsidRPr="006111AA">
          <w:rPr>
            <w:rStyle w:val="Hyperlink"/>
          </w:rPr>
          <w:t>https://epigeneticsandchromatin.biomedcentral.com/articles/10.1186/1756-8935-8-6</w:t>
        </w:r>
      </w:hyperlink>
    </w:p>
    <w:p w14:paraId="2BEC11DC" w14:textId="2CCC8750" w:rsidR="00B42C2B" w:rsidRDefault="00B42C2B" w:rsidP="00F815AA">
      <w:pPr>
        <w:jc w:val="both"/>
      </w:pPr>
    </w:p>
    <w:p w14:paraId="1D8BEF41" w14:textId="208E2E74" w:rsidR="00B42C2B" w:rsidRDefault="00B517F8" w:rsidP="00F815AA">
      <w:pPr>
        <w:jc w:val="both"/>
      </w:pPr>
      <w:r>
        <w:t>Main findings</w:t>
      </w:r>
    </w:p>
    <w:p w14:paraId="35E5CBE1" w14:textId="1BF94989" w:rsidR="00B42C2B" w:rsidRDefault="00B42C2B" w:rsidP="00F815AA">
      <w:pPr>
        <w:pStyle w:val="ListParagraph"/>
        <w:numPr>
          <w:ilvl w:val="0"/>
          <w:numId w:val="1"/>
        </w:numPr>
        <w:jc w:val="both"/>
      </w:pPr>
      <w:r>
        <w:t xml:space="preserve">Expands on </w:t>
      </w:r>
      <w:proofErr w:type="spellStart"/>
      <w:r>
        <w:t>limma</w:t>
      </w:r>
      <w:proofErr w:type="spellEnd"/>
      <w:r>
        <w:t xml:space="preserve"> package to</w:t>
      </w:r>
      <w:r w:rsidR="00B517F8">
        <w:t xml:space="preserve"> allow</w:t>
      </w:r>
      <w:r>
        <w:t xml:space="preserve"> incorporat</w:t>
      </w:r>
      <w:r w:rsidR="00B517F8">
        <w:t>ion</w:t>
      </w:r>
      <w:r w:rsidR="00F67231">
        <w:t xml:space="preserve"> of</w:t>
      </w:r>
      <w:r>
        <w:t xml:space="preserve"> a matrix co-variate (kinship)</w:t>
      </w:r>
    </w:p>
    <w:p w14:paraId="66E5572C" w14:textId="0E8587DD" w:rsidR="00B42C2B" w:rsidRDefault="00B42C2B" w:rsidP="00F815AA">
      <w:pPr>
        <w:pStyle w:val="ListParagraph"/>
        <w:numPr>
          <w:ilvl w:val="0"/>
          <w:numId w:val="1"/>
        </w:numPr>
        <w:jc w:val="both"/>
      </w:pPr>
      <w:r>
        <w:t>Runs a true linear mixed effects model (</w:t>
      </w:r>
      <w:proofErr w:type="gramStart"/>
      <w:r w:rsidR="00B517F8">
        <w:t>i.e.</w:t>
      </w:r>
      <w:proofErr w:type="gramEnd"/>
      <w:r w:rsidR="00B517F8">
        <w:t xml:space="preserve"> </w:t>
      </w:r>
      <w:r>
        <w:t xml:space="preserve">paired samples by donor) as compared to </w:t>
      </w:r>
      <w:proofErr w:type="spellStart"/>
      <w:r>
        <w:t>duplicateCorrelation</w:t>
      </w:r>
      <w:proofErr w:type="spellEnd"/>
      <w:r>
        <w:t xml:space="preserve"> shortcut in </w:t>
      </w:r>
      <w:proofErr w:type="spellStart"/>
      <w:r>
        <w:t>limma</w:t>
      </w:r>
      <w:proofErr w:type="spellEnd"/>
      <w:r>
        <w:t xml:space="preserve"> or other paired method in dream package</w:t>
      </w:r>
    </w:p>
    <w:p w14:paraId="7BEA159C" w14:textId="38D5F892" w:rsidR="00B42C2B" w:rsidRDefault="00B42C2B" w:rsidP="00F815AA">
      <w:pPr>
        <w:jc w:val="both"/>
      </w:pPr>
    </w:p>
    <w:p w14:paraId="545B5622" w14:textId="76B14C91" w:rsidR="00B517F8" w:rsidRDefault="00B517F8" w:rsidP="00F815AA">
      <w:pPr>
        <w:jc w:val="both"/>
      </w:pPr>
      <w:r>
        <w:t>Analyses</w:t>
      </w:r>
    </w:p>
    <w:p w14:paraId="71461C1D" w14:textId="535FF515" w:rsidR="00B517F8" w:rsidRDefault="00705B43" w:rsidP="00F815AA">
      <w:pPr>
        <w:pStyle w:val="ListParagraph"/>
        <w:numPr>
          <w:ilvl w:val="0"/>
          <w:numId w:val="3"/>
        </w:numPr>
        <w:jc w:val="both"/>
      </w:pPr>
      <w:r>
        <w:t>Simulated data</w:t>
      </w:r>
    </w:p>
    <w:p w14:paraId="09C7DD9F" w14:textId="234A10CE" w:rsidR="00705B43" w:rsidRDefault="00705B43" w:rsidP="00F815AA">
      <w:pPr>
        <w:pStyle w:val="ListParagraph"/>
        <w:numPr>
          <w:ilvl w:val="1"/>
          <w:numId w:val="3"/>
        </w:numPr>
        <w:jc w:val="both"/>
      </w:pPr>
      <w:r>
        <w:t xml:space="preserve">Create “fake” </w:t>
      </w:r>
      <w:proofErr w:type="spellStart"/>
      <w:r>
        <w:t>RNAseq</w:t>
      </w:r>
      <w:proofErr w:type="spellEnd"/>
      <w:r>
        <w:t xml:space="preserve"> data</w:t>
      </w:r>
    </w:p>
    <w:p w14:paraId="6B737112" w14:textId="38EF6D49" w:rsidR="00922BC3" w:rsidRDefault="00922BC3" w:rsidP="00922BC3">
      <w:pPr>
        <w:pStyle w:val="ListParagraph"/>
        <w:numPr>
          <w:ilvl w:val="2"/>
          <w:numId w:val="3"/>
        </w:numPr>
        <w:jc w:val="both"/>
      </w:pPr>
      <w:r>
        <w:t>2+ effect sizes for treatment</w:t>
      </w:r>
    </w:p>
    <w:p w14:paraId="544053FF" w14:textId="3C978A8A" w:rsidR="00922BC3" w:rsidRDefault="00922BC3" w:rsidP="00922BC3">
      <w:pPr>
        <w:pStyle w:val="ListParagraph"/>
        <w:numPr>
          <w:ilvl w:val="2"/>
          <w:numId w:val="3"/>
        </w:numPr>
        <w:jc w:val="both"/>
      </w:pPr>
      <w:r>
        <w:t xml:space="preserve">2+ relatedness levels for kinship or some way to have </w:t>
      </w:r>
      <w:proofErr w:type="spellStart"/>
      <w:r>
        <w:t>RNAseq</w:t>
      </w:r>
      <w:proofErr w:type="spellEnd"/>
      <w:r>
        <w:t xml:space="preserve"> with differing levels of correlation to kinship.</w:t>
      </w:r>
    </w:p>
    <w:p w14:paraId="3547538A" w14:textId="45A3319A" w:rsidR="00705B43" w:rsidRDefault="00705B43" w:rsidP="00F815AA">
      <w:pPr>
        <w:pStyle w:val="ListParagraph"/>
        <w:numPr>
          <w:ilvl w:val="1"/>
          <w:numId w:val="3"/>
        </w:numPr>
        <w:jc w:val="both"/>
      </w:pPr>
      <w:r>
        <w:t xml:space="preserve">Run </w:t>
      </w:r>
      <w:proofErr w:type="spellStart"/>
      <w:r>
        <w:t>kimma</w:t>
      </w:r>
      <w:proofErr w:type="spellEnd"/>
      <w:r>
        <w:t xml:space="preserve">, </w:t>
      </w:r>
      <w:proofErr w:type="spellStart"/>
      <w:r>
        <w:t>limma</w:t>
      </w:r>
      <w:proofErr w:type="spellEnd"/>
      <w:r>
        <w:t>, and dream analyses of differential expression</w:t>
      </w:r>
    </w:p>
    <w:p w14:paraId="20B2CBB8" w14:textId="271250A7" w:rsidR="00705B43" w:rsidRDefault="00F815AA" w:rsidP="00F815AA">
      <w:pPr>
        <w:pStyle w:val="ListParagraph"/>
        <w:numPr>
          <w:ilvl w:val="1"/>
          <w:numId w:val="3"/>
        </w:numPr>
        <w:jc w:val="both"/>
      </w:pPr>
      <w:r>
        <w:t xml:space="preserve">Compare model fit (sigma?) and other metrics (see </w:t>
      </w:r>
      <w:proofErr w:type="spellStart"/>
      <w:r>
        <w:t>DMRcate</w:t>
      </w:r>
      <w:proofErr w:type="spellEnd"/>
      <w:r>
        <w:t xml:space="preserve"> paper for ideas)</w:t>
      </w:r>
    </w:p>
    <w:p w14:paraId="3066A13A" w14:textId="4C820190" w:rsidR="00705B43" w:rsidRDefault="00F815AA" w:rsidP="00F815AA">
      <w:pPr>
        <w:pStyle w:val="ListParagraph"/>
        <w:numPr>
          <w:ilvl w:val="0"/>
          <w:numId w:val="3"/>
        </w:numPr>
        <w:jc w:val="both"/>
      </w:pPr>
      <w:r>
        <w:t>Real world data</w:t>
      </w:r>
    </w:p>
    <w:p w14:paraId="5ABDD96A" w14:textId="2EE75E82" w:rsidR="00F815AA" w:rsidRDefault="00F815AA" w:rsidP="00701131">
      <w:pPr>
        <w:pStyle w:val="ListParagraph"/>
        <w:numPr>
          <w:ilvl w:val="1"/>
          <w:numId w:val="3"/>
        </w:numPr>
        <w:jc w:val="both"/>
      </w:pPr>
      <w:r>
        <w:t xml:space="preserve">RSTR vs LTBI, media vs </w:t>
      </w:r>
      <w:proofErr w:type="spellStart"/>
      <w:r>
        <w:t>Mtb</w:t>
      </w:r>
      <w:proofErr w:type="spellEnd"/>
      <w:r>
        <w:t xml:space="preserve"> </w:t>
      </w:r>
      <w:r w:rsidR="00701131">
        <w:t>a</w:t>
      </w:r>
      <w:r>
        <w:t xml:space="preserve">nd another one </w:t>
      </w:r>
      <w:r w:rsidR="00701131">
        <w:t>TBD</w:t>
      </w:r>
    </w:p>
    <w:p w14:paraId="74E2DA60" w14:textId="77777777" w:rsidR="00F815AA" w:rsidRDefault="00F815AA" w:rsidP="00F815AA">
      <w:pPr>
        <w:pStyle w:val="ListParagraph"/>
        <w:numPr>
          <w:ilvl w:val="1"/>
          <w:numId w:val="3"/>
        </w:numPr>
        <w:jc w:val="both"/>
      </w:pPr>
      <w:r>
        <w:t xml:space="preserve">Run </w:t>
      </w:r>
      <w:proofErr w:type="spellStart"/>
      <w:r>
        <w:t>kimma</w:t>
      </w:r>
      <w:proofErr w:type="spellEnd"/>
      <w:r>
        <w:t xml:space="preserve">, </w:t>
      </w:r>
      <w:proofErr w:type="spellStart"/>
      <w:r>
        <w:t>limma</w:t>
      </w:r>
      <w:proofErr w:type="spellEnd"/>
      <w:r>
        <w:t>, and dream analyses of differential expression</w:t>
      </w:r>
    </w:p>
    <w:p w14:paraId="791DDA50" w14:textId="5B1E584E" w:rsidR="00F815AA" w:rsidRDefault="00F815AA" w:rsidP="00F815AA">
      <w:pPr>
        <w:pStyle w:val="ListParagraph"/>
        <w:numPr>
          <w:ilvl w:val="1"/>
          <w:numId w:val="3"/>
        </w:numPr>
        <w:jc w:val="both"/>
      </w:pPr>
      <w:r>
        <w:t>Compare model fit and other metrics</w:t>
      </w:r>
    </w:p>
    <w:p w14:paraId="362E7FC7" w14:textId="1103B820" w:rsidR="00A373CA" w:rsidRDefault="00A373CA" w:rsidP="00A373CA">
      <w:pPr>
        <w:jc w:val="both"/>
      </w:pPr>
    </w:p>
    <w:p w14:paraId="56BB5D05" w14:textId="4ED2B5BA" w:rsidR="008E0B3B" w:rsidRDefault="008E0B3B" w:rsidP="00A373CA">
      <w:pPr>
        <w:jc w:val="both"/>
      </w:pPr>
      <w:r>
        <w:t>Roles</w:t>
      </w:r>
    </w:p>
    <w:p w14:paraId="04928940" w14:textId="64B8AEA0" w:rsidR="008E0B3B" w:rsidRDefault="008E0B3B" w:rsidP="008E0B3B">
      <w:pPr>
        <w:pStyle w:val="ListParagraph"/>
        <w:numPr>
          <w:ilvl w:val="0"/>
          <w:numId w:val="5"/>
        </w:numPr>
        <w:jc w:val="both"/>
      </w:pPr>
      <w:r>
        <w:t>Kim</w:t>
      </w:r>
    </w:p>
    <w:p w14:paraId="385DCFA5" w14:textId="005CF57D" w:rsidR="008E0B3B" w:rsidRDefault="008E0B3B" w:rsidP="008E0B3B">
      <w:pPr>
        <w:pStyle w:val="ListParagraph"/>
        <w:numPr>
          <w:ilvl w:val="1"/>
          <w:numId w:val="5"/>
        </w:numPr>
        <w:jc w:val="both"/>
      </w:pPr>
      <w:r>
        <w:t xml:space="preserve">Add quality weights option to </w:t>
      </w:r>
      <w:proofErr w:type="spellStart"/>
      <w:proofErr w:type="gramStart"/>
      <w:r>
        <w:t>kmFit</w:t>
      </w:r>
      <w:proofErr w:type="spellEnd"/>
      <w:r>
        <w:t>( )</w:t>
      </w:r>
      <w:proofErr w:type="gramEnd"/>
    </w:p>
    <w:p w14:paraId="59C07C7E" w14:textId="32714CB2" w:rsidR="00B96830" w:rsidRDefault="00B96830" w:rsidP="008E0B3B">
      <w:pPr>
        <w:pStyle w:val="ListParagraph"/>
        <w:numPr>
          <w:ilvl w:val="1"/>
          <w:numId w:val="5"/>
        </w:numPr>
        <w:jc w:val="both"/>
      </w:pPr>
      <w:r>
        <w:t>RSTR analysis (mostly already done for another paper)</w:t>
      </w:r>
    </w:p>
    <w:p w14:paraId="66040AC7" w14:textId="2EF9334A" w:rsidR="008E0B3B" w:rsidRDefault="008E0B3B" w:rsidP="008E0B3B">
      <w:pPr>
        <w:pStyle w:val="ListParagraph"/>
        <w:numPr>
          <w:ilvl w:val="0"/>
          <w:numId w:val="5"/>
        </w:numPr>
        <w:jc w:val="both"/>
      </w:pPr>
      <w:r>
        <w:t>Kiana</w:t>
      </w:r>
    </w:p>
    <w:p w14:paraId="08CB94BB" w14:textId="05158B5A" w:rsidR="00701131" w:rsidRDefault="00701131" w:rsidP="00701131">
      <w:pPr>
        <w:pStyle w:val="ListParagraph"/>
        <w:numPr>
          <w:ilvl w:val="1"/>
          <w:numId w:val="5"/>
        </w:numPr>
        <w:jc w:val="both"/>
      </w:pPr>
      <w:r>
        <w:t>Create simulated data?</w:t>
      </w:r>
    </w:p>
    <w:p w14:paraId="29317ACC" w14:textId="76570547" w:rsidR="008E0B3B" w:rsidRDefault="00B96830" w:rsidP="008E0B3B">
      <w:pPr>
        <w:pStyle w:val="ListParagraph"/>
        <w:numPr>
          <w:ilvl w:val="1"/>
          <w:numId w:val="5"/>
        </w:numPr>
        <w:jc w:val="both"/>
      </w:pPr>
      <w:r>
        <w:t>Analysis of simulated data</w:t>
      </w:r>
    </w:p>
    <w:p w14:paraId="08F6B54A" w14:textId="081AFEBE" w:rsidR="008E0B3B" w:rsidRDefault="008E0B3B" w:rsidP="008E0B3B">
      <w:pPr>
        <w:pStyle w:val="ListParagraph"/>
        <w:numPr>
          <w:ilvl w:val="0"/>
          <w:numId w:val="5"/>
        </w:numPr>
        <w:jc w:val="both"/>
      </w:pPr>
      <w:proofErr w:type="spellStart"/>
      <w:r>
        <w:t>Sashank</w:t>
      </w:r>
      <w:proofErr w:type="spellEnd"/>
    </w:p>
    <w:p w14:paraId="0EAB8276" w14:textId="71D3050D" w:rsidR="008E0B3B" w:rsidRDefault="00B96830" w:rsidP="008E0B3B">
      <w:pPr>
        <w:pStyle w:val="ListParagraph"/>
        <w:numPr>
          <w:ilvl w:val="1"/>
          <w:numId w:val="5"/>
        </w:numPr>
        <w:jc w:val="both"/>
      </w:pPr>
      <w:r>
        <w:lastRenderedPageBreak/>
        <w:t>Analysis of second real world data</w:t>
      </w:r>
    </w:p>
    <w:sectPr w:rsidR="008E0B3B" w:rsidSect="00701131">
      <w:headerReference w:type="default" r:id="rId15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7A9A" w14:textId="77777777" w:rsidR="00963068" w:rsidRDefault="00963068" w:rsidP="00771775">
      <w:r>
        <w:separator/>
      </w:r>
    </w:p>
  </w:endnote>
  <w:endnote w:type="continuationSeparator" w:id="0">
    <w:p w14:paraId="415F5C7C" w14:textId="77777777" w:rsidR="00963068" w:rsidRDefault="00963068" w:rsidP="0077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C045" w14:textId="77777777" w:rsidR="00963068" w:rsidRDefault="00963068" w:rsidP="00771775">
      <w:r>
        <w:separator/>
      </w:r>
    </w:p>
  </w:footnote>
  <w:footnote w:type="continuationSeparator" w:id="0">
    <w:p w14:paraId="40FEE818" w14:textId="77777777" w:rsidR="00963068" w:rsidRDefault="00963068" w:rsidP="00771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AF761" w14:textId="76C3BD80" w:rsidR="00771775" w:rsidRDefault="00771775">
    <w:pPr>
      <w:pStyle w:val="Header"/>
    </w:pPr>
    <w:r>
      <w:t>kimma project introduction</w:t>
    </w:r>
    <w:r>
      <w:tab/>
    </w:r>
    <w:r>
      <w:tab/>
      <w:t>Dill-McFarland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08D"/>
    <w:multiLevelType w:val="hybridMultilevel"/>
    <w:tmpl w:val="5256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D02"/>
    <w:multiLevelType w:val="hybridMultilevel"/>
    <w:tmpl w:val="74788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1186"/>
    <w:multiLevelType w:val="hybridMultilevel"/>
    <w:tmpl w:val="AA32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1639E"/>
    <w:multiLevelType w:val="hybridMultilevel"/>
    <w:tmpl w:val="1992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77AA1"/>
    <w:multiLevelType w:val="hybridMultilevel"/>
    <w:tmpl w:val="A17A4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DD"/>
    <w:rsid w:val="00093DFE"/>
    <w:rsid w:val="0027056B"/>
    <w:rsid w:val="006F1612"/>
    <w:rsid w:val="00701131"/>
    <w:rsid w:val="00705B43"/>
    <w:rsid w:val="00771775"/>
    <w:rsid w:val="008819DD"/>
    <w:rsid w:val="008E0B3B"/>
    <w:rsid w:val="00922BC3"/>
    <w:rsid w:val="00963068"/>
    <w:rsid w:val="00A373CA"/>
    <w:rsid w:val="00AC17C8"/>
    <w:rsid w:val="00B42C2B"/>
    <w:rsid w:val="00B517F8"/>
    <w:rsid w:val="00B96830"/>
    <w:rsid w:val="00BD3FAA"/>
    <w:rsid w:val="00D34E1C"/>
    <w:rsid w:val="00D61B97"/>
    <w:rsid w:val="00F67231"/>
    <w:rsid w:val="00F8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63883"/>
  <w15:chartTrackingRefBased/>
  <w15:docId w15:val="{54E366F9-145F-4948-AE95-A84F2911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775"/>
  </w:style>
  <w:style w:type="paragraph" w:styleId="Footer">
    <w:name w:val="footer"/>
    <w:basedOn w:val="Normal"/>
    <w:link w:val="FooterChar"/>
    <w:uiPriority w:val="99"/>
    <w:unhideWhenUsed/>
    <w:rsid w:val="00771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775"/>
  </w:style>
  <w:style w:type="paragraph" w:styleId="ListParagraph">
    <w:name w:val="List Paragraph"/>
    <w:basedOn w:val="Normal"/>
    <w:uiPriority w:val="34"/>
    <w:qFormat/>
    <w:rsid w:val="00B42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C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728800/" TargetMode="External"/><Relationship Id="rId13" Type="http://schemas.openxmlformats.org/officeDocument/2006/relationships/hyperlink" Target="https://academic.oup.com/bioinformatics/article/37/2/192/58789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054597/" TargetMode="External"/><Relationship Id="rId12" Type="http://schemas.openxmlformats.org/officeDocument/2006/relationships/hyperlink" Target="https://bioconductor.org/packages/release/bioc/vignettes/variancePartition/inst/doc/drea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2796818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enomebiology.biomedcentral.com/articles/10.1186/gb-2014-15-2-r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nar/article/43/7/e47/2414268" TargetMode="External"/><Relationship Id="rId14" Type="http://schemas.openxmlformats.org/officeDocument/2006/relationships/hyperlink" Target="https://epigeneticsandchromatin.biomedcentral.com/articles/10.1186/1756-8935-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11</cp:revision>
  <dcterms:created xsi:type="dcterms:W3CDTF">2022-01-18T19:58:00Z</dcterms:created>
  <dcterms:modified xsi:type="dcterms:W3CDTF">2022-02-24T20:49:00Z</dcterms:modified>
</cp:coreProperties>
</file>