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r>
        <w:rPr>
          <w:rFonts w:ascii="Fira Sans" w:hAnsi="Fira Sans" w:cs="Fira Sans" w:eastAsia="Fira Sans"/>
          <w:b/>
          <w:color w:val="EA5451"/>
          <w:sz w:val="20"/>
        </w:rPr>
        <w:t>BIH-CEI · Berlin Institute of Health at Charité</w:t>
      </w:r>
    </w:p>
    <w:p/>
    <w:p/>
    <w:p/>
    <w:p/>
    <w:p>
      <w:r>
        <w:rPr>
          <w:rFonts w:ascii="Fira Sans" w:hAnsi="Fira Sans" w:cs="Fira Sans" w:eastAsia="Fira Sans"/>
          <w:b/>
          <w:color w:val="003754"/>
          <w:sz w:val="64"/>
        </w:rPr>
        <w:t>LG-05 Überleitung in das MII-Modul</w:t>
      </w:r>
    </w:p>
    <w:p>
      <w:r>
        <w:rPr>
          <w:rFonts w:ascii="Fira Sans" w:hAnsi="Fira Sans" w:cs="Fira Sans" w:eastAsia="Fira Sans"/>
          <w:b w:val="0"/>
          <w:color w:val="AF1821"/>
          <w:sz w:val="32"/>
        </w:rPr>
        <w:t>Spezifikation „Onkologische Therapieziele"</w:t>
      </w:r>
    </w:p>
    <w:p/>
    <w:p/>
    <w:p>
      <w:pPr>
        <w:pBdr>
          <w:bottom w:val="single" w:sz="16" w:space="1" w:color="AF1821"/>
        </w:pBdr>
      </w:pPr>
    </w:p>
    <w:p/>
    <w:p>
      <w:r>
        <w:rPr>
          <w:rFonts w:ascii="Fira Sans" w:hAnsi="Fira Sans" w:cs="Fira Sans" w:eastAsia="Fira Sans"/>
          <w:b/>
          <w:color w:val="003754"/>
          <w:sz w:val="22"/>
        </w:rPr>
        <w:t xml:space="preserve">Liefergegenstand:  </w:t>
      </w:r>
      <w:r>
        <w:rPr>
          <w:rFonts w:ascii="Fira Sans" w:hAnsi="Fira Sans" w:cs="Fira Sans" w:eastAsia="Fira Sans"/>
          <w:color w:val="003754"/>
          <w:sz w:val="22"/>
        </w:rPr>
        <w:t>LG-05 · MII-Integrationskonzept</w:t>
      </w:r>
    </w:p>
    <w:p>
      <w:r>
        <w:rPr>
          <w:rFonts w:ascii="Fira Sans" w:hAnsi="Fira Sans" w:cs="Fira Sans" w:eastAsia="Fira Sans"/>
          <w:b/>
          <w:color w:val="003754"/>
          <w:sz w:val="22"/>
        </w:rPr>
        <w:t xml:space="preserve">Auftrag:  </w:t>
      </w:r>
      <w:r>
        <w:rPr>
          <w:rFonts w:ascii="Fira Sans" w:hAnsi="Fira Sans" w:cs="Fira Sans" w:eastAsia="Fira Sans"/>
          <w:color w:val="003754"/>
          <w:sz w:val="22"/>
        </w:rPr>
        <w:t>Gematik C002717</w:t>
      </w:r>
    </w:p>
    <w:p>
      <w:r>
        <w:rPr>
          <w:rFonts w:ascii="Fira Sans" w:hAnsi="Fira Sans" w:cs="Fira Sans" w:eastAsia="Fira Sans"/>
          <w:b/>
          <w:color w:val="003754"/>
          <w:sz w:val="22"/>
        </w:rPr>
        <w:t xml:space="preserve">Adressat:  </w:t>
      </w:r>
      <w:r>
        <w:rPr>
          <w:rFonts w:ascii="Fira Sans" w:hAnsi="Fira Sans" w:cs="Fira Sans" w:eastAsia="Fira Sans"/>
          <w:color w:val="003754"/>
          <w:sz w:val="22"/>
        </w:rPr>
        <w:t>KIG / Auftraggeber</w:t>
      </w:r>
    </w:p>
    <w:p>
      <w:r>
        <w:rPr>
          <w:rFonts w:ascii="Fira Sans" w:hAnsi="Fira Sans" w:cs="Fira Sans" w:eastAsia="Fira Sans"/>
          <w:b/>
          <w:color w:val="003754"/>
          <w:sz w:val="22"/>
        </w:rPr>
        <w:t xml:space="preserve">Einreichung:  </w:t>
      </w:r>
      <w:r>
        <w:rPr>
          <w:rFonts w:ascii="Fira Sans" w:hAnsi="Fira Sans" w:cs="Fira Sans" w:eastAsia="Fira Sans"/>
          <w:color w:val="003754"/>
          <w:sz w:val="22"/>
        </w:rPr>
        <w:t>Kommentierungskommentar, laufende Kommentierung</w:t>
      </w:r>
    </w:p>
    <w:p>
      <w:r>
        <w:rPr>
          <w:rFonts w:ascii="Fira Sans" w:hAnsi="Fira Sans" w:cs="Fira Sans" w:eastAsia="Fira Sans"/>
          <w:b/>
          <w:color w:val="003754"/>
          <w:sz w:val="22"/>
        </w:rPr>
        <w:t xml:space="preserve">Zieltermin:  </w:t>
      </w:r>
      <w:r>
        <w:rPr>
          <w:rFonts w:ascii="Fira Sans" w:hAnsi="Fira Sans" w:cs="Fira Sans" w:eastAsia="Fira Sans"/>
          <w:color w:val="003754"/>
          <w:sz w:val="22"/>
        </w:rPr>
        <w:t>Integration bis Ende 2027</w:t>
      </w:r>
    </w:p>
    <w:p>
      <w:r>
        <w:rPr>
          <w:rFonts w:ascii="Fira Sans" w:hAnsi="Fira Sans" w:cs="Fira Sans" w:eastAsia="Fira Sans"/>
          <w:b/>
          <w:color w:val="003754"/>
          <w:sz w:val="22"/>
        </w:rPr>
        <w:t xml:space="preserve">Stand:  </w:t>
      </w:r>
      <w:r>
        <w:rPr>
          <w:rFonts w:ascii="Fira Sans" w:hAnsi="Fira Sans" w:cs="Fira Sans" w:eastAsia="Fira Sans"/>
          <w:color w:val="003754"/>
          <w:sz w:val="22"/>
        </w:rPr>
        <w:t>30.09.2026 · V2 (Kommentare eingearbeitet)</w:t>
      </w:r>
    </w:p>
    <w:p>
      <w:r>
        <w:rPr>
          <w:rFonts w:ascii="Fira Sans" w:hAnsi="Fira Sans" w:cs="Fira Sans" w:eastAsia="Fira Sans"/>
          <w:b/>
          <w:color w:val="003754"/>
          <w:sz w:val="22"/>
        </w:rPr>
        <w:t xml:space="preserve">Projektleitung:  </w:t>
      </w:r>
      <w:r>
        <w:rPr>
          <w:rFonts w:ascii="Fira Sans" w:hAnsi="Fira Sans" w:cs="Fira Sans" w:eastAsia="Fira Sans"/>
          <w:color w:val="003754"/>
          <w:sz w:val="22"/>
        </w:rPr>
        <w:t>Prof. Dr. Sylvia Thun</w:t>
      </w:r>
    </w:p>
    <w:p>
      <w:r>
        <w:rPr>
          <w:rFonts w:ascii="Fira Sans" w:hAnsi="Fira Sans" w:cs="Fira Sans" w:eastAsia="Fira Sans"/>
          <w:b/>
          <w:color w:val="003754"/>
          <w:sz w:val="22"/>
        </w:rPr>
        <w:t xml:space="preserve">Technische Leitung FHIR:  </w:t>
      </w:r>
      <w:r>
        <w:rPr>
          <w:rFonts w:ascii="Fira Sans" w:hAnsi="Fira Sans" w:cs="Fira Sans" w:eastAsia="Fira Sans"/>
          <w:color w:val="003754"/>
          <w:sz w:val="22"/>
        </w:rPr>
        <w:t>Thomas Debertshäuser</w:t>
      </w:r>
    </w:p>
    <w:p/>
    <w:p/>
    <w:p/>
    <w:p/>
    <w:p>
      <w:r>
        <w:br w:type="page"/>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19" w:name="X655b0519d1f79eccfcefacbe6aa4ecbc58ce575"/>
    <w:p>
      <w:pPr>
        <w:pStyle w:val="Heading1"/>
      </w:pPr>
      <w:r>
        <w:t xml:space="preserve">Überleitung der Datenpunkte in das MII-Kerndatensatzmodul Onkologie</w:t>
      </w:r>
    </w:p>
    <w:p>
      <w:pPr>
        <w:pStyle w:val="FirstParagraph"/>
      </w:pPr>
      <w:r>
        <w:t xml:space="preserve">Liefergegenstand LG-05 · Spezifikation „Onkologische Therapieziele" · Gematik-Auftrag C002717 · BIH-CEI</w:t>
      </w:r>
    </w:p>
    <w:p>
      <w:pPr>
        <w:pStyle w:val="BodyText"/>
      </w:pPr>
      <w:r>
        <w:rPr>
          <w:b/>
          <w:bCs/>
        </w:rPr>
        <w:t xml:space="preserve">Stand:</w:t>
      </w:r>
      <w:r>
        <w:t xml:space="preserve"> </w:t>
      </w:r>
      <w:r>
        <w:t xml:space="preserve">Entwurf · 30. September 2026</w:t>
      </w:r>
      <w:r>
        <w:t xml:space="preserve"> </w:t>
      </w:r>
      <w:r>
        <w:rPr>
          <w:b/>
          <w:bCs/>
        </w:rPr>
        <w:t xml:space="preserve">Adressat:</w:t>
      </w:r>
      <w:r>
        <w:t xml:space="preserve"> </w:t>
      </w:r>
      <w:r>
        <w:t xml:space="preserve">Koordinierungsgremium für Interoperabilität im Gesundheitswesen (KIG) / Auftraggeber</w:t>
      </w:r>
      <w:r>
        <w:t xml:space="preserve"> </w:t>
      </w:r>
      <w:r>
        <w:rPr>
          <w:b/>
          <w:bCs/>
        </w:rPr>
        <w:t xml:space="preserve">Einreichungsweg:</w:t>
      </w:r>
      <w:r>
        <w:t xml:space="preserve"> </w:t>
      </w:r>
      <w:r>
        <w:t xml:space="preserve">Kommentierungskommentar in die laufende Kommentierung des MII-Moduls Onkologie</w:t>
      </w:r>
      <w:r>
        <w:t xml:space="preserve"> </w:t>
      </w:r>
      <w:r>
        <w:rPr>
          <w:b/>
          <w:bCs/>
        </w:rPr>
        <w:t xml:space="preserve">Zieltermin der vollzogenen Überleitung:</w:t>
      </w:r>
      <w:r>
        <w:t xml:space="preserve"> </w:t>
      </w:r>
      <w:r>
        <w:t xml:space="preserve">Ende 2027</w:t>
      </w:r>
      <w:r>
        <w:t xml:space="preserve"> </w:t>
      </w:r>
      <w:r>
        <w:rPr>
          <w:b/>
          <w:bCs/>
        </w:rPr>
        <w:t xml:space="preserve">Projektleitung:</w:t>
      </w:r>
      <w:r>
        <w:t xml:space="preserve"> </w:t>
      </w:r>
      <w:r>
        <w:t xml:space="preserve">Sylvia Thun</w:t>
      </w:r>
      <w:r>
        <w:t xml:space="preserve"> </w:t>
      </w:r>
      <w:r>
        <w:rPr>
          <w:b/>
          <w:bCs/>
        </w:rPr>
        <w:t xml:space="preserve">Technische Leitung FHIR:</w:t>
      </w:r>
      <w:r>
        <w:t xml:space="preserve"> </w:t>
      </w:r>
      <w:r>
        <w:t xml:space="preserve">Thomas Debertshäuser</w:t>
      </w:r>
    </w:p>
    <w:bookmarkEnd w:id="19"/>
    <w:bookmarkStart w:id="22" w:name="zusammenfassung"/>
    <w:p>
      <w:pPr>
        <w:pStyle w:val="Heading1"/>
      </w:pPr>
      <w:r>
        <w:t xml:space="preserve">Zusammenfassung</w:t>
      </w:r>
    </w:p>
    <w:p>
      <w:pPr>
        <w:pStyle w:val="FirstParagraph"/>
      </w:pPr>
      <w:r>
        <w:t xml:space="preserve">Der Implementierungsleitfaden „Therapieziele Onkologie" (</w:t>
      </w:r>
      <w:r>
        <w:rPr>
          <w:rStyle w:val="VerbatimChar"/>
        </w:rPr>
        <w:t xml:space="preserve">de.bih-cei.therapieziele-onkologie</w:t>
      </w:r>
      <w:r>
        <w:t xml:space="preserve">) wird derzeit auf GitHub entwickelt und gehostet: Quellen unter</w:t>
      </w:r>
      <w:r>
        <w:t xml:space="preserve"> </w:t>
      </w:r>
      <w:hyperlink r:id="rId20">
        <w:r>
          <w:rPr>
            <w:rStyle w:val="Hyperlink"/>
          </w:rPr>
          <w:t xml:space="preserve">github.com/BIH-CEI/TherapiezieleOnkologie</w:t>
        </w:r>
      </w:hyperlink>
      <w:r>
        <w:t xml:space="preserve">, gerendert unter</w:t>
      </w:r>
      <w:r>
        <w:t xml:space="preserve"> </w:t>
      </w:r>
      <w:hyperlink r:id="rId21">
        <w:r>
          <w:rPr>
            <w:rStyle w:val="Hyperlink"/>
          </w:rPr>
          <w:t xml:space="preserve">bih-cei.github.io/TherapiezieleOnkologie</w:t>
        </w:r>
      </w:hyperlink>
      <w:r>
        <w:t xml:space="preserve">. Er ist so konstruiert, dass er</w:t>
      </w:r>
      <w:r>
        <w:t xml:space="preserve"> </w:t>
      </w:r>
      <w:r>
        <w:rPr>
          <w:b/>
          <w:bCs/>
        </w:rPr>
        <w:t xml:space="preserve">kein paralleles Datenmodell</w:t>
      </w:r>
      <w:r>
        <w:t xml:space="preserve"> </w:t>
      </w:r>
      <w:r>
        <w:t xml:space="preserve">aufbaut, sondern das MII-Kerndatensatzmodul Onkologie als Datenelemente- und Terminologiebasis nutzt (Architekturentscheidung ADR-0013). Dieses Dokument weist nach, dass</w:t>
      </w:r>
      <w:r>
        <w:t xml:space="preserve"> </w:t>
      </w:r>
      <w:r>
        <w:rPr>
          <w:b/>
          <w:bCs/>
        </w:rPr>
        <w:t xml:space="preserve">jeder</w:t>
      </w:r>
      <w:r>
        <w:t xml:space="preserve"> </w:t>
      </w:r>
      <w:r>
        <w:t xml:space="preserve">im Leitfaden eingeführte Datenpunkt einen definierten Landeplatz hat, und benennt für jeden Datenpunkt Ziel, Überleitungsweg, Abhängigkeit und Entscheidungsbedarf.</w:t>
      </w:r>
    </w:p>
    <w:p>
      <w:pPr>
        <w:pStyle w:val="BodyText"/>
      </w:pPr>
      <w:r>
        <w:rPr>
          <w:b/>
          <w:bCs/>
        </w:rPr>
        <w:t xml:space="preserve">Kernaussagen</w:t>
      </w:r>
    </w:p>
    <w:p>
      <w:pPr>
        <w:numPr>
          <w:ilvl w:val="0"/>
          <w:numId w:val="1001"/>
        </w:numPr>
      </w:pPr>
      <w:r>
        <w:rPr>
          <w:b/>
          <w:bCs/>
        </w:rPr>
        <w:t xml:space="preserve">Der Leitfaden schließt eine substanzielle Lücke.</w:t>
      </w:r>
      <w:r>
        <w:t xml:space="preserve"> </w:t>
      </w:r>
      <w:r>
        <w:t xml:space="preserve">Das MII-Modul Onkologie kennt weder ein</w:t>
      </w:r>
      <w:r>
        <w:t xml:space="preserve"> </w:t>
      </w:r>
      <w:r>
        <w:rPr>
          <w:rStyle w:val="VerbatimChar"/>
        </w:rPr>
        <w:t xml:space="preserve">Goal</w:t>
      </w:r>
      <w:r>
        <w:t xml:space="preserve">- noch ein</w:t>
      </w:r>
      <w:r>
        <w:t xml:space="preserve"> </w:t>
      </w:r>
      <w:r>
        <w:rPr>
          <w:rStyle w:val="VerbatimChar"/>
        </w:rPr>
        <w:t xml:space="preserve">EpisodeOfCare</w:t>
      </w:r>
      <w:r>
        <w:t xml:space="preserve">-Profil. Behandlungsziel, Zielakzeptanz (Shared Decision), Zielerreichung und der Behandlungsabschnitt als eigene Entität sind im Kerndatensatz derzeit nicht abbildbar. Das ist keine Randlücke: Sie betrifft genau die Datenpunkte, die die gematik beauftragt hat.</w:t>
      </w:r>
    </w:p>
    <w:p>
      <w:pPr>
        <w:numPr>
          <w:ilvl w:val="0"/>
          <w:numId w:val="1001"/>
        </w:numPr>
      </w:pPr>
      <w:r>
        <w:rPr>
          <w:b/>
          <w:bCs/>
        </w:rPr>
        <w:t xml:space="preserve">Die Überleitung folgt fünf Wegen</w:t>
      </w:r>
      <w:r>
        <w:t xml:space="preserve"> </w:t>
      </w:r>
      <w:r>
        <w:t xml:space="preserve">— neue Profile im MII-Modul Onkologie (Therapieziel, Behandlungsepisode), Aufgehen in bestehenden MII-Profilen (Empfehlungsplan und Tumorboard-Empfehlungen in</w:t>
      </w:r>
      <w:r>
        <w:t xml:space="preserve"> </w:t>
      </w:r>
      <w:r>
        <w:rPr>
          <w:rStyle w:val="VerbatimChar"/>
        </w:rPr>
        <w:t xml:space="preserve">MII_PR_Onko_Tumorkonferenz</w:t>
      </w:r>
      <w:r>
        <w:t xml:space="preserve"> </w:t>
      </w:r>
      <w:r>
        <w:t xml:space="preserve">und die Therapieempfehlungs-Profile), bereits gedeckte Artefakte, die bei der Überleitung ersatzlos entfallen (Tumordiagnose), Einreichung bei ISiK — perspektivisch Überführung in die Kernprofile — mit onkologischer Ableitung im MII-Modul (Behandlungs- und Diagnostikplan) sowie Verbleib im Leitfaden (Szenarien, logisches Modell, entitätsübergreifende Kapitel).</w:t>
      </w:r>
    </w:p>
    <w:p>
      <w:pPr>
        <w:numPr>
          <w:ilvl w:val="0"/>
          <w:numId w:val="1001"/>
        </w:numPr>
      </w:pPr>
      <w:r>
        <w:rPr>
          <w:b/>
          <w:bCs/>
        </w:rPr>
        <w:t xml:space="preserve">Die Einreichung erfolgt jetzt, die Integration bis Ende 2027.</w:t>
      </w:r>
      <w:r>
        <w:t xml:space="preserve"> </w:t>
      </w:r>
      <w:r>
        <w:t xml:space="preserve">Die Überleitung wird als</w:t>
      </w:r>
      <w:r>
        <w:t xml:space="preserve"> </w:t>
      </w:r>
      <w:r>
        <w:rPr>
          <w:b/>
          <w:bCs/>
        </w:rPr>
        <w:t xml:space="preserve">Kommentierungskommentar in die laufende Kommentierung</w:t>
      </w:r>
      <w:r>
        <w:t xml:space="preserve"> </w:t>
      </w:r>
      <w:r>
        <w:t xml:space="preserve">des Moduls eingebracht — das ist der reguläre Weg, auf dem eine Änderung in ein MII-Modul gelangt, und er steht offen, solange die Kommentierungsfrist läuft. Die inhaltliche Aufnahme der Profile und Terminologien erfolgt anschließend mit dem Release des Moduls; Zieltermin für die vollzogene Integration ist</w:t>
      </w:r>
      <w:r>
        <w:t xml:space="preserve"> </w:t>
      </w:r>
      <w:r>
        <w:rPr>
          <w:b/>
          <w:bCs/>
        </w:rPr>
        <w:t xml:space="preserve">Ende 2027</w:t>
      </w:r>
      <w:r>
        <w:t xml:space="preserve">.</w:t>
      </w:r>
    </w:p>
    <w:p>
      <w:pPr>
        <w:numPr>
          <w:ilvl w:val="0"/>
          <w:numId w:val="1001"/>
        </w:numPr>
      </w:pPr>
      <w:r>
        <w:rPr>
          <w:b/>
          <w:bCs/>
        </w:rPr>
        <w:t xml:space="preserve">Zwei Abstimmungen sind Voraussetzung, nicht Folge.</w:t>
      </w:r>
      <w:r>
        <w:t xml:space="preserve"> </w:t>
      </w:r>
      <w:r>
        <w:t xml:space="preserve">Erstens mit dem MII-Modul</w:t>
      </w:r>
      <w:r>
        <w:t xml:space="preserve"> </w:t>
      </w:r>
      <w:r>
        <w:rPr>
          <w:b/>
          <w:bCs/>
        </w:rPr>
        <w:t xml:space="preserve">Molekulares Tumorboard (MTB)</w:t>
      </w:r>
      <w:r>
        <w:t xml:space="preserve">: Es leitet seinen</w:t>
      </w:r>
      <w:r>
        <w:t xml:space="preserve"> </w:t>
      </w:r>
      <w:r>
        <w:rPr>
          <w:rStyle w:val="VerbatimChar"/>
        </w:rPr>
        <w:t xml:space="preserve">MII_PR_MTB_Therapieplan</w:t>
      </w:r>
      <w:r>
        <w:t xml:space="preserve"> </w:t>
      </w:r>
      <w:r>
        <w:t xml:space="preserve">bereits von</w:t>
      </w:r>
      <w:r>
        <w:t xml:space="preserve"> </w:t>
      </w:r>
      <w:r>
        <w:rPr>
          <w:rStyle w:val="VerbatimChar"/>
        </w:rPr>
        <w:t xml:space="preserve">mii-pr-onko-tumorkonferenz</w:t>
      </w:r>
      <w:r>
        <w:t xml:space="preserve"> </w:t>
      </w:r>
      <w:r>
        <w:t xml:space="preserve">ab und führt seinerseits eine „Behandlungsepisode" — allerdings als</w:t>
      </w:r>
      <w:r>
        <w:t xml:space="preserve"> </w:t>
      </w:r>
      <w:r>
        <w:rPr>
          <w:rStyle w:val="VerbatimChar"/>
        </w:rPr>
        <w:t xml:space="preserve">ClinicalImpression</w:t>
      </w:r>
      <w:r>
        <w:t xml:space="preserve"> </w:t>
      </w:r>
      <w:r>
        <w:t xml:space="preserve">mit anderer fachlicher Bedeutung. Zweitens mit</w:t>
      </w:r>
      <w:r>
        <w:t xml:space="preserve"> </w:t>
      </w:r>
      <w:r>
        <w:rPr>
          <w:b/>
          <w:bCs/>
        </w:rPr>
        <w:t xml:space="preserve">ISiK</w:t>
      </w:r>
      <w:r>
        <w:t xml:space="preserve">, das den Behandlungsplan als versorgungsnahes Artefakt aufnimmt — mit der Perspektive, ihn später auf die Ebene der</w:t>
      </w:r>
      <w:r>
        <w:t xml:space="preserve"> </w:t>
      </w:r>
      <w:r>
        <w:rPr>
          <w:b/>
          <w:bCs/>
        </w:rPr>
        <w:t xml:space="preserve">Kernprofile</w:t>
      </w:r>
      <w:r>
        <w:t xml:space="preserve"> </w:t>
      </w:r>
      <w:r>
        <w:t xml:space="preserve">zu heben, sobald er sich im Krankenhausbetrieb bewährt hat.</w:t>
      </w:r>
    </w:p>
    <w:p>
      <w:pPr>
        <w:numPr>
          <w:ilvl w:val="0"/>
          <w:numId w:val="1001"/>
        </w:numPr>
      </w:pPr>
      <w:r>
        <w:rPr>
          <w:b/>
          <w:bCs/>
        </w:rPr>
        <w:t xml:space="preserve">Der verbliebene Klärungsbedarf liegt in der Terminologie, nicht in der Struktur.</w:t>
      </w:r>
      <w:r>
        <w:t xml:space="preserve"> </w:t>
      </w:r>
      <w:r>
        <w:t xml:space="preserve">Bei der Intention laufen beide Seiten auf dasselbe Modell zu: Das MII-Modul trennt nach oBDS zwischen</w:t>
      </w:r>
      <w:r>
        <w:t xml:space="preserve"> </w:t>
      </w:r>
      <w:r>
        <w:rPr>
          <w:rStyle w:val="VerbatimChar"/>
        </w:rPr>
        <w:t xml:space="preserve">Intention</w:t>
      </w:r>
      <w:r>
        <w:t xml:space="preserve"> </w:t>
      </w:r>
      <w:r>
        <w:t xml:space="preserve">(K/P/D/R/S/X) und</w:t>
      </w:r>
      <w:r>
        <w:t xml:space="preserve"> </w:t>
      </w:r>
      <w:r>
        <w:rPr>
          <w:rStyle w:val="VerbatimChar"/>
        </w:rPr>
        <w:t xml:space="preserve">Stellung zur OP</w:t>
      </w:r>
      <w:r>
        <w:t xml:space="preserve"> </w:t>
      </w:r>
      <w:r>
        <w:t xml:space="preserve">(O/A/N/I/Z/S); für den Leitfaden ist entschieden, dass neoadjuvant und adjuvant ebenfalls zum</w:t>
      </w:r>
      <w:r>
        <w:t xml:space="preserve"> </w:t>
      </w:r>
      <w:r>
        <w:rPr>
          <w:b/>
          <w:bCs/>
        </w:rPr>
        <w:t xml:space="preserve">Kontext</w:t>
      </w:r>
      <w:r>
        <w:t xml:space="preserve"> </w:t>
      </w:r>
      <w:r>
        <w:t xml:space="preserve">gehören und nicht zur Intention. Offen bleibt</w:t>
      </w:r>
      <w:r>
        <w:t xml:space="preserve"> </w:t>
      </w:r>
      <w:r>
        <w:rPr>
          <w:rStyle w:val="VerbatimChar"/>
        </w:rPr>
        <w:t xml:space="preserve">mii-cs-onko-therapie-typ</w:t>
      </w:r>
      <w:r>
        <w:t xml:space="preserve">, das Behandlungsmodalität (Chemo-, Hormon-, Immuntherapie) und Versorgungsstrategie (Watchful Waiting, Active Surveillance) in einer Liste vermischt, die der Leitfaden bewusst in zwei Merkmale trennt. Das ist über ConceptMaps auflösbar, muss aber entschieden werden.</w:t>
      </w:r>
    </w:p>
    <w:p>
      <w:pPr>
        <w:pStyle w:val="FirstParagraph"/>
      </w:pPr>
      <w:r>
        <w:rPr>
          <w:b/>
          <w:bCs/>
        </w:rPr>
        <w:t xml:space="preserve">Mengengerüst der Überleitung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Weg</w:t>
            </w:r>
          </w:p>
        </w:tc>
        <w:tc>
          <w:tcPr/>
          <w:p>
            <w:pPr>
              <w:pStyle w:val="Compact"/>
              <w:jc w:val="right"/>
            </w:pPr>
            <w:r>
              <w:t xml:space="preserve">Artefakte</w:t>
            </w:r>
          </w:p>
        </w:tc>
        <w:tc>
          <w:tcPr/>
          <w:p>
            <w:pPr>
              <w:pStyle w:val="Compact"/>
            </w:pPr>
            <w:r>
              <w:t xml:space="preserve">Ziel</w:t>
            </w:r>
          </w:p>
        </w:tc>
      </w:tr>
      <w:tr>
        <w:tc>
          <w:tcPr/>
          <w:p>
            <w:pPr>
              <w:pStyle w:val="Compact"/>
            </w:pPr>
            <w:r>
              <w:rPr>
                <w:b/>
                <w:bCs/>
              </w:rPr>
              <w:t xml:space="preserve">A</w:t>
            </w:r>
            <w:r>
              <w:t xml:space="preserve"> </w:t>
            </w:r>
            <w:r>
              <w:t xml:space="preserve">— Neues Artefakt im MII-Modul Onkologie</w:t>
            </w:r>
          </w:p>
        </w:tc>
        <w:tc>
          <w:tcPr/>
          <w:p>
            <w:pPr>
              <w:pStyle w:val="Compact"/>
              <w:jc w:val="right"/>
            </w:pPr>
            <w:r>
              <w:t xml:space="preserve">2 Profile, 8 Extensions, 5 CodeSystems, 8 ValueSets, 4 ConceptMaps</w:t>
            </w:r>
          </w:p>
        </w:tc>
        <w:tc>
          <w:tcPr/>
          <w:p>
            <w:pPr>
              <w:pStyle w:val="Compact"/>
            </w:pPr>
            <w:r>
              <w:t xml:space="preserve">MII KDS Onkologie</w:t>
            </w:r>
          </w:p>
        </w:tc>
      </w:tr>
      <w:tr>
        <w:tc>
          <w:tcPr/>
          <w:p>
            <w:pPr>
              <w:pStyle w:val="Compact"/>
            </w:pPr>
            <w:r>
              <w:rPr>
                <w:b/>
                <w:bCs/>
              </w:rPr>
              <w:t xml:space="preserve">B</w:t>
            </w:r>
            <w:r>
              <w:t xml:space="preserve"> </w:t>
            </w:r>
            <w:r>
              <w:t xml:space="preserve">— Aufgehen in bestehendem MII-Profil</w:t>
            </w:r>
          </w:p>
        </w:tc>
        <w:tc>
          <w:tcPr/>
          <w:p>
            <w:pPr>
              <w:pStyle w:val="Compact"/>
              <w:jc w:val="right"/>
            </w:pPr>
            <w:r>
              <w:t xml:space="preserve">4 bestehende Profile werden ergänzt</w:t>
            </w:r>
          </w:p>
        </w:tc>
        <w:tc>
          <w:tcPr/>
          <w:p>
            <w:pPr>
              <w:pStyle w:val="Compact"/>
            </w:pPr>
            <w:r>
              <w:t xml:space="preserve">MII KDS Onkologie</w:t>
            </w:r>
          </w:p>
        </w:tc>
      </w:tr>
      <w:tr>
        <w:tc>
          <w:tcPr/>
          <w:p>
            <w:pPr>
              <w:pStyle w:val="Compact"/>
            </w:pPr>
            <w:r>
              <w:rPr>
                <w:b/>
                <w:bCs/>
              </w:rPr>
              <w:t xml:space="preserve">C</w:t>
            </w:r>
            <w:r>
              <w:t xml:space="preserve"> </w:t>
            </w:r>
            <w:r>
              <w:t xml:space="preserve">— Bereits gedeckt, entfällt bei Überleitung</w:t>
            </w:r>
          </w:p>
        </w:tc>
        <w:tc>
          <w:tcPr/>
          <w:p>
            <w:pPr>
              <w:pStyle w:val="Compact"/>
              <w:jc w:val="right"/>
            </w:pPr>
            <w:r>
              <w:t xml:space="preserve">1 Profil, mehrere Referenzziele</w:t>
            </w:r>
          </w:p>
        </w:tc>
        <w:tc>
          <w:tcPr/>
          <w:p>
            <w:pPr>
              <w:pStyle w:val="Compact"/>
            </w:pPr>
            <w:r>
              <w:t xml:space="preserve">—</w:t>
            </w:r>
          </w:p>
        </w:tc>
      </w:tr>
      <w:tr>
        <w:tc>
          <w:tcPr/>
          <w:p>
            <w:pPr>
              <w:pStyle w:val="Compact"/>
            </w:pPr>
            <w:r>
              <w:rPr>
                <w:b/>
                <w:bCs/>
              </w:rPr>
              <w:t xml:space="preserve">D</w:t>
            </w:r>
            <w:r>
              <w:t xml:space="preserve"> </w:t>
            </w:r>
            <w:r>
              <w:t xml:space="preserve">— Einreichung bei ISiK, später Kernprofile, Ableitung im MII-Modul</w:t>
            </w:r>
          </w:p>
        </w:tc>
        <w:tc>
          <w:tcPr/>
          <w:p>
            <w:pPr>
              <w:pStyle w:val="Compact"/>
              <w:jc w:val="right"/>
            </w:pPr>
            <w:r>
              <w:t xml:space="preserve">1 Profil (zwei Ausprägungen)</w:t>
            </w:r>
          </w:p>
        </w:tc>
        <w:tc>
          <w:tcPr/>
          <w:p>
            <w:pPr>
              <w:pStyle w:val="Compact"/>
            </w:pPr>
            <w:r>
              <w:t xml:space="preserve">ISiK → Kernprofile → MII</w:t>
            </w:r>
          </w:p>
        </w:tc>
      </w:tr>
      <w:tr>
        <w:tc>
          <w:tcPr/>
          <w:p>
            <w:pPr>
              <w:pStyle w:val="Compact"/>
            </w:pPr>
            <w:r>
              <w:rPr>
                <w:b/>
                <w:bCs/>
              </w:rPr>
              <w:t xml:space="preserve">E</w:t>
            </w:r>
            <w:r>
              <w:t xml:space="preserve"> </w:t>
            </w:r>
            <w:r>
              <w:t xml:space="preserve">— Verbleibt im Leitfaden</w:t>
            </w:r>
          </w:p>
        </w:tc>
        <w:tc>
          <w:tcPr/>
          <w:p>
            <w:pPr>
              <w:pStyle w:val="Compact"/>
              <w:jc w:val="right"/>
            </w:pPr>
            <w:r>
              <w:t xml:space="preserve">logisches Modell, Beispiele, 4 Entitätskapitel</w:t>
            </w:r>
          </w:p>
        </w:tc>
        <w:tc>
          <w:tcPr/>
          <w:p>
            <w:pPr>
              <w:pStyle w:val="Compact"/>
            </w:pPr>
            <w:r>
              <w:t xml:space="preserve">BIH-CEI</w:t>
            </w:r>
          </w:p>
        </w:tc>
      </w:tr>
    </w:tbl>
    <w:bookmarkEnd w:id="22"/>
    <w:bookmarkStart w:id="26" w:name="X9b84eb73e33b842ada295307107558323250679"/>
    <w:p>
      <w:pPr>
        <w:pStyle w:val="Heading1"/>
      </w:pPr>
      <w:r>
        <w:t xml:space="preserve">1 Auftrag, Gegenstand und Abgrenzung</w:t>
      </w:r>
    </w:p>
    <w:bookmarkStart w:id="23" w:name="X41bd7f055fe0b52073a354f6c3c6da9e690f19d"/>
    <w:p>
      <w:pPr>
        <w:pStyle w:val="Heading2"/>
      </w:pPr>
      <w:r>
        <w:t xml:space="preserve">1.1 Auftrag</w:t>
      </w:r>
    </w:p>
    <w:p>
      <w:pPr>
        <w:pStyle w:val="FirstParagraph"/>
      </w:pPr>
      <w:r>
        <w:t xml:space="preserve">Die Spezifikation „Onkologische Therapieziele" wurde am 02.04.2026 von der gematik (Vertrag C002717) beauftragt und soll als FHIR-Implementation-Guide vorliegen,</w:t>
      </w:r>
      <w:r>
        <w:t xml:space="preserve"> </w:t>
      </w:r>
      <w:r>
        <w:rPr>
          <w:b/>
          <w:bCs/>
        </w:rPr>
        <w:t xml:space="preserve">ergänzt um ein Konzept zur MII-Integration</w:t>
      </w:r>
      <w:r>
        <w:t xml:space="preserve">. Dieses Dokument ist dieses Konzept in seiner ausführenden Form: Es beschreibt nicht,</w:t>
      </w:r>
      <w:r>
        <w:t xml:space="preserve"> </w:t>
      </w:r>
      <w:r>
        <w:rPr>
          <w:i/>
          <w:iCs/>
        </w:rPr>
        <w:t xml:space="preserve">ob</w:t>
      </w:r>
      <w:r>
        <w:t xml:space="preserve"> </w:t>
      </w:r>
      <w:r>
        <w:t xml:space="preserve">integriert wird, sondern</w:t>
      </w:r>
      <w:r>
        <w:t xml:space="preserve"> </w:t>
      </w:r>
      <w:r>
        <w:rPr>
          <w:i/>
          <w:iCs/>
        </w:rPr>
        <w:t xml:space="preserve">wie</w:t>
      </w:r>
      <w:r>
        <w:t xml:space="preserve"> </w:t>
      </w:r>
      <w:r>
        <w:t xml:space="preserve">jeder einzelne Datenpunkt in das MII-Modul übergeht.</w:t>
      </w:r>
    </w:p>
    <w:bookmarkEnd w:id="23"/>
    <w:bookmarkStart w:id="24" w:name="X7cd687572a4dd54832356d0e94879446e8f3111"/>
    <w:p>
      <w:pPr>
        <w:pStyle w:val="Heading2"/>
      </w:pPr>
      <w:r>
        <w:t xml:space="preserve">1.2 Gegenstand</w:t>
      </w:r>
    </w:p>
    <w:p>
      <w:pPr>
        <w:pStyle w:val="FirstParagraph"/>
      </w:pPr>
      <w:r>
        <w:t xml:space="preserve">Gegenstand sind sämtliche im Leitfaden definierten Artefakte in der Fassung</w:t>
      </w:r>
      <w:r>
        <w:t xml:space="preserve"> </w:t>
      </w:r>
      <w:r>
        <w:rPr>
          <w:rStyle w:val="VerbatimChar"/>
        </w:rPr>
        <w:t xml:space="preserve">1.0.0-ballot</w:t>
      </w:r>
      <w:r>
        <w:t xml:space="preserve">:</w:t>
      </w:r>
    </w:p>
    <w:p>
      <w:pPr>
        <w:pStyle w:val="Compact"/>
        <w:numPr>
          <w:ilvl w:val="0"/>
          <w:numId w:val="1002"/>
        </w:numPr>
      </w:pPr>
      <w:r>
        <w:t xml:space="preserve">7 Profile (Goal, 2 × CarePlan, EpisodeOfCare, Condition, ServiceRequest, MedicationRequest)</w:t>
      </w:r>
    </w:p>
    <w:p>
      <w:pPr>
        <w:pStyle w:val="Compact"/>
        <w:numPr>
          <w:ilvl w:val="0"/>
          <w:numId w:val="1002"/>
        </w:numPr>
      </w:pPr>
      <w:r>
        <w:t xml:space="preserve">8 projekteigene Extensions</w:t>
      </w:r>
    </w:p>
    <w:p>
      <w:pPr>
        <w:pStyle w:val="Compact"/>
        <w:numPr>
          <w:ilvl w:val="0"/>
          <w:numId w:val="1002"/>
        </w:numPr>
      </w:pPr>
      <w:r>
        <w:t xml:space="preserve">5 CodeSystems, 8 ValueSets, 1 ConceptMap</w:t>
      </w:r>
    </w:p>
    <w:p>
      <w:pPr>
        <w:pStyle w:val="Compact"/>
        <w:numPr>
          <w:ilvl w:val="0"/>
          <w:numId w:val="1002"/>
        </w:numPr>
      </w:pPr>
      <w:r>
        <w:t xml:space="preserve">1 logisches Modell (</w:t>
      </w:r>
      <w:r>
        <w:rPr>
          <w:rStyle w:val="VerbatimChar"/>
        </w:rPr>
        <w:t xml:space="preserve">TherapiezielDreieck</w:t>
      </w:r>
      <w:r>
        <w:t xml:space="preserve">) mit 40 Datenelementen</w:t>
      </w:r>
    </w:p>
    <w:p>
      <w:pPr>
        <w:pStyle w:val="Compact"/>
        <w:numPr>
          <w:ilvl w:val="0"/>
          <w:numId w:val="1002"/>
        </w:numPr>
      </w:pPr>
      <w:r>
        <w:t xml:space="preserve">6 Invarianten</w:t>
      </w:r>
    </w:p>
    <w:p>
      <w:pPr>
        <w:pStyle w:val="FirstParagraph"/>
      </w:pPr>
      <w:r>
        <w:t xml:space="preserve">Die Datenpunkt-Ebene dieses Dokuments ist das</w:t>
      </w:r>
      <w:r>
        <w:t xml:space="preserve"> </w:t>
      </w:r>
      <w:r>
        <w:rPr>
          <w:b/>
          <w:bCs/>
        </w:rPr>
        <w:t xml:space="preserve">logische Modell</w:t>
      </w:r>
      <w:r>
        <w:t xml:space="preserve">, nicht die FHIR-Elementliste. Das logische Modell ist die fachliche Normalform des Leitfadens; die FHIR-Pfade sind seine Realisierung. Die Überleitung muss auf der fachlichen Ebene tragen, sonst überträgt sie Implementierungszufälle.</w:t>
      </w:r>
    </w:p>
    <w:bookmarkEnd w:id="24"/>
    <w:bookmarkStart w:id="25" w:name="X25eb29e40d4e8d60080e76114290751f3068127"/>
    <w:p>
      <w:pPr>
        <w:pStyle w:val="Heading2"/>
      </w:pPr>
      <w:r>
        <w:t xml:space="preserve">1.3 Abgrenzung</w:t>
      </w:r>
    </w:p>
    <w:p>
      <w:pPr>
        <w:pStyle w:val="FirstParagraph"/>
      </w:pPr>
      <w:r>
        <w:t xml:space="preserve">Zielmodul dieser Überleitung ist ausschließlich das</w:t>
      </w:r>
      <w:r>
        <w:t xml:space="preserve"> </w:t>
      </w:r>
      <w:r>
        <w:rPr>
          <w:b/>
          <w:bCs/>
        </w:rPr>
        <w:t xml:space="preserve">MII-Kerndatensatzmodul Onkologie</w:t>
      </w:r>
      <w:r>
        <w:t xml:space="preserve">. Ob überhaupt Landeplätze in Nachbarmodulen (Medikation, Prozedur, Fall, PROs, Studie) benötigt werden, ist noch zu prüfen; wo sie die Überleitung berühren, werden sie benannt, aber nicht ausmodelliert. Für die Terminologie-Anbindung an das MII-Modul MTB gilt dasselbe: Abstimmungsbedarf wird benannt, die Abstimmung selbst ist nicht Gegenstand dieses Dokuments.</w:t>
      </w:r>
    </w:p>
    <w:p>
      <w:pPr>
        <w:pStyle w:val="BodyText"/>
      </w:pPr>
      <w:r>
        <w:t xml:space="preserve">Nicht Gegenstand sind ferner die ePA-Dokumentenarchitektur (ADR-0001 ff.), die CPG-on-FHIR-Anbindung (ADR-0011) und die EHDS-Brücke nach IPS/EPS (ADR-0014). Diese Schichten liegen oberhalb bzw. seitlich des Kerndatensatzes, da sie sich mit den strukturellen Datenaustauschformaten bzw. der abstrakten Abbildung von Leitlinien befassen und nicht mit den konkreten instanziierten Datenelementen selbst.</w:t>
      </w:r>
    </w:p>
    <w:bookmarkEnd w:id="25"/>
    <w:bookmarkEnd w:id="26"/>
    <w:bookmarkStart w:id="31" w:name="Xe5bf937d1165d2296d5ada45bcd3cc4ef2581a6"/>
    <w:p>
      <w:pPr>
        <w:pStyle w:val="Heading1"/>
      </w:pPr>
      <w:r>
        <w:t xml:space="preserve">2 Ausgangslage</w:t>
      </w:r>
    </w:p>
    <w:bookmarkStart w:id="27" w:name="X4ef5e9e85175b1734e28110bf187502d47b038a"/>
    <w:p>
      <w:pPr>
        <w:pStyle w:val="Heading2"/>
      </w:pPr>
      <w:r>
        <w:t xml:space="preserve">2.1 Der Leitfaden</w:t>
      </w:r>
    </w:p>
    <w:p>
      <w:pPr>
        <w:pStyle w:val="FirstParagraph"/>
      </w:pPr>
      <w:r>
        <w:t xml:space="preserve">Der Leitfaden modelliert das</w:t>
      </w:r>
      <w:r>
        <w:t xml:space="preserve"> </w:t>
      </w:r>
      <w:r>
        <w:rPr>
          <w:b/>
          <w:bCs/>
        </w:rPr>
        <w:t xml:space="preserve">Therapieziel-Dreieck</w:t>
      </w:r>
      <w:r>
        <w:t xml:space="preserve">: Behandlungsepisode (</w:t>
      </w:r>
      <w:r>
        <w:rPr>
          <w:i/>
          <w:iCs/>
        </w:rPr>
        <w:t xml:space="preserve">wer behandelt in welchem Abschnitt</w:t>
      </w:r>
      <w:r>
        <w:t xml:space="preserve">), Therapieziel (</w:t>
      </w:r>
      <w:r>
        <w:rPr>
          <w:i/>
          <w:iCs/>
        </w:rPr>
        <w:t xml:space="preserve">was soll erreicht werden</w:t>
      </w:r>
      <w:r>
        <w:t xml:space="preserve">) und Versorgungsplan (</w:t>
      </w:r>
      <w:r>
        <w:rPr>
          <w:i/>
          <w:iCs/>
        </w:rPr>
        <w:t xml:space="preserve">was ist geplant</w:t>
      </w:r>
      <w:r>
        <w:t xml:space="preserve">). Das tragende Prinzip ist, dass</w:t>
      </w:r>
      <w:r>
        <w:t xml:space="preserve"> </w:t>
      </w:r>
      <w:r>
        <w:rPr>
          <w:b/>
          <w:bCs/>
        </w:rPr>
        <w:t xml:space="preserve">das Ziel dem Plan vorausgeht</w:t>
      </w:r>
      <w:r>
        <w:t xml:space="preserve">: Erst wird — per Shared Decision bzw. Tumorboard — das Ziel festgelegt, dann folgt der Plan zu seiner Erfüllung.</w:t>
      </w:r>
      <w:r>
        <w:t xml:space="preserve"> </w:t>
      </w:r>
      <w:r>
        <w:rPr>
          <w:rStyle w:val="VerbatimChar"/>
        </w:rPr>
        <w:t xml:space="preserve">CarePlan.goal</w:t>
      </w:r>
      <w:r>
        <w:t xml:space="preserve"> </w:t>
      </w:r>
      <w:r>
        <w:t xml:space="preserve">ist eine Verfolgungs-Referenz, kein Besitz.</w:t>
      </w:r>
    </w:p>
    <w:p>
      <w:pPr>
        <w:pStyle w:val="BodyText"/>
      </w:pPr>
      <w:r>
        <w:t xml:space="preserve">Der Leitfaden leitet bereits heute von MII ab:</w:t>
      </w:r>
      <w:r>
        <w:t xml:space="preserve"> </w:t>
      </w:r>
      <w:r>
        <w:rPr>
          <w:rStyle w:val="VerbatimChar"/>
        </w:rPr>
        <w:t xml:space="preserve">OnkoCondition</w:t>
      </w:r>
      <w:r>
        <w:t xml:space="preserve"> </w:t>
      </w:r>
      <w:r>
        <w:t xml:space="preserve">ist eine Ableitung von</w:t>
      </w:r>
      <w:r>
        <w:t xml:space="preserve"> </w:t>
      </w:r>
      <w:r>
        <w:rPr>
          <w:rStyle w:val="VerbatimChar"/>
        </w:rPr>
        <w:t xml:space="preserve">mii-pr-onko-diagnose-primaertumor</w:t>
      </w:r>
      <w:r>
        <w:t xml:space="preserve">, und die Abhängigkeit auf</w:t>
      </w:r>
      <w:r>
        <w:t xml:space="preserve"> </w:t>
      </w:r>
      <w:r>
        <w:rPr>
          <w:rStyle w:val="VerbatimChar"/>
        </w:rPr>
        <w:t xml:space="preserve">de.medizininformatikinitiative.kerndatensatz.onkologie</w:t>
      </w:r>
      <w:r>
        <w:t xml:space="preserve"> </w:t>
      </w:r>
      <w:r>
        <w:t xml:space="preserve">ist in</w:t>
      </w:r>
      <w:r>
        <w:t xml:space="preserve"> </w:t>
      </w:r>
      <w:r>
        <w:rPr>
          <w:rStyle w:val="VerbatimChar"/>
        </w:rPr>
        <w:t xml:space="preserve">sushi-config.yaml</w:t>
      </w:r>
      <w:r>
        <w:t xml:space="preserve"> </w:t>
      </w:r>
      <w:r>
        <w:t xml:space="preserve">gepinnt. Die Überleitung ist damit kein Bruch, sondern die Fortsetzung einer bestehenden Kopplung.</w:t>
      </w:r>
    </w:p>
    <w:bookmarkEnd w:id="27"/>
    <w:bookmarkStart w:id="28" w:name="X4c3096ed4dc55b6fe3735d3211c98f947608670"/>
    <w:p>
      <w:pPr>
        <w:pStyle w:val="Heading2"/>
      </w:pPr>
      <w:r>
        <w:t xml:space="preserve">2.2 Das MII-Modul Onkologie</w:t>
      </w:r>
    </w:p>
    <w:p>
      <w:pPr>
        <w:pStyle w:val="FirstParagraph"/>
      </w:pPr>
      <w:r>
        <w:t xml:space="preserve">Das Modul ist oBDS-getragen: Sein logisches Modell (</w:t>
      </w:r>
      <w:r>
        <w:rPr>
          <w:rStyle w:val="VerbatimChar"/>
        </w:rPr>
        <w:t xml:space="preserve">MII_LM_Onko</w:t>
      </w:r>
      <w:r>
        <w:t xml:space="preserve">) bildet Diagnose, Histologie, TNM, Residualstatus, Fernmetastasen, Leistungszustand, Operation, Strahlentherapie, systemische Therapie, Nebenwirkungen, Verlauf, Tumorkonferenz, Tod, genetische Variante und Studienteilnahme ab. Es ist damit stark auf</w:t>
      </w:r>
      <w:r>
        <w:t xml:space="preserve"> </w:t>
      </w:r>
      <w:r>
        <w:rPr>
          <w:b/>
          <w:bCs/>
        </w:rPr>
        <w:t xml:space="preserve">Befund und durchgeführte Maßnahme</w:t>
      </w:r>
      <w:r>
        <w:t xml:space="preserve"> </w:t>
      </w:r>
      <w:r>
        <w:t xml:space="preserve">ausgerichtet.</w:t>
      </w:r>
    </w:p>
    <w:p>
      <w:pPr>
        <w:pStyle w:val="BodyText"/>
      </w:pPr>
      <w:r>
        <w:t xml:space="preserve">Was es</w:t>
      </w:r>
      <w:r>
        <w:t xml:space="preserve"> </w:t>
      </w:r>
      <w:r>
        <w:rPr>
          <w:b/>
          <w:bCs/>
        </w:rPr>
        <w:t xml:space="preserve">nicht</w:t>
      </w:r>
      <w:r>
        <w:t xml:space="preserve"> </w:t>
      </w:r>
      <w:r>
        <w:t xml:space="preserve">enthält (geprüft gegen</w:t>
      </w:r>
      <w:r>
        <w:t xml:space="preserve"> </w:t>
      </w:r>
      <w:r>
        <w:rPr>
          <w:rStyle w:val="VerbatimChar"/>
        </w:rPr>
        <w:t xml:space="preserve">2027.0.0-ballot.1</w:t>
      </w:r>
      <w:r>
        <w:t xml:space="preserve">, 98 StructureDefinitions):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Fehlendes Konzept</w:t>
            </w:r>
          </w:p>
        </w:tc>
        <w:tc>
          <w:tcPr/>
          <w:p>
            <w:pPr>
              <w:pStyle w:val="Compact"/>
            </w:pPr>
            <w:r>
              <w:t xml:space="preserve">Konsequenz</w:t>
            </w:r>
          </w:p>
        </w:tc>
      </w:tr>
      <w:tr>
        <w:tc>
          <w:tcPr/>
          <w:p>
            <w:pPr>
              <w:pStyle w:val="Compact"/>
            </w:pPr>
            <w:r>
              <w:t xml:space="preserve">Kein</w:t>
            </w:r>
            <w:r>
              <w:t xml:space="preserve"> </w:t>
            </w:r>
            <w:r>
              <w:rPr>
                <w:rStyle w:val="VerbatimChar"/>
              </w:rPr>
              <w:t xml:space="preserve">Goal</w:t>
            </w:r>
            <w:r>
              <w:t xml:space="preserve">-Profil</w:t>
            </w:r>
          </w:p>
        </w:tc>
        <w:tc>
          <w:tcPr/>
          <w:p>
            <w:pPr>
              <w:pStyle w:val="Compact"/>
            </w:pPr>
            <w:r>
              <w:t xml:space="preserve">Behandlungsziel, Zielwert, Zielerreichung und Zielakzeptanz sind nicht abbildbar</w:t>
            </w:r>
          </w:p>
        </w:tc>
      </w:tr>
      <w:tr>
        <w:tc>
          <w:tcPr/>
          <w:p>
            <w:pPr>
              <w:pStyle w:val="Compact"/>
            </w:pPr>
            <w:r>
              <w:t xml:space="preserve">Kein</w:t>
            </w:r>
            <w:r>
              <w:t xml:space="preserve"> </w:t>
            </w:r>
            <w:r>
              <w:rPr>
                <w:rStyle w:val="VerbatimChar"/>
              </w:rPr>
              <w:t xml:space="preserve">EpisodeOfCare</w:t>
            </w:r>
            <w:r>
              <w:t xml:space="preserve">-Profil</w:t>
            </w:r>
          </w:p>
        </w:tc>
        <w:tc>
          <w:tcPr/>
          <w:p>
            <w:pPr>
              <w:pStyle w:val="Compact"/>
            </w:pPr>
            <w:r>
              <w:t xml:space="preserve">Der Behandlungsabschnitt existiert nur implizit über Zeiträume an Prozeduren</w:t>
            </w:r>
          </w:p>
        </w:tc>
      </w:tr>
      <w:tr>
        <w:tc>
          <w:tcPr/>
          <w:p>
            <w:pPr>
              <w:pStyle w:val="Compact"/>
            </w:pPr>
            <w:r>
              <w:t xml:space="preserve">Keine Therapielinien-Zählung</w:t>
            </w:r>
          </w:p>
        </w:tc>
        <w:tc>
          <w:tcPr/>
          <w:p>
            <w:pPr>
              <w:pStyle w:val="Compact"/>
            </w:pPr>
            <w:r>
              <w:t xml:space="preserve">Line of Therapy (LoT) ist weder dokumentierbar noch auswertbar</w:t>
            </w:r>
          </w:p>
        </w:tc>
      </w:tr>
      <w:tr>
        <w:tc>
          <w:tcPr/>
          <w:p>
            <w:pPr>
              <w:pStyle w:val="Compact"/>
            </w:pPr>
            <w:r>
              <w:t xml:space="preserve">Kein Shared-Decision-Element</w:t>
            </w:r>
          </w:p>
        </w:tc>
        <w:tc>
          <w:tcPr/>
          <w:p>
            <w:pPr>
              <w:pStyle w:val="Compact"/>
            </w:pPr>
            <w:r>
              <w:t xml:space="preserve">Nur</w:t>
            </w:r>
            <w:r>
              <w:t xml:space="preserve"> </w:t>
            </w:r>
            <w:r>
              <w:rPr>
                <w:rStyle w:val="VerbatimChar"/>
              </w:rPr>
              <w:t xml:space="preserve">Therapieabweichung auf Patientenwunsch</w:t>
            </w:r>
            <w:r>
              <w:t xml:space="preserve"> </w:t>
            </w:r>
            <w:r>
              <w:t xml:space="preserve">(J/N/U) am Empfehlungspunkt</w:t>
            </w:r>
          </w:p>
        </w:tc>
      </w:tr>
      <w:tr>
        <w:tc>
          <w:tcPr/>
          <w:p>
            <w:pPr>
              <w:pStyle w:val="Compact"/>
            </w:pPr>
            <w:r>
              <w:t xml:space="preserve">Keine Ziel-Ergebnis-Verknüpfung</w:t>
            </w:r>
          </w:p>
        </w:tc>
        <w:tc>
          <w:tcPr/>
          <w:p>
            <w:pPr>
              <w:pStyle w:val="Compact"/>
            </w:pPr>
            <w:r>
              <w:rPr>
                <w:rStyle w:val="VerbatimChar"/>
              </w:rPr>
              <w:t xml:space="preserve">Verlauf</w:t>
            </w:r>
            <w:r>
              <w:t xml:space="preserve"> </w:t>
            </w:r>
            <w:r>
              <w:t xml:space="preserve">und</w:t>
            </w:r>
            <w:r>
              <w:t xml:space="preserve"> </w:t>
            </w:r>
            <w:r>
              <w:rPr>
                <w:rStyle w:val="VerbatimChar"/>
              </w:rPr>
              <w:t xml:space="preserve">Residualstatus</w:t>
            </w:r>
            <w:r>
              <w:t xml:space="preserve"> </w:t>
            </w:r>
            <w:r>
              <w:t xml:space="preserve">existieren, sind aber an kein Ziel gebunden</w:t>
            </w:r>
          </w:p>
        </w:tc>
      </w:tr>
    </w:tbl>
    <w:p>
      <w:pPr>
        <w:pStyle w:val="BodyText"/>
      </w:pPr>
      <w:r>
        <w:t xml:space="preserve">Vorhanden und für die Überleitung tragend sind:</w:t>
      </w:r>
      <w:r>
        <w:t xml:space="preserve"> </w:t>
      </w:r>
      <w:r>
        <w:rPr>
          <w:rStyle w:val="VerbatimChar"/>
        </w:rPr>
        <w:t xml:space="preserve">MII_PR_Onko_Tumorkonferenz</w:t>
      </w:r>
      <w:r>
        <w:t xml:space="preserve"> </w:t>
      </w:r>
      <w:r>
        <w:t xml:space="preserve">(CarePlan),</w:t>
      </w:r>
      <w:r>
        <w:t xml:space="preserve"> </w:t>
      </w:r>
      <w:r>
        <w:rPr>
          <w:rStyle w:val="VerbatimChar"/>
        </w:rPr>
        <w:t xml:space="preserve">MII_PR_Onko_Therapieempfehlung_Medikation</w:t>
      </w:r>
      <w:r>
        <w:t xml:space="preserve"> </w:t>
      </w:r>
      <w:r>
        <w:t xml:space="preserve">(MedicationRequest),</w:t>
      </w:r>
      <w:r>
        <w:t xml:space="preserve"> </w:t>
      </w:r>
      <w:r>
        <w:rPr>
          <w:rStyle w:val="VerbatimChar"/>
        </w:rPr>
        <w:t xml:space="preserve">MII_PR_Onko_Therapieempfehlung_Operation</w:t>
      </w:r>
      <w:r>
        <w:t xml:space="preserve"> </w:t>
      </w:r>
      <w:r>
        <w:t xml:space="preserve">(ServiceRequest),</w:t>
      </w:r>
      <w:r>
        <w:t xml:space="preserve"> </w:t>
      </w:r>
      <w:r>
        <w:rPr>
          <w:rStyle w:val="VerbatimChar"/>
        </w:rPr>
        <w:t xml:space="preserve">MII_PR_Onko_Therapieempfehlung_Kombinationstherapie</w:t>
      </w:r>
      <w:r>
        <w:t xml:space="preserve"> </w:t>
      </w:r>
      <w:r>
        <w:t xml:space="preserve">(RequestGroup),</w:t>
      </w:r>
      <w:r>
        <w:t xml:space="preserve"> </w:t>
      </w:r>
      <w:r>
        <w:rPr>
          <w:rStyle w:val="VerbatimChar"/>
        </w:rPr>
        <w:t xml:space="preserve">MII_PR_Onko_Systemische_Therapie</w:t>
      </w:r>
      <w:r>
        <w:t xml:space="preserve"> </w:t>
      </w:r>
      <w:r>
        <w:t xml:space="preserve">(Procedure),</w:t>
      </w:r>
      <w:r>
        <w:t xml:space="preserve"> </w:t>
      </w:r>
      <w:r>
        <w:rPr>
          <w:rStyle w:val="VerbatimChar"/>
        </w:rPr>
        <w:t xml:space="preserve">MII_PR_Onko_Verlauf</w:t>
      </w:r>
      <w:r>
        <w:t xml:space="preserve"> </w:t>
      </w:r>
      <w:r>
        <w:t xml:space="preserve">und</w:t>
      </w:r>
      <w:r>
        <w:t xml:space="preserve"> </w:t>
      </w:r>
      <w:r>
        <w:rPr>
          <w:rStyle w:val="VerbatimChar"/>
        </w:rPr>
        <w:t xml:space="preserve">MII_PR_Onko_Residualstatus</w:t>
      </w:r>
      <w:r>
        <w:t xml:space="preserve"> </w:t>
      </w:r>
      <w:r>
        <w:t xml:space="preserve">(Observation).</w:t>
      </w:r>
    </w:p>
    <w:bookmarkEnd w:id="28"/>
    <w:bookmarkStart w:id="29" w:name="X852b63c1bf2f5f897876c642b039ebfe173d808"/>
    <w:p>
      <w:pPr>
        <w:pStyle w:val="Heading2"/>
      </w:pPr>
      <w:r>
        <w:t xml:space="preserve">2.3 Das MII-Modul MTB als Nachbar</w:t>
      </w:r>
    </w:p>
    <w:p>
      <w:pPr>
        <w:pStyle w:val="FirstParagraph"/>
      </w:pPr>
      <w:r>
        <w:t xml:space="preserve">Das Modul Molekulares Tumorboard ist für diese Überleitung kein entferntes Nachbarmodul, sondern ein direkter Vorbelegungsfall:</w:t>
      </w:r>
    </w:p>
    <w:p>
      <w:pPr>
        <w:pStyle w:val="Compact"/>
        <w:numPr>
          <w:ilvl w:val="0"/>
          <w:numId w:val="1003"/>
        </w:numPr>
      </w:pPr>
      <w:r>
        <w:rPr>
          <w:rStyle w:val="VerbatimChar"/>
        </w:rPr>
        <w:t xml:space="preserve">MII_PR_MTB_Therapieplan</w:t>
      </w:r>
      <w:r>
        <w:t xml:space="preserve"> </w:t>
      </w:r>
      <w:r>
        <w:t xml:space="preserve">(CarePlan)</w:t>
      </w:r>
      <w:r>
        <w:t xml:space="preserve"> </w:t>
      </w:r>
      <w:r>
        <w:rPr>
          <w:b/>
          <w:bCs/>
        </w:rPr>
        <w:t xml:space="preserve">leitet bereits von</w:t>
      </w:r>
      <w:r>
        <w:rPr>
          <w:b/>
          <w:bCs/>
        </w:rPr>
        <w:t xml:space="preserve"> </w:t>
      </w:r>
      <w:r>
        <w:rPr>
          <w:rStyle w:val="VerbatimChar"/>
          <w:b/>
          <w:bCs/>
        </w:rPr>
        <w:t xml:space="preserve">mii-pr-onko-tumorkonferenz</w:t>
      </w:r>
      <w:r>
        <w:rPr>
          <w:b/>
          <w:bCs/>
        </w:rPr>
        <w:t xml:space="preserve"> </w:t>
      </w:r>
      <w:r>
        <w:rPr>
          <w:b/>
          <w:bCs/>
        </w:rPr>
        <w:t xml:space="preserve">ab</w:t>
      </w:r>
      <w:r>
        <w:t xml:space="preserve">. Das ist das Muster, dem die Überleitung des Empfehlungsplans folgen muss — und zugleich die Randbedingung: Jede Ergänzung an</w:t>
      </w:r>
      <w:r>
        <w:t xml:space="preserve"> </w:t>
      </w:r>
      <w:r>
        <w:rPr>
          <w:rStyle w:val="VerbatimChar"/>
        </w:rPr>
        <w:t xml:space="preserve">Tumorkonferenz</w:t>
      </w:r>
      <w:r>
        <w:t xml:space="preserve"> </w:t>
      </w:r>
      <w:r>
        <w:t xml:space="preserve">wirkt sich auf MTB aus.</w:t>
      </w:r>
    </w:p>
    <w:p>
      <w:pPr>
        <w:pStyle w:val="Compact"/>
        <w:numPr>
          <w:ilvl w:val="0"/>
          <w:numId w:val="1003"/>
        </w:numPr>
      </w:pPr>
      <w:r>
        <w:rPr>
          <w:rStyle w:val="VerbatimChar"/>
        </w:rPr>
        <w:t xml:space="preserve">MII_PR_MTB_Behandlungsepisode</w:t>
      </w:r>
      <w:r>
        <w:t xml:space="preserve"> </w:t>
      </w:r>
      <w:r>
        <w:t xml:space="preserve">trägt denselben Begriff wie unser Profil, ist aber eine</w:t>
      </w:r>
      <w:r>
        <w:t xml:space="preserve"> </w:t>
      </w:r>
      <w:r>
        <w:rPr>
          <w:rStyle w:val="VerbatimChar"/>
          <w:b/>
          <w:bCs/>
        </w:rPr>
        <w:t xml:space="preserve">ClinicalImpression</w:t>
      </w:r>
      <w:r>
        <w:t xml:space="preserve"> </w:t>
      </w:r>
      <w:r>
        <w:t xml:space="preserve">— fachlich eine Fallvorstellung mit Zustandsbild und Voruntersuchungen, nicht ein Versorgungsabschnitt mit Intention und Zeitraum. Begriffskollision bei unterschiedlicher Semantik.</w:t>
      </w:r>
    </w:p>
    <w:p>
      <w:pPr>
        <w:pStyle w:val="Compact"/>
        <w:numPr>
          <w:ilvl w:val="0"/>
          <w:numId w:val="1003"/>
        </w:numPr>
      </w:pPr>
      <w:r>
        <w:rPr>
          <w:rStyle w:val="VerbatimChar"/>
        </w:rPr>
        <w:t xml:space="preserve">MII_EX_MTB_Empfehlung_Prioritaet</w:t>
      </w:r>
      <w:r>
        <w:t xml:space="preserve"> </w:t>
      </w:r>
      <w:r>
        <w:t xml:space="preserve">und</w:t>
      </w:r>
      <w:r>
        <w:t xml:space="preserve"> </w:t>
      </w:r>
      <w:r>
        <w:rPr>
          <w:rStyle w:val="VerbatimChar"/>
        </w:rPr>
        <w:t xml:space="preserve">MII_EX_MTB_Empfehlung_Evidenzgraduierung</w:t>
      </w:r>
      <w:r>
        <w:t xml:space="preserve"> </w:t>
      </w:r>
      <w:r>
        <w:t xml:space="preserve">sind funktional benachbart zu unserer Zielpriorität bzw. Leitlinienbindung. Dabei ist die Ausgangslage im MTB eine besondere: Patientinnen und Patienten, die eine vertiefende Diagnostik an einem Molekularen Tumorboard erhalten, sind häufig entweder bereits „austherapiert" — die Leitlinien sehen keine weiteren Therapien vor —, oder es handelt sich um seltene Tumore, für die es keine oder wenig übergreifende Evidenz gibt und die daher direkt personalisiert behandelt werden. Eine Leitlinienbindung des Zielwerts trägt in diesen Fällen nicht; das Ziel muss individuell begründbar bleiben.</w:t>
      </w:r>
    </w:p>
    <w:bookmarkEnd w:id="29"/>
    <w:bookmarkStart w:id="30" w:name="X4add72260d3d6c26bca50057cef86a1d671504d"/>
    <w:p>
      <w:pPr>
        <w:pStyle w:val="Heading2"/>
      </w:pPr>
      <w:r>
        <w:t xml:space="preserve">2.4 Versionsbezug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Artefakt</w:t>
            </w:r>
          </w:p>
        </w:tc>
        <w:tc>
          <w:tcPr/>
          <w:p>
            <w:pPr>
              <w:pStyle w:val="Compact"/>
            </w:pPr>
            <w:r>
              <w:t xml:space="preserve">Version</w:t>
            </w:r>
          </w:p>
        </w:tc>
        <w:tc>
          <w:tcPr/>
          <w:p>
            <w:pPr>
              <w:pStyle w:val="Compact"/>
            </w:pPr>
            <w:r>
              <w:t xml:space="preserve">Anmerkung</w:t>
            </w:r>
          </w:p>
        </w:tc>
      </w:tr>
      <w:tr>
        <w:tc>
          <w:tcPr/>
          <w:p>
            <w:pPr>
              <w:pStyle w:val="Compact"/>
            </w:pPr>
            <w:r>
              <w:t xml:space="preserve">Leitfaden</w:t>
            </w:r>
          </w:p>
        </w:tc>
        <w:tc>
          <w:tcPr/>
          <w:p>
            <w:pPr>
              <w:pStyle w:val="Compact"/>
            </w:pPr>
            <w:r>
              <w:rPr>
                <w:rStyle w:val="VerbatimChar"/>
              </w:rPr>
              <w:t xml:space="preserve">1.0.0-ballot</w:t>
            </w:r>
          </w:p>
        </w:tc>
        <w:tc>
          <w:tcPr/>
          <w:p>
            <w:pPr>
              <w:pStyle w:val="Compact"/>
            </w:pPr>
            <w:r>
              <w:rPr>
                <w:rStyle w:val="VerbatimChar"/>
              </w:rPr>
              <w:t xml:space="preserve">de.bih-cei.therapieziele-onkologie</w:t>
            </w:r>
          </w:p>
        </w:tc>
      </w:tr>
      <w:tr>
        <w:tc>
          <w:tcPr/>
          <w:p>
            <w:pPr>
              <w:pStyle w:val="Compact"/>
            </w:pPr>
            <w:r>
              <w:t xml:space="preserve">Abhängigkeit im Leitfaden gepinnt</w:t>
            </w:r>
          </w:p>
        </w:tc>
        <w:tc>
          <w:tcPr/>
          <w:p>
            <w:pPr>
              <w:pStyle w:val="Compact"/>
            </w:pPr>
            <w:r>
              <w:rPr>
                <w:rStyle w:val="VerbatimChar"/>
              </w:rPr>
              <w:t xml:space="preserve">2026.0.3</w:t>
            </w:r>
          </w:p>
        </w:tc>
        <w:tc>
          <w:tcPr/>
          <w:p>
            <w:pPr>
              <w:pStyle w:val="Compact"/>
            </w:pPr>
            <w:r>
              <w:t xml:space="preserve">Stand</w:t>
            </w:r>
            <w:r>
              <w:t xml:space="preserve"> </w:t>
            </w:r>
            <w:r>
              <w:rPr>
                <w:rStyle w:val="VerbatimChar"/>
              </w:rPr>
              <w:t xml:space="preserve">sushi-config.yaml</w:t>
            </w:r>
          </w:p>
        </w:tc>
      </w:tr>
      <w:tr>
        <w:tc>
          <w:tcPr/>
          <w:p>
            <w:pPr>
              <w:pStyle w:val="Compact"/>
            </w:pPr>
            <w:r>
              <w:t xml:space="preserve">Analysegrundlage dieses Dokuments</w:t>
            </w:r>
          </w:p>
        </w:tc>
        <w:tc>
          <w:tcPr/>
          <w:p>
            <w:pPr>
              <w:pStyle w:val="Compact"/>
            </w:pPr>
            <w:r>
              <w:rPr>
                <w:rStyle w:val="VerbatimChar"/>
              </w:rPr>
              <w:t xml:space="preserve">2027.0.0-ballot.1</w:t>
            </w:r>
          </w:p>
        </w:tc>
        <w:tc>
          <w:tcPr/>
          <w:p>
            <w:pPr>
              <w:pStyle w:val="Compact"/>
            </w:pPr>
            <w:r>
              <w:t xml:space="preserve">aktuell ballotierendes Modul</w:t>
            </w:r>
          </w:p>
        </w:tc>
      </w:tr>
      <w:tr>
        <w:tc>
          <w:tcPr/>
          <w:p>
            <w:pPr>
              <w:pStyle w:val="Compact"/>
            </w:pPr>
            <w:r>
              <w:t xml:space="preserve">Zielversion der Überleitung</w:t>
            </w:r>
          </w:p>
        </w:tc>
        <w:tc>
          <w:tcPr/>
          <w:p>
            <w:pPr>
              <w:pStyle w:val="Compact"/>
            </w:pPr>
            <w:r>
              <w:t xml:space="preserve">Fassung, die aus der laufenden Kommentierung hervorgeht</w:t>
            </w:r>
          </w:p>
        </w:tc>
        <w:tc>
          <w:tcPr/>
          <w:p>
            <w:pPr>
              <w:pStyle w:val="Compact"/>
            </w:pPr>
            <w:r>
              <w:t xml:space="preserve">Einreichung als Kommentierungskommentar; Integration bis Ende 2027</w:t>
            </w:r>
          </w:p>
        </w:tc>
      </w:tr>
    </w:tbl>
    <w:p>
      <w:pPr>
        <w:pStyle w:val="BodyText"/>
      </w:pPr>
      <w:r>
        <w:rPr>
          <w:b/>
          <w:bCs/>
        </w:rPr>
        <w:t xml:space="preserve">Folgeaufgabe:</w:t>
      </w:r>
      <w:r>
        <w:t xml:space="preserve"> </w:t>
      </w:r>
      <w:r>
        <w:t xml:space="preserve">Das Pinning im Leitfaden ist auf die Release-Version nachzuziehen, sobald das Modul veröffentlicht ist (AP 8). Bis dahin beziehen sich alle Aussagen dieses Dokuments auf</w:t>
      </w:r>
      <w:r>
        <w:t xml:space="preserve"> </w:t>
      </w:r>
      <w:r>
        <w:rPr>
          <w:rStyle w:val="VerbatimChar"/>
        </w:rPr>
        <w:t xml:space="preserve">2027.0.0-ballot.1</w:t>
      </w:r>
      <w:r>
        <w:t xml:space="preserve">; Abweichungen zum jeweils aktuellen Kommentierungsstand sind vor der endgültigen Disposition erneut zu prüfen.</w:t>
      </w:r>
    </w:p>
    <w:bookmarkEnd w:id="30"/>
    <w:bookmarkEnd w:id="31"/>
    <w:bookmarkStart w:id="35" w:name="X45041729d07af8a31984241edefc72e54cc045b"/>
    <w:p>
      <w:pPr>
        <w:pStyle w:val="Heading1"/>
      </w:pPr>
      <w:r>
        <w:t xml:space="preserve">3 Überleitungsstrategie</w:t>
      </w:r>
    </w:p>
    <w:bookmarkStart w:id="32" w:name="Xe2b47eca244a30022c46028a6f9a3e728b57400"/>
    <w:p>
      <w:pPr>
        <w:pStyle w:val="Heading2"/>
      </w:pPr>
      <w:r>
        <w:t xml:space="preserve">3.1 Fünf Wege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Weg</w:t>
            </w:r>
          </w:p>
        </w:tc>
        <w:tc>
          <w:tcPr/>
          <w:p>
            <w:pPr>
              <w:pStyle w:val="Compact"/>
            </w:pPr>
            <w:r>
              <w:t xml:space="preserve">Bedeutung</w:t>
            </w:r>
          </w:p>
        </w:tc>
        <w:tc>
          <w:tcPr/>
          <w:p>
            <w:pPr>
              <w:pStyle w:val="Compact"/>
            </w:pPr>
            <w:r>
              <w:t xml:space="preserve">Kriterium</w:t>
            </w:r>
          </w:p>
        </w:tc>
      </w:tr>
      <w:tr>
        <w:tc>
          <w:tcPr/>
          <w:p>
            <w:pPr>
              <w:pStyle w:val="Compact"/>
            </w:pPr>
            <w:r>
              <w:rPr>
                <w:b/>
                <w:bCs/>
              </w:rPr>
              <w:t xml:space="preserve">A</w:t>
            </w:r>
          </w:p>
        </w:tc>
        <w:tc>
          <w:tcPr/>
          <w:p>
            <w:pPr>
              <w:pStyle w:val="Compact"/>
            </w:pPr>
            <w:r>
              <w:t xml:space="preserve">Neues Artefakt im MII-Modul Onkologie</w:t>
            </w:r>
          </w:p>
        </w:tc>
        <w:tc>
          <w:tcPr/>
          <w:p>
            <w:pPr>
              <w:pStyle w:val="Compact"/>
            </w:pPr>
            <w:r>
              <w:t xml:space="preserve">Kein Pendant vorhanden; das Artefakt geht ins MII-Modul Onkologie über und wird dort weiterentwickelt und gepflegt</w:t>
            </w:r>
          </w:p>
        </w:tc>
      </w:tr>
      <w:tr>
        <w:tc>
          <w:tcPr/>
          <w:p>
            <w:pPr>
              <w:pStyle w:val="Compact"/>
            </w:pPr>
            <w:r>
              <w:rPr>
                <w:b/>
                <w:bCs/>
              </w:rPr>
              <w:t xml:space="preserve">B</w:t>
            </w:r>
          </w:p>
        </w:tc>
        <w:tc>
          <w:tcPr/>
          <w:p>
            <w:pPr>
              <w:pStyle w:val="Compact"/>
            </w:pPr>
            <w:r>
              <w:t xml:space="preserve">Aufgehen in bestehendem MII-Profil</w:t>
            </w:r>
          </w:p>
        </w:tc>
        <w:tc>
          <w:tcPr/>
          <w:p>
            <w:pPr>
              <w:pStyle w:val="Compact"/>
            </w:pPr>
            <w:r>
              <w:t xml:space="preserve">Pendant vorhanden, Erweiterung reicht aus; kein zweites Profil für dieselbe Sache</w:t>
            </w:r>
          </w:p>
        </w:tc>
      </w:tr>
      <w:tr>
        <w:tc>
          <w:tcPr/>
          <w:p>
            <w:pPr>
              <w:pStyle w:val="Compact"/>
            </w:pPr>
            <w:r>
              <w:rPr>
                <w:b/>
                <w:bCs/>
              </w:rPr>
              <w:t xml:space="preserve">C</w:t>
            </w:r>
          </w:p>
        </w:tc>
        <w:tc>
          <w:tcPr/>
          <w:p>
            <w:pPr>
              <w:pStyle w:val="Compact"/>
            </w:pPr>
            <w:r>
              <w:t xml:space="preserve">Bereits gedeckt</w:t>
            </w:r>
          </w:p>
        </w:tc>
        <w:tc>
          <w:tcPr/>
          <w:p>
            <w:pPr>
              <w:pStyle w:val="Compact"/>
            </w:pPr>
            <w:r>
              <w:t xml:space="preserve">Der Leitfaden leitet ab bzw. referenziert; bei Überleitung entfällt das eigene Artefakt</w:t>
            </w:r>
          </w:p>
        </w:tc>
      </w:tr>
      <w:tr>
        <w:tc>
          <w:tcPr/>
          <w:p>
            <w:pPr>
              <w:pStyle w:val="Compact"/>
            </w:pPr>
            <w:r>
              <w:rPr>
                <w:b/>
                <w:bCs/>
              </w:rPr>
              <w:t xml:space="preserve">D</w:t>
            </w:r>
          </w:p>
        </w:tc>
        <w:tc>
          <w:tcPr/>
          <w:p>
            <w:pPr>
              <w:pStyle w:val="Compact"/>
            </w:pPr>
            <w:r>
              <w:t xml:space="preserve">Einreichung bei ISiK, später Kernprofile, Ableitung im MII-Modul</w:t>
            </w:r>
          </w:p>
        </w:tc>
        <w:tc>
          <w:tcPr/>
          <w:p>
            <w:pPr>
              <w:pStyle w:val="Compact"/>
            </w:pPr>
            <w:r>
              <w:t xml:space="preserve">Versorgungsnahes, nicht onkologiespezifisches Artefakt mit onkologischer Ausprägung</w:t>
            </w:r>
          </w:p>
        </w:tc>
      </w:tr>
      <w:tr>
        <w:tc>
          <w:tcPr/>
          <w:p>
            <w:pPr>
              <w:pStyle w:val="Compact"/>
            </w:pPr>
            <w:r>
              <w:rPr>
                <w:b/>
                <w:bCs/>
              </w:rPr>
              <w:t xml:space="preserve">E</w:t>
            </w:r>
          </w:p>
        </w:tc>
        <w:tc>
          <w:tcPr/>
          <w:p>
            <w:pPr>
              <w:pStyle w:val="Compact"/>
            </w:pPr>
            <w:r>
              <w:t xml:space="preserve">Verbleibt im Leitfaden</w:t>
            </w:r>
          </w:p>
        </w:tc>
        <w:tc>
          <w:tcPr/>
          <w:p>
            <w:pPr>
              <w:pStyle w:val="Compact"/>
            </w:pPr>
            <w:r>
              <w:t xml:space="preserve">Erläuternd, beispielhaft oder entitätsübergreifend; gehört nicht in einen Kerndatensatz</w:t>
            </w:r>
          </w:p>
        </w:tc>
      </w:tr>
    </w:tbl>
    <w:p>
      <w:pPr>
        <w:pStyle w:val="BodyText"/>
      </w:pPr>
      <w:r>
        <w:t xml:space="preserve">Leitprinzip bei der Zuordnung:</w:t>
      </w:r>
      <w:r>
        <w:t xml:space="preserve"> </w:t>
      </w:r>
      <w:r>
        <w:rPr>
          <w:b/>
          <w:bCs/>
        </w:rPr>
        <w:t xml:space="preserve">kein zweites Profil für dieselbe Sache.</w:t>
      </w:r>
      <w:r>
        <w:t xml:space="preserve"> </w:t>
      </w:r>
      <w:r>
        <w:t xml:space="preserve">Wo das MII-Modul bereits eine Entität führt, wird sie ergänzt, nicht dupliziert. Das ist der Grund, warum der Empfehlungsplan in</w:t>
      </w:r>
      <w:r>
        <w:t xml:space="preserve"> </w:t>
      </w:r>
      <w:r>
        <w:rPr>
          <w:rStyle w:val="VerbatimChar"/>
        </w:rPr>
        <w:t xml:space="preserve">Tumorkonferenz</w:t>
      </w:r>
      <w:r>
        <w:t xml:space="preserve"> </w:t>
      </w:r>
      <w:r>
        <w:t xml:space="preserve">aufgeht und nicht als eigenes Profil danebentritt.</w:t>
      </w:r>
    </w:p>
    <w:bookmarkEnd w:id="32"/>
    <w:bookmarkStart w:id="33" w:name="X04aac13fd58e92205204dc1ccaaac3f6f9bc873"/>
    <w:p>
      <w:pPr>
        <w:pStyle w:val="Heading2"/>
      </w:pPr>
      <w:r>
        <w:t xml:space="preserve">3.2 Zeitpunkt und Einreichungsweg</w:t>
      </w:r>
    </w:p>
    <w:p>
      <w:pPr>
        <w:pStyle w:val="FirstParagraph"/>
      </w:pPr>
      <w:r>
        <w:t xml:space="preserve">Einreichung und Integration fallen zeitlich auseinander, und das ist beabsichtigt.</w:t>
      </w:r>
    </w:p>
    <w:p>
      <w:pPr>
        <w:pStyle w:val="BodyText"/>
      </w:pPr>
      <w:r>
        <w:rPr>
          <w:b/>
          <w:bCs/>
        </w:rPr>
        <w:t xml:space="preserve">Einreichung: jetzt, als Kommentierungskommentar.</w:t>
      </w:r>
      <w:r>
        <w:t xml:space="preserve"> </w:t>
      </w:r>
      <w:r>
        <w:t xml:space="preserve">Die Überleitung wird als Kommentar in die</w:t>
      </w:r>
      <w:r>
        <w:t xml:space="preserve"> </w:t>
      </w:r>
      <w:r>
        <w:rPr>
          <w:b/>
          <w:bCs/>
        </w:rPr>
        <w:t xml:space="preserve">laufende Kommentierung</w:t>
      </w:r>
      <w:r>
        <w:t xml:space="preserve"> </w:t>
      </w:r>
      <w:r>
        <w:t xml:space="preserve">des Moduls</w:t>
      </w:r>
      <w:r>
        <w:t xml:space="preserve"> </w:t>
      </w:r>
      <w:r>
        <w:rPr>
          <w:rStyle w:val="VerbatimChar"/>
        </w:rPr>
        <w:t xml:space="preserve">de.medizininformatikinitiative.kerndatensatz.onkologie</w:t>
      </w:r>
      <w:r>
        <w:t xml:space="preserve"> </w:t>
      </w:r>
      <w:r>
        <w:t xml:space="preserve">eingebracht. Das ist kein Umweg, sondern der reguläre Weg: Die Kommentierung ist genau das Verfahren, in dem inhaltliche Änderungen an einem MII-Modul vorgebracht und disponiert werden. Wer eine Erweiterung erst nach Abschluss der Kommentierung anmeldet, verliert einen vollen Modulzyklus.</w:t>
      </w:r>
    </w:p>
    <w:p>
      <w:pPr>
        <w:pStyle w:val="BodyText"/>
      </w:pPr>
      <w:r>
        <w:t xml:space="preserve">Eingereicht wird</w:t>
      </w:r>
      <w:r>
        <w:t xml:space="preserve"> </w:t>
      </w:r>
      <w:r>
        <w:rPr>
          <w:b/>
          <w:bCs/>
        </w:rPr>
        <w:t xml:space="preserve">ein geschlossener Kommentar</w:t>
      </w:r>
      <w:r>
        <w:t xml:space="preserve"> </w:t>
      </w:r>
      <w:r>
        <w:t xml:space="preserve">mit diesem Dokument als Grundlage — nicht eine Zerlegung in Einzelvorschläge. Der Grund ist inhaltlich: Das Therapieziel-Dreieck trägt nur als Ganzes. Ein Therapieziel ohne Behandlungsepisode verliert das Episodenziel und die Linienzuordnung; eine Episode ohne Ziel ist ein Zeitraum ohne Zweck; die Terminologien haben ohne die Profile keinen Anker. Eine stückweise Disposition — dieses Element ja, jenes vertagt — ergäbe einen Torso, der weder die beauftragten Datenpunkte abdeckt noch in sich konsistent wäre. Die Überleitung ist deshalb als</w:t>
      </w:r>
      <w:r>
        <w:t xml:space="preserve"> </w:t>
      </w:r>
      <w:r>
        <w:rPr>
          <w:b/>
          <w:bCs/>
        </w:rPr>
        <w:t xml:space="preserve">eine</w:t>
      </w:r>
      <w:r>
        <w:t xml:space="preserve"> </w:t>
      </w:r>
      <w:r>
        <w:t xml:space="preserve">Entscheidung vorzulegen und als eine zu disponieren.</w:t>
      </w:r>
    </w:p>
    <w:p>
      <w:pPr>
        <w:pStyle w:val="BodyText"/>
      </w:pPr>
      <w:r>
        <w:rPr>
          <w:b/>
          <w:bCs/>
        </w:rPr>
        <w:t xml:space="preserve">Integration: mit dem Modul-Release, Zieltermin Ende 2027.</w:t>
      </w:r>
      <w:r>
        <w:t xml:space="preserve"> </w:t>
      </w:r>
      <w:r>
        <w:t xml:space="preserve">Die tatsächliche Aufnahme der Profile, Extensions und Terminologien erfolgt in der Fassung, die aus der Kommentierung hervorgeht. Vollzogen — einschließlich der ConceptMaps, der MII-Ableitung des Behandlungsplans und des Rückbaus der Duplikate im Leitfaden — soll die Überleitung</w:t>
      </w:r>
      <w:r>
        <w:t xml:space="preserve"> </w:t>
      </w:r>
      <w:r>
        <w:rPr>
          <w:b/>
          <w:bCs/>
        </w:rPr>
        <w:t xml:space="preserve">bis Ende 2027</w:t>
      </w:r>
      <w:r>
        <w:t xml:space="preserve"> </w:t>
      </w:r>
      <w:r>
        <w:t xml:space="preserve">sein. Davon ausgenommen sind technische Änderungen, die sich aus der Integration der Ressourcen und aus der laufenden Kommentierung des Onkologie-Moduls ergeben, sowie die Korrektur redaktioneller und technischer Fehler.</w:t>
      </w:r>
    </w:p>
    <w:p>
      <w:pPr>
        <w:pStyle w:val="BodyText"/>
      </w:pPr>
      <w:r>
        <w:rPr>
          <w:b/>
          <w:bCs/>
        </w:rPr>
        <w:t xml:space="preserve">Zwei Randbedingungen bleiben dabei bestehen:</w:t>
      </w:r>
    </w:p>
    <w:p>
      <w:pPr>
        <w:pStyle w:val="Compact"/>
        <w:numPr>
          <w:ilvl w:val="0"/>
          <w:numId w:val="1004"/>
        </w:numPr>
      </w:pPr>
      <w:r>
        <w:rPr>
          <w:rStyle w:val="VerbatimChar"/>
        </w:rPr>
        <w:t xml:space="preserve">MII_PR_Onko_Tumorkonferenz</w:t>
      </w:r>
      <w:r>
        <w:t xml:space="preserve"> </w:t>
      </w:r>
      <w:r>
        <w:t xml:space="preserve">wird durch Weg B verändert und ist Basis von</w:t>
      </w:r>
      <w:r>
        <w:t xml:space="preserve"> </w:t>
      </w:r>
      <w:r>
        <w:rPr>
          <w:rStyle w:val="VerbatimChar"/>
        </w:rPr>
        <w:t xml:space="preserve">MII_PR_MTB_Therapieplan</w:t>
      </w:r>
      <w:r>
        <w:t xml:space="preserve">. Die Kommentare zu Weg B betreffen damit zwei Module und sind entsprechend zu adressieren (siehe 3.3).</w:t>
      </w:r>
    </w:p>
    <w:p>
      <w:pPr>
        <w:pStyle w:val="Compact"/>
        <w:numPr>
          <w:ilvl w:val="0"/>
          <w:numId w:val="1004"/>
        </w:numPr>
      </w:pPr>
      <w:r>
        <w:t xml:space="preserve">Die Ballot-Fassung kann sich im Verlauf der Kommentierung noch ändern. Die Analyse dieses Dokuments bezieht sich auf</w:t>
      </w:r>
      <w:r>
        <w:t xml:space="preserve"> </w:t>
      </w:r>
      <w:r>
        <w:rPr>
          <w:rStyle w:val="VerbatimChar"/>
        </w:rPr>
        <w:t xml:space="preserve">2027.0.0-ballot.1</w:t>
      </w:r>
      <w:r>
        <w:t xml:space="preserve"> </w:t>
      </w:r>
      <w:r>
        <w:t xml:space="preserve">und ist vor der endgültigen Disposition gegen den dann aktuellen Stand zu prüfen.</w:t>
      </w:r>
    </w:p>
    <w:bookmarkEnd w:id="33"/>
    <w:bookmarkStart w:id="34" w:name="X5a3dae88172210a9161514f05d85d5bddb6741e"/>
    <w:p>
      <w:pPr>
        <w:pStyle w:val="Heading2"/>
      </w:pPr>
      <w:r>
        <w:t xml:space="preserve">3.3 Abstimmungsbedarf vor Einreichung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Gegenüber</w:t>
            </w:r>
          </w:p>
        </w:tc>
        <w:tc>
          <w:tcPr/>
          <w:p>
            <w:pPr>
              <w:pStyle w:val="Compact"/>
            </w:pPr>
            <w:r>
              <w:t xml:space="preserve">Gegenstand</w:t>
            </w:r>
          </w:p>
        </w:tc>
        <w:tc>
          <w:tcPr/>
          <w:p>
            <w:pPr>
              <w:pStyle w:val="Compact"/>
            </w:pPr>
            <w:r>
              <w:t xml:space="preserve">Warum vorgelagert</w:t>
            </w:r>
          </w:p>
        </w:tc>
      </w:tr>
      <w:tr>
        <w:tc>
          <w:tcPr/>
          <w:p>
            <w:pPr>
              <w:pStyle w:val="Compact"/>
            </w:pPr>
            <w:r>
              <w:t xml:space="preserve">MII AG Onkologie / TF KDS</w:t>
            </w:r>
          </w:p>
        </w:tc>
        <w:tc>
          <w:tcPr/>
          <w:p>
            <w:pPr>
              <w:pStyle w:val="Compact"/>
            </w:pPr>
            <w:r>
              <w:t xml:space="preserve">Aufnahme von Therapieziel und Behandlungsepisode als neue Profile; Ergänzung von</w:t>
            </w:r>
            <w:r>
              <w:t xml:space="preserve"> </w:t>
            </w:r>
            <w:r>
              <w:rPr>
                <w:rStyle w:val="VerbatimChar"/>
              </w:rPr>
              <w:t xml:space="preserve">Tumorkonferenz</w:t>
            </w:r>
          </w:p>
        </w:tc>
        <w:tc>
          <w:tcPr/>
          <w:p>
            <w:pPr>
              <w:pStyle w:val="Compact"/>
            </w:pPr>
            <w:r>
              <w:t xml:space="preserve">Modulhoheit</w:t>
            </w:r>
          </w:p>
        </w:tc>
      </w:tr>
      <w:tr>
        <w:tc>
          <w:tcPr/>
          <w:p>
            <w:pPr>
              <w:pStyle w:val="Compact"/>
            </w:pPr>
            <w:r>
              <w:t xml:space="preserve">MII-Modul MTB</w:t>
            </w:r>
          </w:p>
        </w:tc>
        <w:tc>
          <w:tcPr/>
          <w:p>
            <w:pPr>
              <w:pStyle w:val="Compact"/>
            </w:pPr>
            <w:r>
              <w:t xml:space="preserve">Begriff „Behandlungsepisode"; Auswirkung der</w:t>
            </w:r>
            <w:r>
              <w:t xml:space="preserve"> </w:t>
            </w:r>
            <w:r>
              <w:rPr>
                <w:rStyle w:val="VerbatimChar"/>
              </w:rPr>
              <w:t xml:space="preserve">Tumorkonferenz</w:t>
            </w:r>
            <w:r>
              <w:t xml:space="preserve">-Ergänzung auf</w:t>
            </w:r>
            <w:r>
              <w:t xml:space="preserve"> </w:t>
            </w:r>
            <w:r>
              <w:rPr>
                <w:rStyle w:val="VerbatimChar"/>
              </w:rPr>
              <w:t xml:space="preserve">MII_PR_MTB_Therapieplan</w:t>
            </w:r>
            <w:r>
              <w:t xml:space="preserve">; Verhältnis Zielpriorität ↔</w:t>
            </w:r>
            <w:r>
              <w:t xml:space="preserve"> </w:t>
            </w:r>
            <w:r>
              <w:rPr>
                <w:rStyle w:val="VerbatimChar"/>
              </w:rPr>
              <w:t xml:space="preserve">MII_EX_MTB_Empfehlung_Prioritaet</w:t>
            </w:r>
          </w:p>
        </w:tc>
        <w:tc>
          <w:tcPr/>
          <w:p>
            <w:pPr>
              <w:pStyle w:val="Compact"/>
            </w:pPr>
            <w:r>
              <w:t xml:space="preserve">MTB erbt von</w:t>
            </w:r>
            <w:r>
              <w:t xml:space="preserve"> </w:t>
            </w:r>
            <w:r>
              <w:rPr>
                <w:rStyle w:val="VerbatimChar"/>
              </w:rPr>
              <w:t xml:space="preserve">Tumorkonferenz</w:t>
            </w:r>
            <w:r>
              <w:t xml:space="preserve"> </w:t>
            </w:r>
            <w:r>
              <w:t xml:space="preserve">und belegt den Begriff bereits anders</w:t>
            </w:r>
          </w:p>
        </w:tc>
      </w:tr>
      <w:tr>
        <w:tc>
          <w:tcPr/>
          <w:p>
            <w:pPr>
              <w:pStyle w:val="Compact"/>
            </w:pPr>
            <w:r>
              <w:t xml:space="preserve">ISiK</w:t>
            </w:r>
          </w:p>
        </w:tc>
        <w:tc>
          <w:tcPr/>
          <w:p>
            <w:pPr>
              <w:pStyle w:val="Compact"/>
            </w:pPr>
            <w:r>
              <w:t xml:space="preserve">Aufnahme des Behandlungsplan-Profils</w:t>
            </w:r>
          </w:p>
        </w:tc>
        <w:tc>
          <w:tcPr/>
          <w:p>
            <w:pPr>
              <w:pStyle w:val="Compact"/>
            </w:pPr>
            <w:r>
              <w:t xml:space="preserve">Besprochen und für die kommende</w:t>
            </w:r>
            <w:r>
              <w:t xml:space="preserve"> </w:t>
            </w:r>
            <w:r>
              <w:rPr>
                <w:b/>
                <w:bCs/>
              </w:rPr>
              <w:t xml:space="preserve">Version 7.0</w:t>
            </w:r>
            <w:r>
              <w:t xml:space="preserve"> </w:t>
            </w:r>
            <w:r>
              <w:t xml:space="preserve">angedacht; Weg D setzt diese Aufnahme voraus, bevor das MII-Profil davon ableiten kann</w:t>
            </w:r>
          </w:p>
        </w:tc>
      </w:tr>
      <w:tr>
        <w:tc>
          <w:tcPr/>
          <w:p>
            <w:pPr>
              <w:pStyle w:val="Compact"/>
            </w:pPr>
            <w:r>
              <w:t xml:space="preserve">HL7 Deutschland — Kernprofile</w:t>
            </w:r>
          </w:p>
        </w:tc>
        <w:tc>
          <w:tcPr/>
          <w:p>
            <w:pPr>
              <w:pStyle w:val="Compact"/>
            </w:pPr>
            <w:r>
              <w:t xml:space="preserve">Perspektivische Überführung des Behandlungsplans auf die nationale Basisebene</w:t>
            </w:r>
          </w:p>
        </w:tc>
        <w:tc>
          <w:tcPr/>
          <w:p>
            <w:pPr>
              <w:pStyle w:val="Compact"/>
            </w:pPr>
            <w:r>
              <w:t xml:space="preserve">Zielbild der Stufung; die Entscheidung fällt erst nach Bewährung in ISiK, die Kompatibilität ist aber von Beginn an zu wahren</w:t>
            </w:r>
          </w:p>
        </w:tc>
      </w:tr>
      <w:tr>
        <w:tc>
          <w:tcPr/>
          <w:p>
            <w:pPr>
              <w:pStyle w:val="Compact"/>
            </w:pPr>
            <w:r>
              <w:t xml:space="preserve">TC Terminologien / Interop Council</w:t>
            </w:r>
          </w:p>
        </w:tc>
        <w:tc>
          <w:tcPr/>
          <w:p>
            <w:pPr>
              <w:pStyle w:val="Compact"/>
            </w:pPr>
            <w:r>
              <w:t xml:space="preserve">Trennung Episodenart ↔ Modalität gegenüber</w:t>
            </w:r>
            <w:r>
              <w:t xml:space="preserve"> </w:t>
            </w:r>
            <w:r>
              <w:rPr>
                <w:rStyle w:val="VerbatimChar"/>
              </w:rPr>
              <w:t xml:space="preserve">mii-cs-onko-therapie-typ</w:t>
            </w:r>
          </w:p>
        </w:tc>
        <w:tc>
          <w:tcPr/>
          <w:p>
            <w:pPr>
              <w:pStyle w:val="Compact"/>
            </w:pPr>
            <w:r>
              <w:t xml:space="preserve">Betrifft die oBDS-Kompatibilität des Kerndatensatzes. Die Intentionsfrage ist mit der Trennung von Intention und Kontext (6.2) entschieden und nur noch redaktionell nachzuziehen</w:t>
            </w:r>
          </w:p>
        </w:tc>
      </w:tr>
    </w:tbl>
    <w:bookmarkEnd w:id="34"/>
    <w:bookmarkEnd w:id="35"/>
    <w:bookmarkStart w:id="43" w:name="Xa3ef52dc5b57dfaaea64826a9b767a70c2f3f20"/>
    <w:p>
      <w:pPr>
        <w:pStyle w:val="Heading1"/>
      </w:pPr>
      <w:r>
        <w:t xml:space="preserve">4 Überleitung nach Artefakten</w:t>
      </w:r>
    </w:p>
    <w:bookmarkStart w:id="36" w:name="X98fdc045b2e13f2a1a3e5ba7e9bb79b20154355"/>
    <w:p>
      <w:pPr>
        <w:pStyle w:val="Heading2"/>
      </w:pPr>
      <w:r>
        <w:t xml:space="preserve">4.1 Therapieziel (</w:t>
      </w:r>
      <w:r>
        <w:rPr>
          <w:rStyle w:val="VerbatimChar"/>
        </w:rPr>
        <w:t xml:space="preserve">Goal</w:t>
      </w:r>
      <w:r>
        <w:t xml:space="preserve">) → Weg A</w:t>
      </w:r>
    </w:p>
    <w:p>
      <w:pPr>
        <w:pStyle w:val="FirstParagraph"/>
      </w:pPr>
      <w:r>
        <w:rPr>
          <w:b/>
          <w:bCs/>
        </w:rPr>
        <w:t xml:space="preserve">Ziel:</w:t>
      </w:r>
      <w:r>
        <w:t xml:space="preserve"> </w:t>
      </w:r>
      <w:r>
        <w:t xml:space="preserve">neues Profil im MII-Modul Onkologie, Arbeitstitel</w:t>
      </w:r>
      <w:r>
        <w:t xml:space="preserve"> </w:t>
      </w:r>
      <w:r>
        <w:rPr>
          <w:rStyle w:val="VerbatimChar"/>
        </w:rPr>
        <w:t xml:space="preserve">MII_PR_Onko_Therapieziel</w:t>
      </w:r>
      <w:r>
        <w:t xml:space="preserve">, abgeleitet aus</w:t>
      </w:r>
      <w:r>
        <w:t xml:space="preserve"> </w:t>
      </w:r>
      <w:r>
        <w:rPr>
          <w:rStyle w:val="VerbatimChar"/>
        </w:rPr>
        <w:t xml:space="preserve">OnkoTherapyGoal</w:t>
      </w:r>
      <w:r>
        <w:t xml:space="preserve">.</w:t>
      </w:r>
    </w:p>
    <w:p>
      <w:pPr>
        <w:pStyle w:val="BodyText"/>
      </w:pPr>
      <w:r>
        <w:t xml:space="preserve">Es gibt im MII-Modul kein</w:t>
      </w:r>
      <w:r>
        <w:t xml:space="preserve"> </w:t>
      </w:r>
      <w:r>
        <w:rPr>
          <w:rStyle w:val="VerbatimChar"/>
        </w:rPr>
        <w:t xml:space="preserve">Goal</w:t>
      </w:r>
      <w:r>
        <w:t xml:space="preserve">-Profil und kein Element, das ein Behandlungsziel trägt. Die Überleitung ist daher eine echte Neuaufnahme, keine Erweiterung. Sie bringt fünf Fähigkeiten in den Kerndatensatz, die dort heute fehlen:</w:t>
      </w:r>
    </w:p>
    <w:p>
      <w:pPr>
        <w:pStyle w:val="Compact"/>
        <w:numPr>
          <w:ilvl w:val="0"/>
          <w:numId w:val="1005"/>
        </w:numPr>
      </w:pPr>
      <w:r>
        <w:rPr>
          <w:b/>
          <w:bCs/>
        </w:rPr>
        <w:t xml:space="preserve">Zielart</w:t>
      </w:r>
      <w:r>
        <w:t xml:space="preserve"> </w:t>
      </w:r>
      <w:r>
        <w:t xml:space="preserve">(</w:t>
      </w:r>
      <w:r>
        <w:rPr>
          <w:rStyle w:val="VerbatimChar"/>
        </w:rPr>
        <w:t xml:space="preserve">Goal.category</w:t>
      </w:r>
      <w:r>
        <w:t xml:space="preserve">, ValueSet</w:t>
      </w:r>
      <w:r>
        <w:t xml:space="preserve"> </w:t>
      </w:r>
      <w:r>
        <w:rPr>
          <w:rStyle w:val="VerbatimChar"/>
        </w:rPr>
        <w:t xml:space="preserve">onko-therapy-goal-type</w:t>
      </w:r>
      <w:r>
        <w:t xml:space="preserve">): Heilung, Lebensverlängerung, Symptomkontrolle, Lebensqualität, Funktionserhalt. Mit ConceptMap auf SNOMED-CT-Zielzustände; die Beziehungsqualität ist ehrlich dokumentiert, einschließlich des</w:t>
      </w:r>
      <w:r>
        <w:t xml:space="preserve"> </w:t>
      </w:r>
      <w:r>
        <w:rPr>
          <w:rStyle w:val="VerbatimChar"/>
        </w:rPr>
        <w:t xml:space="preserve">unmatched</w:t>
      </w:r>
      <w:r>
        <w:t xml:space="preserve"> </w:t>
      </w:r>
      <w:r>
        <w:t xml:space="preserve">bei Funktionserhalt.</w:t>
      </w:r>
      <w:r>
        <w:t xml:space="preserve"> </w:t>
      </w:r>
      <w:r>
        <w:rPr>
          <w:i/>
          <w:iCs/>
        </w:rPr>
        <w:t xml:space="preserve">Folgeaufgabe für die finale Onko-Spezifikation (nicht für dieses Dokument): eine Tabelle mit Anwendungsbeispielen je Zielart.</w:t>
      </w:r>
    </w:p>
    <w:p>
      <w:pPr>
        <w:pStyle w:val="Compact"/>
        <w:numPr>
          <w:ilvl w:val="0"/>
          <w:numId w:val="1005"/>
        </w:numPr>
      </w:pPr>
      <w:r>
        <w:rPr>
          <w:b/>
          <w:bCs/>
        </w:rPr>
        <w:t xml:space="preserve">Zielwert</w:t>
      </w:r>
      <w:r>
        <w:t xml:space="preserve"> </w:t>
      </w:r>
      <w:r>
        <w:t xml:space="preserve">(</w:t>
      </w:r>
      <w:r>
        <w:rPr>
          <w:rStyle w:val="VerbatimChar"/>
        </w:rPr>
        <w:t xml:space="preserve">Goal.target</w:t>
      </w:r>
      <w:r>
        <w:t xml:space="preserve">): Zielgröße, angestrebter Wert, Frist. Der Anschluss an die Leitlinienversionierung ist in ADR-0023 geregelt.</w:t>
      </w:r>
    </w:p>
    <w:p>
      <w:pPr>
        <w:pStyle w:val="Compact"/>
        <w:numPr>
          <w:ilvl w:val="0"/>
          <w:numId w:val="1005"/>
        </w:numPr>
      </w:pPr>
      <w:r>
        <w:rPr>
          <w:b/>
          <w:bCs/>
        </w:rPr>
        <w:t xml:space="preserve">Zielerreichung</w:t>
      </w:r>
      <w:r>
        <w:t xml:space="preserve"> </w:t>
      </w:r>
      <w:r>
        <w:t xml:space="preserve">(</w:t>
      </w:r>
      <w:r>
        <w:rPr>
          <w:rStyle w:val="VerbatimChar"/>
        </w:rPr>
        <w:t xml:space="preserve">Goal.lifecycleStatus</w:t>
      </w:r>
      <w:r>
        <w:t xml:space="preserve"> </w:t>
      </w:r>
      <w:r>
        <w:t xml:space="preserve">×</w:t>
      </w:r>
      <w:r>
        <w:t xml:space="preserve"> </w:t>
      </w:r>
      <w:r>
        <w:rPr>
          <w:rStyle w:val="VerbatimChar"/>
        </w:rPr>
        <w:t xml:space="preserve">Goal.achievementStatus</w:t>
      </w:r>
      <w:r>
        <w:t xml:space="preserve">): Warum die Zielverfolgung endet, und mit welchem Grad. Die Statuskonvention ist bewusst restriktiv. Zugelassen sind nur die vier</w:t>
      </w:r>
      <w:r>
        <w:t xml:space="preserve"> </w:t>
      </w:r>
      <w:r>
        <w:rPr>
          <w:b/>
          <w:bCs/>
        </w:rPr>
        <w:t xml:space="preserve">Zustands-Codes</w:t>
      </w:r>
      <w:r>
        <w:t xml:space="preserve"> </w:t>
      </w:r>
      <w:r>
        <w:rPr>
          <w:rStyle w:val="VerbatimChar"/>
        </w:rPr>
        <w:t xml:space="preserve">in-progress</w:t>
      </w:r>
      <w:r>
        <w:t xml:space="preserve">,</w:t>
      </w:r>
      <w:r>
        <w:t xml:space="preserve"> </w:t>
      </w:r>
      <w:r>
        <w:rPr>
          <w:rStyle w:val="VerbatimChar"/>
        </w:rPr>
        <w:t xml:space="preserve">achieved</w:t>
      </w:r>
      <w:r>
        <w:t xml:space="preserve">,</w:t>
      </w:r>
      <w:r>
        <w:t xml:space="preserve"> </w:t>
      </w:r>
      <w:r>
        <w:rPr>
          <w:rStyle w:val="VerbatimChar"/>
        </w:rPr>
        <w:t xml:space="preserve">not-achieved</w:t>
      </w:r>
      <w:r>
        <w:t xml:space="preserve"> </w:t>
      </w:r>
      <w:r>
        <w:t xml:space="preserve">und</w:t>
      </w:r>
      <w:r>
        <w:t xml:space="preserve"> </w:t>
      </w:r>
      <w:r>
        <w:rPr>
          <w:rStyle w:val="VerbatimChar"/>
        </w:rPr>
        <w:t xml:space="preserve">not-attainable</w:t>
      </w:r>
      <w:r>
        <w:t xml:space="preserve">;</w:t>
      </w:r>
      <w:r>
        <w:t xml:space="preserve"> </w:t>
      </w:r>
      <w:r>
        <w:rPr>
          <w:rStyle w:val="VerbatimChar"/>
        </w:rPr>
        <w:t xml:space="preserve">completed</w:t>
      </w:r>
      <w:r>
        <w:t xml:space="preserve"> </w:t>
      </w:r>
      <w:r>
        <w:t xml:space="preserve">im Lebenszyklus nur bei Erfolg. Nicht zugelassen sind die fünf</w:t>
      </w:r>
      <w:r>
        <w:t xml:space="preserve"> </w:t>
      </w:r>
      <w:r>
        <w:rPr>
          <w:b/>
          <w:bCs/>
        </w:rPr>
        <w:t xml:space="preserve">Trajektorie-Codes</w:t>
      </w:r>
      <w:r>
        <w:t xml:space="preserve"> </w:t>
      </w:r>
      <w:r>
        <w:rPr>
          <w:rStyle w:val="VerbatimChar"/>
        </w:rPr>
        <w:t xml:space="preserve">improving</w:t>
      </w:r>
      <w:r>
        <w:t xml:space="preserve">,</w:t>
      </w:r>
      <w:r>
        <w:t xml:space="preserve"> </w:t>
      </w:r>
      <w:r>
        <w:rPr>
          <w:rStyle w:val="VerbatimChar"/>
        </w:rPr>
        <w:t xml:space="preserve">worsening</w:t>
      </w:r>
      <w:r>
        <w:t xml:space="preserve">,</w:t>
      </w:r>
      <w:r>
        <w:t xml:space="preserve"> </w:t>
      </w:r>
      <w:r>
        <w:rPr>
          <w:rStyle w:val="VerbatimChar"/>
        </w:rPr>
        <w:t xml:space="preserve">no-change</w:t>
      </w:r>
      <w:r>
        <w:t xml:space="preserve">,</w:t>
      </w:r>
      <w:r>
        <w:t xml:space="preserve"> </w:t>
      </w:r>
      <w:r>
        <w:rPr>
          <w:rStyle w:val="VerbatimChar"/>
        </w:rPr>
        <w:t xml:space="preserve">sustaining</w:t>
      </w:r>
      <w:r>
        <w:t xml:space="preserve"> </w:t>
      </w:r>
      <w:r>
        <w:t xml:space="preserve">und</w:t>
      </w:r>
      <w:r>
        <w:t xml:space="preserve"> </w:t>
      </w:r>
      <w:r>
        <w:rPr>
          <w:rStyle w:val="VerbatimChar"/>
        </w:rPr>
        <w:t xml:space="preserve">no-progress</w:t>
      </w:r>
      <w:r>
        <w:t xml:space="preserve">:</w:t>
      </w:r>
      <w:r>
        <w:t xml:space="preserve"> </w:t>
      </w:r>
      <w:r>
        <w:rPr>
          <w:rStyle w:val="VerbatimChar"/>
        </w:rPr>
        <w:t xml:space="preserve">Goal.achievementStatus</w:t>
      </w:r>
      <w:r>
        <w:t xml:space="preserve"> </w:t>
      </w:r>
      <w:r>
        <w:t xml:space="preserve">ist</w:t>
      </w:r>
      <w:r>
        <w:t xml:space="preserve"> </w:t>
      </w:r>
      <w:r>
        <w:rPr>
          <w:rStyle w:val="VerbatimChar"/>
        </w:rPr>
        <w:t xml:space="preserve">0..1</w:t>
      </w:r>
      <w:r>
        <w:t xml:space="preserve"> </w:t>
      </w:r>
      <w:r>
        <w:t xml:space="preserve">und führt keine Historie, und die Codes definieren keinen Bezugspunkt — es bliebe offen, ob gegen Baseline, Nadir oder Vorwert verglichen wird. Verlauf und Ansprechen gehören deshalb in die zeitgestempelten Ergebnis-Observations (RECIST,</w:t>
      </w:r>
      <w:r>
        <w:t xml:space="preserve"> </w:t>
      </w:r>
      <w:r>
        <w:rPr>
          <w:rStyle w:val="VerbatimChar"/>
        </w:rPr>
        <w:t xml:space="preserve">MII_PR_Onko_Verlauf</w:t>
      </w:r>
      <w:r>
        <w:t xml:space="preserve">), die ihren Bezug selbst definieren (ADR-0018).</w:t>
      </w:r>
    </w:p>
    <w:p>
      <w:pPr>
        <w:pStyle w:val="Compact"/>
        <w:numPr>
          <w:ilvl w:val="0"/>
          <w:numId w:val="1005"/>
        </w:numPr>
      </w:pPr>
      <w:r>
        <w:rPr>
          <w:b/>
          <w:bCs/>
        </w:rPr>
        <w:t xml:space="preserve">Zielakzeptanz</w:t>
      </w:r>
      <w:r>
        <w:t xml:space="preserve"> </w:t>
      </w:r>
      <w:r>
        <w:t xml:space="preserve">(</w:t>
      </w:r>
      <w:r>
        <w:rPr>
          <w:rStyle w:val="VerbatimChar"/>
        </w:rPr>
        <w:t xml:space="preserve">goal-acceptance</w:t>
      </w:r>
      <w:r>
        <w:t xml:space="preserve">,</w:t>
      </w:r>
      <w:r>
        <w:t xml:space="preserve"> </w:t>
      </w:r>
      <w:r>
        <w:rPr>
          <w:rStyle w:val="VerbatimChar"/>
        </w:rPr>
        <w:t xml:space="preserve">goal-reasonRejected</w:t>
      </w:r>
      <w:r>
        <w:t xml:space="preserve">): der Shared-Decision-Kern. Die Akzeptanz wohnt am Ziel, nicht am Plan und nicht an der Maßnahme.</w:t>
      </w:r>
    </w:p>
    <w:p>
      <w:pPr>
        <w:pStyle w:val="Compact"/>
        <w:numPr>
          <w:ilvl w:val="0"/>
          <w:numId w:val="1005"/>
        </w:numPr>
      </w:pPr>
      <w:r>
        <w:rPr>
          <w:b/>
          <w:bCs/>
        </w:rPr>
        <w:t xml:space="preserve">Zielbeziehung</w:t>
      </w:r>
      <w:r>
        <w:t xml:space="preserve"> </w:t>
      </w:r>
      <w:r>
        <w:t xml:space="preserve">(</w:t>
      </w:r>
      <w:r>
        <w:rPr>
          <w:rStyle w:val="VerbatimChar"/>
        </w:rPr>
        <w:t xml:space="preserve">goal-relationship</w:t>
      </w:r>
      <w:r>
        <w:t xml:space="preserve">):</w:t>
      </w:r>
      <w:r>
        <w:t xml:space="preserve"> </w:t>
      </w:r>
      <w:r>
        <w:rPr>
          <w:rStyle w:val="VerbatimChar"/>
        </w:rPr>
        <w:t xml:space="preserve">predecessor</w:t>
      </w:r>
      <w:r>
        <w:t xml:space="preserve">/</w:t>
      </w:r>
      <w:r>
        <w:rPr>
          <w:rStyle w:val="VerbatimChar"/>
        </w:rPr>
        <w:t xml:space="preserve">successor</w:t>
      </w:r>
      <w:r>
        <w:t xml:space="preserve"> </w:t>
      </w:r>
      <w:r>
        <w:t xml:space="preserve">für die zeitliche Journey,</w:t>
      </w:r>
      <w:r>
        <w:t xml:space="preserve"> </w:t>
      </w:r>
      <w:r>
        <w:rPr>
          <w:rStyle w:val="VerbatimChar"/>
        </w:rPr>
        <w:t xml:space="preserve">replacement</w:t>
      </w:r>
      <w:r>
        <w:t xml:space="preserve"> </w:t>
      </w:r>
      <w:r>
        <w:t xml:space="preserve">für die Intentions-Pivotierung kurativ → palliativ.</w:t>
      </w:r>
    </w:p>
    <w:p>
      <w:pPr>
        <w:pStyle w:val="FirstParagraph"/>
      </w:pPr>
      <w:r>
        <w:rPr>
          <w:b/>
          <w:bCs/>
        </w:rPr>
        <w:t xml:space="preserve">Anschluss an Bestehendes:</w:t>
      </w:r>
      <w:r>
        <w:t xml:space="preserve"> </w:t>
      </w:r>
      <w:r>
        <w:rPr>
          <w:rStyle w:val="VerbatimChar"/>
        </w:rPr>
        <w:t xml:space="preserve">Goal.addresses</w:t>
      </w:r>
      <w:r>
        <w:t xml:space="preserve"> </w:t>
      </w:r>
      <w:r>
        <w:t xml:space="preserve">referenziert</w:t>
      </w:r>
      <w:r>
        <w:t xml:space="preserve"> </w:t>
      </w:r>
      <w:r>
        <w:rPr>
          <w:rStyle w:val="VerbatimChar"/>
        </w:rPr>
        <w:t xml:space="preserve">mii-pr-onko-diagnose-primaertumor</w:t>
      </w:r>
      <w:r>
        <w:t xml:space="preserve">.</w:t>
      </w:r>
      <w:r>
        <w:t xml:space="preserve"> </w:t>
      </w:r>
      <w:r>
        <w:rPr>
          <w:rStyle w:val="VerbatimChar"/>
        </w:rPr>
        <w:t xml:space="preserve">Goal.outcomeReference</w:t>
      </w:r>
      <w:r>
        <w:t xml:space="preserve"> </w:t>
      </w:r>
      <w:r>
        <w:t xml:space="preserve">referenziert</w:t>
      </w:r>
      <w:r>
        <w:t xml:space="preserve"> </w:t>
      </w:r>
      <w:r>
        <w:rPr>
          <w:rStyle w:val="VerbatimChar"/>
        </w:rPr>
        <w:t xml:space="preserve">MII_PR_Onko_Verlauf</w:t>
      </w:r>
      <w:r>
        <w:t xml:space="preserve"> </w:t>
      </w:r>
      <w:r>
        <w:t xml:space="preserve">bzw.</w:t>
      </w:r>
      <w:r>
        <w:t xml:space="preserve"> </w:t>
      </w:r>
      <w:r>
        <w:rPr>
          <w:rStyle w:val="VerbatimChar"/>
        </w:rPr>
        <w:t xml:space="preserve">MII_PR_Onko_Residualstatus</w:t>
      </w:r>
      <w:r>
        <w:t xml:space="preserve"> </w:t>
      </w:r>
      <w:r>
        <w:t xml:space="preserve">— beide existieren im Modul bereits und werden durch die Überleitung erstmals</w:t>
      </w:r>
      <w:r>
        <w:t xml:space="preserve"> </w:t>
      </w:r>
      <w:r>
        <w:rPr>
          <w:b/>
          <w:bCs/>
        </w:rPr>
        <w:t xml:space="preserve">zielgebunden</w:t>
      </w:r>
      <w:r>
        <w:t xml:space="preserve"> </w:t>
      </w:r>
      <w:r>
        <w:t xml:space="preserve">auswertbar. Das ist der konkrete Mehrwert für die Sekundärnutzung: Ein Verlaufsbefund allein sagt, wie der Tumor steht; erst die Zielbindung sagt, ob das Behandlungsziel erreicht wurde.</w:t>
      </w:r>
    </w:p>
    <w:p>
      <w:pPr>
        <w:pStyle w:val="BodyText"/>
      </w:pPr>
      <w:r>
        <w:rPr>
          <w:b/>
          <w:bCs/>
        </w:rPr>
        <w:t xml:space="preserve">Offen:</w:t>
      </w:r>
      <w:r>
        <w:t xml:space="preserve"> </w:t>
      </w:r>
      <w:r>
        <w:t xml:space="preserve">Verhältnis von</w:t>
      </w:r>
      <w:r>
        <w:t xml:space="preserve"> </w:t>
      </w:r>
      <w:r>
        <w:rPr>
          <w:rStyle w:val="VerbatimChar"/>
        </w:rPr>
        <w:t xml:space="preserve">Goal.priority</w:t>
      </w:r>
      <w:r>
        <w:t xml:space="preserve"> </w:t>
      </w:r>
      <w:r>
        <w:t xml:space="preserve">zu</w:t>
      </w:r>
      <w:r>
        <w:t xml:space="preserve"> </w:t>
      </w:r>
      <w:r>
        <w:rPr>
          <w:rStyle w:val="VerbatimChar"/>
        </w:rPr>
        <w:t xml:space="preserve">MII_EX_MTB_Empfehlung_Prioritaet</w:t>
      </w:r>
      <w:r>
        <w:t xml:space="preserve">. Beide drücken Priorität aus, aber an verschiedenen Objekten (Ziel vs. Empfehlung). Eine Doppelung ist inhaltlich vertretbar, muss aber bewusst entschieden werden.</w:t>
      </w:r>
    </w:p>
    <w:bookmarkEnd w:id="36"/>
    <w:bookmarkStart w:id="37" w:name="X6c74117d18aa0d2ef40fd73d688525738c001a0"/>
    <w:p>
      <w:pPr>
        <w:pStyle w:val="Heading2"/>
      </w:pPr>
      <w:r>
        <w:t xml:space="preserve">4.2 Behandlungsepisode (</w:t>
      </w:r>
      <w:r>
        <w:rPr>
          <w:rStyle w:val="VerbatimChar"/>
        </w:rPr>
        <w:t xml:space="preserve">EpisodeOfCare</w:t>
      </w:r>
      <w:r>
        <w:t xml:space="preserve">) → Weg A</w:t>
      </w:r>
    </w:p>
    <w:p>
      <w:pPr>
        <w:pStyle w:val="FirstParagraph"/>
      </w:pPr>
      <w:r>
        <w:rPr>
          <w:b/>
          <w:bCs/>
        </w:rPr>
        <w:t xml:space="preserve">Ziel:</w:t>
      </w:r>
      <w:r>
        <w:t xml:space="preserve"> </w:t>
      </w:r>
      <w:r>
        <w:t xml:space="preserve">neues Profil im MII-Modul Onkologie, Arbeitstitel</w:t>
      </w:r>
      <w:r>
        <w:t xml:space="preserve"> </w:t>
      </w:r>
      <w:r>
        <w:rPr>
          <w:rStyle w:val="VerbatimChar"/>
        </w:rPr>
        <w:t xml:space="preserve">MII_PR_Onko_Behandlungsepisode</w:t>
      </w:r>
      <w:r>
        <w:t xml:space="preserve">, abgeleitet aus</w:t>
      </w:r>
      <w:r>
        <w:t xml:space="preserve"> </w:t>
      </w:r>
      <w:r>
        <w:rPr>
          <w:rStyle w:val="VerbatimChar"/>
        </w:rPr>
        <w:t xml:space="preserve">OnkoBehandlungsepisode</w:t>
      </w:r>
      <w:r>
        <w:t xml:space="preserve">.</w:t>
      </w:r>
    </w:p>
    <w:p>
      <w:pPr>
        <w:pStyle w:val="BodyText"/>
      </w:pPr>
      <w:r>
        <w:t xml:space="preserve">Auch hier kein Pendant. Das MII-Modul bildet Behandlungsabschnitte heute nur implizit ab — über</w:t>
      </w:r>
      <w:r>
        <w:t xml:space="preserve"> </w:t>
      </w:r>
      <w:r>
        <w:rPr>
          <w:rStyle w:val="VerbatimChar"/>
        </w:rPr>
        <w:t xml:space="preserve">Procedure.performed</w:t>
      </w:r>
      <w:r>
        <w:t xml:space="preserve"> </w:t>
      </w:r>
      <w:r>
        <w:t xml:space="preserve">an systemischer Therapie bzw. Strahlentherapie. Damit ist ein Abschnitt so lang wie seine Prozedur; ein sektorenübergreifend fortgeführter Abschnitt ist nicht darstellbar.</w:t>
      </w:r>
    </w:p>
    <w:p>
      <w:pPr>
        <w:pStyle w:val="BodyText"/>
      </w:pPr>
      <w:r>
        <w:t xml:space="preserve">Das Profil bringt mit:</w:t>
      </w:r>
    </w:p>
    <w:p>
      <w:pPr>
        <w:pStyle w:val="Compact"/>
        <w:numPr>
          <w:ilvl w:val="0"/>
          <w:numId w:val="1006"/>
        </w:numPr>
      </w:pPr>
      <w:r>
        <w:rPr>
          <w:b/>
          <w:bCs/>
        </w:rPr>
        <w:t xml:space="preserve">Episodenart</w:t>
      </w:r>
      <w:r>
        <w:t xml:space="preserve"> </w:t>
      </w:r>
      <w:r>
        <w:t xml:space="preserve">(</w:t>
      </w:r>
      <w:r>
        <w:rPr>
          <w:rStyle w:val="VerbatimChar"/>
        </w:rPr>
        <w:t xml:space="preserve">type</w:t>
      </w:r>
      <w:r>
        <w:t xml:space="preserve">, extensible aus</w:t>
      </w:r>
      <w:r>
        <w:t xml:space="preserve"> </w:t>
      </w:r>
      <w:r>
        <w:rPr>
          <w:rStyle w:val="VerbatimChar"/>
        </w:rPr>
        <w:t xml:space="preserve">episodenart</w:t>
      </w:r>
      <w:r>
        <w:t xml:space="preserve">): systemische Therapielinie, lokoregionale Behandlungslinie, Diagnostiklinie, Active Surveillance, Watchful Waiting.</w:t>
      </w:r>
    </w:p>
    <w:p>
      <w:pPr>
        <w:pStyle w:val="Compact"/>
        <w:numPr>
          <w:ilvl w:val="0"/>
          <w:numId w:val="1006"/>
        </w:numPr>
      </w:pPr>
      <w:r>
        <w:rPr>
          <w:b/>
          <w:bCs/>
        </w:rPr>
        <w:t xml:space="preserve">Intention</w:t>
      </w:r>
      <w:r>
        <w:t xml:space="preserve"> </w:t>
      </w:r>
      <w:r>
        <w:t xml:space="preserve">(</w:t>
      </w:r>
      <w:r>
        <w:rPr>
          <w:rStyle w:val="VerbatimChar"/>
        </w:rPr>
        <w:t xml:space="preserve">onko-therapy-intent</w:t>
      </w:r>
      <w:r>
        <w:t xml:space="preserve">) als für jede Episodenart bestimmbares Merkmal, nicht nur für therapeutische — beschränkt auf kurativ, palliativ und supportiv; die</w:t>
      </w:r>
      <w:r>
        <w:t xml:space="preserve"> </w:t>
      </w:r>
      <w:r>
        <w:rPr>
          <w:b/>
          <w:bCs/>
        </w:rPr>
        <w:t xml:space="preserve">Stellung zur Operation</w:t>
      </w:r>
      <w:r>
        <w:t xml:space="preserve"> </w:t>
      </w:r>
      <w:r>
        <w:t xml:space="preserve">(neoadjuvant, adjuvant …) ist ein eigenes Kontext-Merkmal daneben (6.2).</w:t>
      </w:r>
    </w:p>
    <w:p>
      <w:pPr>
        <w:pStyle w:val="Compact"/>
        <w:numPr>
          <w:ilvl w:val="0"/>
          <w:numId w:val="1006"/>
        </w:numPr>
      </w:pPr>
      <w:r>
        <w:rPr>
          <w:b/>
          <w:bCs/>
        </w:rPr>
        <w:t xml:space="preserve">Behandlungsmodalität</w:t>
      </w:r>
      <w:r>
        <w:t xml:space="preserve"> </w:t>
      </w:r>
      <w:r>
        <w:t xml:space="preserve">(</w:t>
      </w:r>
      <w:r>
        <w:rPr>
          <w:rStyle w:val="VerbatimChar"/>
        </w:rPr>
        <w:t xml:space="preserve">onko-modalitaet</w:t>
      </w:r>
      <w:r>
        <w:t xml:space="preserve">) als eigenes Merkmal neben der Episodenart, mehrfach belegbar (Radiochemotherapie).</w:t>
      </w:r>
    </w:p>
    <w:p>
      <w:pPr>
        <w:pStyle w:val="Compact"/>
        <w:numPr>
          <w:ilvl w:val="0"/>
          <w:numId w:val="1006"/>
        </w:numPr>
      </w:pPr>
      <w:r>
        <w:rPr>
          <w:b/>
          <w:bCs/>
        </w:rPr>
        <w:t xml:space="preserve">EnLiST-Linienzählung</w:t>
      </w:r>
      <w:r>
        <w:t xml:space="preserve"> </w:t>
      </w:r>
      <w:r>
        <w:t xml:space="preserve">(</w:t>
      </w:r>
      <w:r>
        <w:rPr>
          <w:rStyle w:val="VerbatimChar"/>
        </w:rPr>
        <w:t xml:space="preserve">enlist-lot</w:t>
      </w:r>
      <w:r>
        <w:t xml:space="preserve">,</w:t>
      </w:r>
      <w:r>
        <w:t xml:space="preserve"> </w:t>
      </w:r>
      <w:r>
        <w:rPr>
          <w:rStyle w:val="VerbatimChar"/>
        </w:rPr>
        <w:t xml:space="preserve">enlist-line-segment</w:t>
      </w:r>
      <w:r>
        <w:t xml:space="preserve">,</w:t>
      </w:r>
      <w:r>
        <w:t xml:space="preserve"> </w:t>
      </w:r>
      <w:r>
        <w:rPr>
          <w:rStyle w:val="VerbatimChar"/>
        </w:rPr>
        <w:t xml:space="preserve">enlist-countable</w:t>
      </w:r>
      <w:r>
        <w:t xml:space="preserve">) nach dem ESMO-Konsens 2026: Eine Therapielinie ist ein fachliches Kontinuum, das organisatorisch in mehrere Episoden zerfällt, weil</w:t>
      </w:r>
      <w:r>
        <w:t xml:space="preserve"> </w:t>
      </w:r>
      <w:r>
        <w:rPr>
          <w:rStyle w:val="VerbatimChar"/>
        </w:rPr>
        <w:t xml:space="preserve">EpisodeOfCare</w:t>
      </w:r>
      <w:r>
        <w:t xml:space="preserve"> </w:t>
      </w:r>
      <w:r>
        <w:t xml:space="preserve">organisationsgebunden ist. Genau eine führende Episode je Linie trägt die Designation; ausführende Einrichtungen dokumentieren Segmente mit gemeinsamer Linien-Id (ADR-0025).</w:t>
      </w:r>
    </w:p>
    <w:p>
      <w:pPr>
        <w:pStyle w:val="FirstParagraph"/>
      </w:pPr>
      <w:r>
        <w:rPr>
          <w:b/>
          <w:bCs/>
        </w:rPr>
        <w:t xml:space="preserve">Zwei Abstimmungspunkte:</w:t>
      </w:r>
    </w:p>
    <w:p>
      <w:pPr>
        <w:pStyle w:val="BodyText"/>
      </w:pPr>
      <w:r>
        <w:rPr>
          <w:i/>
          <w:iCs/>
        </w:rPr>
        <w:t xml:space="preserve">Erstens der Begriff.</w:t>
      </w:r>
      <w:r>
        <w:t xml:space="preserve"> </w:t>
      </w:r>
      <w:r>
        <w:rPr>
          <w:rStyle w:val="VerbatimChar"/>
        </w:rPr>
        <w:t xml:space="preserve">MII_PR_MTB_Behandlungsepisode</w:t>
      </w:r>
      <w:r>
        <w:t xml:space="preserve"> </w:t>
      </w:r>
      <w:r>
        <w:t xml:space="preserve">besetzt denselben Namen für eine</w:t>
      </w:r>
      <w:r>
        <w:t xml:space="preserve"> </w:t>
      </w:r>
      <w:r>
        <w:rPr>
          <w:rStyle w:val="VerbatimChar"/>
        </w:rPr>
        <w:t xml:space="preserve">ClinicalImpression</w:t>
      </w:r>
      <w:r>
        <w:t xml:space="preserve">. Beide Konzepte sind legitim und beide werden gebraucht, aber sie dürfen nicht denselben Namen tragen. Vorschlag: Der MTB-Begriff bezeichnet die Fallvorstellung, unser Begriff den Versorgungsabschnitt; eine der beiden Bezeichnungen wird angepasst. Die Entscheidung liegt bei den Modulverantwortlichen, nicht bei uns.</w:t>
      </w:r>
    </w:p>
    <w:p>
      <w:pPr>
        <w:pStyle w:val="BodyText"/>
      </w:pPr>
      <w:r>
        <w:rPr>
          <w:i/>
          <w:iCs/>
        </w:rPr>
        <w:t xml:space="preserve">Zweitens der Andockpunkt der EnLiST-Extensions.</w:t>
      </w:r>
      <w:r>
        <w:t xml:space="preserve"> </w:t>
      </w:r>
      <w:r>
        <w:t xml:space="preserve">Die Extensions</w:t>
      </w:r>
      <w:r>
        <w:t xml:space="preserve"> </w:t>
      </w:r>
      <w:r>
        <w:rPr>
          <w:rStyle w:val="VerbatimChar"/>
        </w:rPr>
        <w:t xml:space="preserve">enlist-lot</w:t>
      </w:r>
      <w:r>
        <w:t xml:space="preserve"> </w:t>
      </w:r>
      <w:r>
        <w:t xml:space="preserve">und</w:t>
      </w:r>
      <w:r>
        <w:t xml:space="preserve"> </w:t>
      </w:r>
      <w:r>
        <w:rPr>
          <w:rStyle w:val="VerbatimChar"/>
        </w:rPr>
        <w:t xml:space="preserve">enlist-line-segment</w:t>
      </w:r>
      <w:r>
        <w:t xml:space="preserve"> </w:t>
      </w:r>
      <w:r>
        <w:t xml:space="preserve">sind bewusst mit</w:t>
      </w:r>
      <w:r>
        <w:t xml:space="preserve"> </w:t>
      </w:r>
      <w:r>
        <w:rPr>
          <w:b/>
          <w:bCs/>
        </w:rPr>
        <w:t xml:space="preserve">zwei Kontexten</w:t>
      </w:r>
      <w:r>
        <w:t xml:space="preserve"> </w:t>
      </w:r>
      <w:r>
        <w:t xml:space="preserve">definiert:</w:t>
      </w:r>
      <w:r>
        <w:t xml:space="preserve"> </w:t>
      </w:r>
      <w:r>
        <w:rPr>
          <w:rStyle w:val="VerbatimChar"/>
        </w:rPr>
        <w:t xml:space="preserve">EpisodeOfCare</w:t>
      </w:r>
      <w:r>
        <w:t xml:space="preserve"> </w:t>
      </w:r>
      <w:r>
        <w:rPr>
          <w:b/>
          <w:bCs/>
        </w:rPr>
        <w:t xml:space="preserve">und</w:t>
      </w:r>
      <w:r>
        <w:t xml:space="preserve"> </w:t>
      </w:r>
      <w:r>
        <w:rPr>
          <w:rStyle w:val="VerbatimChar"/>
        </w:rPr>
        <w:t xml:space="preserve">Procedure</w:t>
      </w:r>
      <w:r>
        <w:t xml:space="preserve">. Damit können sie auch ohne das neue Episoden-Profil an</w:t>
      </w:r>
      <w:r>
        <w:t xml:space="preserve"> </w:t>
      </w:r>
      <w:r>
        <w:rPr>
          <w:rStyle w:val="VerbatimChar"/>
        </w:rPr>
        <w:t xml:space="preserve">MII_PR_Onko_Systemische_Therapie</w:t>
      </w:r>
      <w:r>
        <w:t xml:space="preserve"> </w:t>
      </w:r>
      <w:r>
        <w:t xml:space="preserve">angebracht werden. Das ist die Rückfallebene, falls die Aufnahme eines</w:t>
      </w:r>
      <w:r>
        <w:t xml:space="preserve"> </w:t>
      </w:r>
      <w:r>
        <w:rPr>
          <w:rStyle w:val="VerbatimChar"/>
        </w:rPr>
        <w:t xml:space="preserve">EpisodeOfCare</w:t>
      </w:r>
      <w:r>
        <w:t xml:space="preserve">-Profils im Modul nicht konsensfähig ist — mit dem Preis, dass die Linie dann wieder an die Prozedur gebunden ist und die sektorenübergreifende Fortführung verloren geht. Wir empfehlen den Episoden-Weg und führen den Prozedur-Kontext als Kompatibilitätsbrücke, nicht als Alternative.</w:t>
      </w:r>
    </w:p>
    <w:bookmarkEnd w:id="37"/>
    <w:bookmarkStart w:id="38" w:name="X42f4a2281c8131c47a0988a6d1f86519fdd8cc6"/>
    <w:p>
      <w:pPr>
        <w:pStyle w:val="Heading2"/>
      </w:pPr>
      <w:r>
        <w:t xml:space="preserve">4.3 Empfehlungsplan und Tumorboard-Empfehlungen → Weg B</w:t>
      </w:r>
    </w:p>
    <w:p>
      <w:pPr>
        <w:pStyle w:val="FirstParagraph"/>
      </w:pPr>
      <w:r>
        <w:rPr>
          <w:b/>
          <w:bCs/>
        </w:rPr>
        <w:t xml:space="preserve">Ziel:</w:t>
      </w:r>
      <w:r>
        <w:t xml:space="preserve"> </w:t>
      </w:r>
      <w:r>
        <w:t xml:space="preserve">Ergänzung der bestehenden MII-Profile. Es entsteht</w:t>
      </w:r>
      <w:r>
        <w:t xml:space="preserve"> </w:t>
      </w:r>
      <w:r>
        <w:rPr>
          <w:b/>
          <w:bCs/>
        </w:rPr>
        <w:t xml:space="preserve">kein</w:t>
      </w:r>
      <w:r>
        <w:t xml:space="preserve"> </w:t>
      </w:r>
      <w:r>
        <w:t xml:space="preserve">neues CarePlan-Profil für den Empfehlungsplan.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Leitfaden-Artefakt</w:t>
            </w:r>
          </w:p>
        </w:tc>
        <w:tc>
          <w:tcPr/>
          <w:p>
            <w:pPr>
              <w:pStyle w:val="Compact"/>
            </w:pPr>
            <w:r>
              <w:t xml:space="preserve">Bestehendes MII-Profil</w:t>
            </w:r>
          </w:p>
        </w:tc>
        <w:tc>
          <w:tcPr/>
          <w:p>
            <w:pPr>
              <w:pStyle w:val="Compact"/>
            </w:pPr>
            <w:r>
              <w:t xml:space="preserve">Ergänzung</w:t>
            </w:r>
          </w:p>
        </w:tc>
      </w:tr>
      <w:tr>
        <w:tc>
          <w:tcPr/>
          <w:p>
            <w:pPr>
              <w:pStyle w:val="Compact"/>
            </w:pPr>
            <w:r>
              <w:rPr>
                <w:rStyle w:val="VerbatimChar"/>
              </w:rPr>
              <w:t xml:space="preserve">OnkoCarePlan</w:t>
            </w:r>
            <w:r>
              <w:t xml:space="preserve"> </w:t>
            </w:r>
            <w:r>
              <w:t xml:space="preserve">mit</w:t>
            </w:r>
            <w:r>
              <w:t xml:space="preserve"> </w:t>
            </w:r>
            <w:r>
              <w:rPr>
                <w:rStyle w:val="VerbatimChar"/>
              </w:rPr>
              <w:t xml:space="preserve">intent = proposal/plan</w:t>
            </w:r>
            <w:r>
              <w:t xml:space="preserve"> </w:t>
            </w:r>
            <w:r>
              <w:t xml:space="preserve">(Empfehlungsplan)</w:t>
            </w:r>
          </w:p>
        </w:tc>
        <w:tc>
          <w:tcPr/>
          <w:p>
            <w:pPr>
              <w:pStyle w:val="Compact"/>
            </w:pPr>
            <w:r>
              <w:rPr>
                <w:rStyle w:val="VerbatimChar"/>
              </w:rPr>
              <w:t xml:space="preserve">MII_PR_Onko_Tumorkonferenz</w:t>
            </w:r>
          </w:p>
        </w:tc>
        <w:tc>
          <w:tcPr/>
          <w:p>
            <w:pPr>
              <w:pStyle w:val="Compact"/>
            </w:pPr>
            <w:r>
              <w:rPr>
                <w:rStyle w:val="VerbatimChar"/>
              </w:rPr>
              <w:t xml:space="preserve">goal</w:t>
            </w:r>
            <w:r>
              <w:t xml:space="preserve"> </w:t>
            </w:r>
            <w:r>
              <w:t xml:space="preserve">(Referenz auf Therapieziel),</w:t>
            </w:r>
            <w:r>
              <w:t xml:space="preserve"> </w:t>
            </w:r>
            <w:r>
              <w:rPr>
                <w:rStyle w:val="VerbatimChar"/>
              </w:rPr>
              <w:t xml:space="preserve">extension[workflow-episodeOfCare]</w:t>
            </w:r>
            <w:r>
              <w:t xml:space="preserve">,</w:t>
            </w:r>
            <w:r>
              <w:t xml:space="preserve"> </w:t>
            </w:r>
            <w:r>
              <w:rPr>
                <w:rStyle w:val="VerbatimChar"/>
              </w:rPr>
              <w:t xml:space="preserve">extension[onko-therapy-intent]</w:t>
            </w:r>
            <w:r>
              <w:t xml:space="preserve">,</w:t>
            </w:r>
            <w:r>
              <w:t xml:space="preserve"> </w:t>
            </w:r>
            <w:r>
              <w:rPr>
                <w:rStyle w:val="VerbatimChar"/>
              </w:rPr>
              <w:t xml:space="preserve">extension[onko-careplan-custodian]</w:t>
            </w:r>
          </w:p>
        </w:tc>
      </w:tr>
      <w:tr>
        <w:tc>
          <w:tcPr/>
          <w:p>
            <w:pPr>
              <w:pStyle w:val="Compact"/>
            </w:pPr>
            <w:r>
              <w:rPr>
                <w:rStyle w:val="VerbatimChar"/>
              </w:rPr>
              <w:t xml:space="preserve">TumorboardMedicationRequest</w:t>
            </w:r>
          </w:p>
        </w:tc>
        <w:tc>
          <w:tcPr/>
          <w:p>
            <w:pPr>
              <w:pStyle w:val="Compact"/>
            </w:pPr>
            <w:r>
              <w:rPr>
                <w:rStyle w:val="VerbatimChar"/>
              </w:rPr>
              <w:t xml:space="preserve">MII_PR_Onko_Therapieempfehlung_Medikation</w:t>
            </w:r>
          </w:p>
        </w:tc>
        <w:tc>
          <w:tcPr/>
          <w:p>
            <w:pPr>
              <w:pStyle w:val="Compact"/>
            </w:pPr>
            <w:r>
              <w:rPr>
                <w:rStyle w:val="VerbatimChar"/>
              </w:rPr>
              <w:t xml:space="preserve">extension[enlist-change]</w:t>
            </w:r>
            <w:r>
              <w:t xml:space="preserve">,</w:t>
            </w:r>
            <w:r>
              <w:t xml:space="preserve"> </w:t>
            </w:r>
            <w:r>
              <w:rPr>
                <w:rStyle w:val="VerbatimChar"/>
              </w:rPr>
              <w:t xml:space="preserve">statusReason</w:t>
            </w:r>
            <w:r>
              <w:t xml:space="preserve"> </w:t>
            </w:r>
            <w:r>
              <w:t xml:space="preserve">als Pflicht-unterstütztes Element</w:t>
            </w:r>
          </w:p>
        </w:tc>
      </w:tr>
      <w:tr>
        <w:tc>
          <w:tcPr/>
          <w:p>
            <w:pPr>
              <w:pStyle w:val="Compact"/>
            </w:pPr>
            <w:r>
              <w:rPr>
                <w:rStyle w:val="VerbatimChar"/>
              </w:rPr>
              <w:t xml:space="preserve">TumorboardServiceRequest</w:t>
            </w:r>
          </w:p>
        </w:tc>
        <w:tc>
          <w:tcPr/>
          <w:p>
            <w:pPr>
              <w:pStyle w:val="Compact"/>
            </w:pPr>
            <w:r>
              <w:rPr>
                <w:rStyle w:val="VerbatimChar"/>
              </w:rPr>
              <w:t xml:space="preserve">MII_PR_Onko_Therapieempfehlung_Operation</w:t>
            </w:r>
          </w:p>
        </w:tc>
        <w:tc>
          <w:tcPr/>
          <w:p>
            <w:pPr>
              <w:pStyle w:val="Compact"/>
            </w:pPr>
            <w:r>
              <w:rPr>
                <w:rStyle w:val="VerbatimChar"/>
              </w:rPr>
              <w:t xml:space="preserve">extension[request-statusReason]</w:t>
            </w:r>
          </w:p>
        </w:tc>
      </w:tr>
      <w:tr>
        <w:tc>
          <w:tcPr/>
          <w:p>
            <w:pPr>
              <w:pStyle w:val="Compact"/>
            </w:pPr>
            <w:r>
              <w:t xml:space="preserve">Multimodale Empfehlung (ADR-0021)</w:t>
            </w:r>
          </w:p>
        </w:tc>
        <w:tc>
          <w:tcPr/>
          <w:p>
            <w:pPr>
              <w:pStyle w:val="Compact"/>
            </w:pPr>
            <w:r>
              <w:rPr>
                <w:rStyle w:val="VerbatimChar"/>
              </w:rPr>
              <w:t xml:space="preserve">MII_PR_Onko_Therapieempfehlung_Kombinationstherapie</w:t>
            </w:r>
          </w:p>
        </w:tc>
        <w:tc>
          <w:tcPr/>
          <w:p>
            <w:pPr>
              <w:pStyle w:val="Compact"/>
            </w:pPr>
            <w:r>
              <w:t xml:space="preserve">keine Ergänzung nötig</w:t>
            </w:r>
          </w:p>
        </w:tc>
      </w:tr>
    </w:tbl>
    <w:p>
      <w:pPr>
        <w:pStyle w:val="BodyText"/>
      </w:pPr>
      <w:r>
        <w:t xml:space="preserve">Die Tumorboard-Kennzeichnung über</w:t>
      </w:r>
      <w:r>
        <w:t xml:space="preserve"> </w:t>
      </w:r>
      <w:r>
        <w:rPr>
          <w:rStyle w:val="VerbatimChar"/>
        </w:rPr>
        <w:t xml:space="preserve">category</w:t>
      </w:r>
      <w:r>
        <w:t xml:space="preserve"> </w:t>
      </w:r>
      <w:r>
        <w:t xml:space="preserve">mit LOINC</w:t>
      </w:r>
      <w:r>
        <w:t xml:space="preserve"> </w:t>
      </w:r>
      <w:r>
        <w:rPr>
          <w:rStyle w:val="VerbatimChar"/>
        </w:rPr>
        <w:t xml:space="preserve">85232-7</w:t>
      </w:r>
      <w:r>
        <w:t xml:space="preserve"> </w:t>
      </w:r>
      <w:r>
        <w:rPr>
          <w:i/>
          <w:iCs/>
        </w:rPr>
        <w:t xml:space="preserve">(Tumor board Consult note)</w:t>
      </w:r>
      <w:r>
        <w:t xml:space="preserve">, die der Leitfaden an seinen Request-Profilen verpflichtend führt, wird bei der Überleitung</w:t>
      </w:r>
      <w:r>
        <w:t xml:space="preserve"> </w:t>
      </w:r>
      <w:r>
        <w:rPr>
          <w:b/>
          <w:bCs/>
        </w:rPr>
        <w:t xml:space="preserve">nicht</w:t>
      </w:r>
      <w:r>
        <w:t xml:space="preserve"> </w:t>
      </w:r>
      <w:r>
        <w:t xml:space="preserve">mit übernommen: Im MII-Modul ergibt sich der Tumorboard-Kontext bereits aus der Zugehörigkeit zum</w:t>
      </w:r>
      <w:r>
        <w:t xml:space="preserve"> </w:t>
      </w:r>
      <w:r>
        <w:rPr>
          <w:rStyle w:val="VerbatimChar"/>
        </w:rPr>
        <w:t xml:space="preserve">Tumorkonferenz</w:t>
      </w:r>
      <w:r>
        <w:t xml:space="preserve">-CarePlan. Die Kennzeichnung ist im Leitfaden nötig, weil dort ein Request auch ohne Planbezug auftreten kann; im Kerndatensatz wäre sie Redundanz.</w:t>
      </w:r>
    </w:p>
    <w:p>
      <w:pPr>
        <w:pStyle w:val="BodyText"/>
      </w:pPr>
      <w:r>
        <w:rPr>
          <w:b/>
          <w:bCs/>
        </w:rPr>
        <w:t xml:space="preserve">Abstimmung mit MTB ist hier zwingend.</w:t>
      </w:r>
      <w:r>
        <w:t xml:space="preserve"> </w:t>
      </w:r>
      <w:r>
        <w:t xml:space="preserve">Jede Ergänzung an</w:t>
      </w:r>
      <w:r>
        <w:t xml:space="preserve"> </w:t>
      </w:r>
      <w:r>
        <w:rPr>
          <w:rStyle w:val="VerbatimChar"/>
        </w:rPr>
        <w:t xml:space="preserve">MII_PR_Onko_Tumorkonferenz</w:t>
      </w:r>
      <w:r>
        <w:t xml:space="preserve"> </w:t>
      </w:r>
      <w:r>
        <w:t xml:space="preserve">erbt</w:t>
      </w:r>
      <w:r>
        <w:t xml:space="preserve"> </w:t>
      </w:r>
      <w:r>
        <w:rPr>
          <w:rStyle w:val="VerbatimChar"/>
        </w:rPr>
        <w:t xml:space="preserve">MII_PR_MTB_Therapieplan</w:t>
      </w:r>
      <w:r>
        <w:t xml:space="preserve"> </w:t>
      </w:r>
      <w:r>
        <w:t xml:space="preserve">mit. Da wir ausschließlich optionale Elemente ergänzen (</w:t>
      </w:r>
      <w:r>
        <w:rPr>
          <w:rStyle w:val="VerbatimChar"/>
        </w:rPr>
        <w:t xml:space="preserve">0..*</w:t>
      </w:r>
      <w:r>
        <w:t xml:space="preserve">,</w:t>
      </w:r>
      <w:r>
        <w:t xml:space="preserve"> </w:t>
      </w:r>
      <w:r>
        <w:rPr>
          <w:rStyle w:val="VerbatimChar"/>
        </w:rPr>
        <w:t xml:space="preserve">0..1</w:t>
      </w:r>
      <w:r>
        <w:t xml:space="preserve">), ist die Änderung abwärtskompatibel — bestehende MTB-Instanzen bleiben gültig. Diese Zusage ist Teil des Einreichungsvorschlags und vor Einreichung zu verifizieren.</w:t>
      </w:r>
    </w:p>
    <w:bookmarkEnd w:id="38"/>
    <w:bookmarkStart w:id="40" w:name="Xd4da09790d55d95300314506079769cbe083222"/>
    <w:p>
      <w:pPr>
        <w:pStyle w:val="Heading2"/>
      </w:pPr>
      <w:r>
        <w:t xml:space="preserve">4.4 Behandlungs- und Diagnostikplan → Weg D</w:t>
      </w:r>
    </w:p>
    <w:p>
      <w:pPr>
        <w:pStyle w:val="FirstParagraph"/>
      </w:pPr>
      <w:r>
        <w:rPr>
          <w:b/>
          <w:bCs/>
        </w:rPr>
        <w:t xml:space="preserve">Ziel:</w:t>
      </w:r>
      <w:r>
        <w:t xml:space="preserve"> </w:t>
      </w:r>
      <w:r>
        <w:t xml:space="preserve">Einreichung eines eigenen CarePlan-Profils bei</w:t>
      </w:r>
      <w:r>
        <w:t xml:space="preserve"> </w:t>
      </w:r>
      <w:r>
        <w:rPr>
          <w:b/>
          <w:bCs/>
        </w:rPr>
        <w:t xml:space="preserve">ISiK</w:t>
      </w:r>
      <w:r>
        <w:t xml:space="preserve">; perspektivisch Überführung in die</w:t>
      </w:r>
      <w:r>
        <w:t xml:space="preserve"> </w:t>
      </w:r>
      <w:r>
        <w:rPr>
          <w:b/>
          <w:bCs/>
        </w:rPr>
        <w:t xml:space="preserve">Kernprofile</w:t>
      </w:r>
      <w:r>
        <w:t xml:space="preserve">; das MII-Modul Onkologie leitet in beiden Stufen eine onkologische Ausprägung davon ab.</w:t>
      </w:r>
    </w:p>
    <w:p>
      <w:pPr>
        <w:pStyle w:val="BodyText"/>
      </w:pPr>
      <w:r>
        <w:t xml:space="preserve">Der Behandlungsplan ist der episodenspezifische Plan</w:t>
      </w:r>
      <w:r>
        <w:t xml:space="preserve"> </w:t>
      </w:r>
      <w:r>
        <w:rPr>
          <w:b/>
          <w:bCs/>
        </w:rPr>
        <w:t xml:space="preserve">tatsächlich erbrachter</w:t>
      </w:r>
      <w:r>
        <w:t xml:space="preserve"> </w:t>
      </w:r>
      <w:r>
        <w:t xml:space="preserve">Versorgung —</w:t>
      </w:r>
      <w:r>
        <w:t xml:space="preserve"> </w:t>
      </w:r>
      <w:r>
        <w:rPr>
          <w:rStyle w:val="VerbatimChar"/>
        </w:rPr>
        <w:t xml:space="preserve">basedOn</w:t>
      </w:r>
      <w:r>
        <w:t xml:space="preserve"> </w:t>
      </w:r>
      <w:r>
        <w:t xml:space="preserve">auf den Empfehlungsplan, verknüpft mit der Behandlungsepisode über</w:t>
      </w:r>
      <w:r>
        <w:t xml:space="preserve"> </w:t>
      </w:r>
      <w:r>
        <w:rPr>
          <w:rStyle w:val="VerbatimChar"/>
        </w:rPr>
        <w:t xml:space="preserve">workflow-episodeOfCare</w:t>
      </w:r>
      <w:r>
        <w:t xml:space="preserve">, verfolgend das Episodenziel. Er ist damit ein versorgungsnahes Artefakt, getragen vom KIS oder von onkologischer Spezialsoftware wie Tumordokumentationssystemen, und gehört seiner Natur nach in die ISiK-Schiene; seine onkologische Ausprägung gehört in den Kerndatensatz.</w:t>
      </w:r>
    </w:p>
    <w:p>
      <w:pPr>
        <w:pStyle w:val="BodyText"/>
      </w:pPr>
      <w:r>
        <w:t xml:space="preserve">Der</w:t>
      </w:r>
      <w:r>
        <w:t xml:space="preserve"> </w:t>
      </w:r>
      <w:r>
        <w:rPr>
          <w:b/>
          <w:bCs/>
        </w:rPr>
        <w:t xml:space="preserve">diagnostische CarePlan</w:t>
      </w:r>
      <w:r>
        <w:t xml:space="preserve"> </w:t>
      </w:r>
      <w:r>
        <w:t xml:space="preserve">(</w:t>
      </w:r>
      <w:r>
        <w:rPr>
          <w:rStyle w:val="VerbatimChar"/>
        </w:rPr>
        <w:t xml:space="preserve">onko-diagnostic-care-plan</w:t>
      </w:r>
      <w:r>
        <w:t xml:space="preserve">) geht in demselben Profil auf. Er unterscheidet sich vom Behandlungsplan nur durch die Kategorie („Tumordiagnostik") und den Umstand, dass er auf eine Verdachtsdiagnose zeigt, die später auf</w:t>
      </w:r>
      <w:r>
        <w:t xml:space="preserve"> </w:t>
      </w:r>
      <w:r>
        <w:rPr>
          <w:rStyle w:val="VerbatimChar"/>
        </w:rPr>
        <w:t xml:space="preserve">confirmed</w:t>
      </w:r>
      <w:r>
        <w:t xml:space="preserve"> </w:t>
      </w:r>
      <w:r>
        <w:t xml:space="preserve">wechselt. Das rechtfertigt kein drittes Profil; die Unterscheidung läuft über</w:t>
      </w:r>
      <w:r>
        <w:t xml:space="preserve"> </w:t>
      </w:r>
      <w:r>
        <w:rPr>
          <w:rStyle w:val="VerbatimChar"/>
        </w:rPr>
        <w:t xml:space="preserve">category</w:t>
      </w:r>
      <w:r>
        <w:t xml:space="preserve"> </w:t>
      </w:r>
      <w:r>
        <w:t xml:space="preserve">bzw. über die Episodenart „Diagnostiklinie" an der zugehörigen Episode.</w:t>
      </w:r>
    </w:p>
    <w:p>
      <w:pPr>
        <w:pStyle w:val="BodyText"/>
      </w:pPr>
      <w:r>
        <w:rPr>
          <w:b/>
          <w:bCs/>
        </w:rPr>
        <w:t xml:space="preserve">Die Stufung ISiK → Kernprofile ist Teil des Zielbilds.</w:t>
      </w:r>
      <w:r>
        <w:t xml:space="preserve"> </w:t>
      </w:r>
      <w:r>
        <w:t xml:space="preserve">ISiK ist der richtige</w:t>
      </w:r>
      <w:r>
        <w:t xml:space="preserve"> </w:t>
      </w:r>
      <w:r>
        <w:rPr>
          <w:i/>
          <w:iCs/>
        </w:rPr>
        <w:t xml:space="preserve">erste</w:t>
      </w:r>
      <w:r>
        <w:t xml:space="preserve"> </w:t>
      </w:r>
      <w:r>
        <w:t xml:space="preserve">Kanal, weil dort die Krankenhaus-Implementierungen entstehen, an denen sich das Profil bewähren muss. Ein Planungsartefakt, das Terminvergabe und Apothekenanbindung trägt, gehört danach aber nicht dauerhaft in eine sektorspezifische Spezifikation: Sobald die Praxistauglichkeit belegt ist, ist die Überführung auf die Ebene der</w:t>
      </w:r>
      <w:r>
        <w:t xml:space="preserve"> </w:t>
      </w:r>
      <w:r>
        <w:rPr>
          <w:b/>
          <w:bCs/>
        </w:rPr>
        <w:t xml:space="preserve">Kernprofile</w:t>
      </w:r>
      <w:r>
        <w:t xml:space="preserve"> </w:t>
      </w:r>
      <w:r>
        <w:t xml:space="preserve">anzustreben, damit auch der ambulante Sektor, Reha und die Vernetzungsstandards darauf aufsetzen können, ohne ISiK zu implementieren. Die MII-Ableitung zieht dann auf die Kernprofil-Fassung um. Praktisch heißt das für den jetzigen Entwurf: Die ISiK-Einreichung darf keine Festlegungen treffen, die nur im stationären Kontext tragen — die Kernprofil-Fähigkeit ist von Beginn an mitzudenken, auch wenn die Überführung erst später ansteht.</w:t>
      </w:r>
    </w:p>
    <w:p>
      <w:pPr>
        <w:pStyle w:val="BodyText"/>
      </w:pPr>
      <w:r>
        <w:t xml:space="preserve">Die Doppelung ISiK + MII ist bewusst: ISiK trägt das generische Muster, das MII-Modul die onkologische Verengung (</w:t>
      </w:r>
      <w:r>
        <w:rPr>
          <w:rStyle w:val="VerbatimChar"/>
        </w:rPr>
        <w:t xml:space="preserve">addresses</w:t>
      </w:r>
      <w:r>
        <w:t xml:space="preserve"> </w:t>
      </w:r>
      <w:r>
        <w:t xml:space="preserve">auf die Tumordiagnose,</w:t>
      </w:r>
      <w:r>
        <w:t xml:space="preserve"> </w:t>
      </w:r>
      <w:r>
        <w:rPr>
          <w:rStyle w:val="VerbatimChar"/>
        </w:rPr>
        <w:t xml:space="preserve">goal</w:t>
      </w:r>
      <w:r>
        <w:t xml:space="preserve"> </w:t>
      </w:r>
      <w:r>
        <w:t xml:space="preserve">auf das onkologische Therapieziel, Aktivitäten auf die onkologischen Request- und Prozedur-Profile). Die MII-Ableitung ist damit an die ISiK-Aufnahme gebunden — das ist die einzige Abhängigkeit in diesem Plan, die außerhalb der MII-Governance liegt und deshalb früh adressiert werden muss.</w:t>
      </w:r>
    </w:p>
    <w:bookmarkStart w:id="39" w:name="X079350da82cd448c30f4d2ccb717b6cc4165436"/>
    <w:p>
      <w:pPr>
        <w:pStyle w:val="Heading3"/>
      </w:pPr>
      <w:r>
        <w:t xml:space="preserve">Warum ISiK der richtige Kanal ist: krankenhausinterne Verwendung</w:t>
      </w:r>
    </w:p>
    <w:p>
      <w:pPr>
        <w:pStyle w:val="FirstParagraph"/>
      </w:pPr>
      <w:r>
        <w:t xml:space="preserve">Der Zweck des Behandlungsplans ist schlicht:</w:t>
      </w:r>
      <w:r>
        <w:t xml:space="preserve"> </w:t>
      </w:r>
      <w:r>
        <w:rPr>
          <w:b/>
          <w:bCs/>
        </w:rPr>
        <w:t xml:space="preserve">Erst mit ihm lassen sich die Therapien selbst direkt mitmodellieren.</w:t>
      </w:r>
      <w:r>
        <w:t xml:space="preserve"> </w:t>
      </w:r>
      <w:r>
        <w:t xml:space="preserve">Geplante Maßnahmen hängen als</w:t>
      </w:r>
      <w:r>
        <w:t xml:space="preserve"> </w:t>
      </w:r>
      <w:r>
        <w:rPr>
          <w:rStyle w:val="VerbatimChar"/>
        </w:rPr>
        <w:t xml:space="preserve">activity.reference</w:t>
      </w:r>
      <w:r>
        <w:t xml:space="preserve"> </w:t>
      </w:r>
      <w:r>
        <w:t xml:space="preserve">am Plan, durchgeführte als</w:t>
      </w:r>
      <w:r>
        <w:t xml:space="preserve"> </w:t>
      </w:r>
      <w:r>
        <w:rPr>
          <w:rStyle w:val="VerbatimChar"/>
        </w:rPr>
        <w:t xml:space="preserve">activity.outcomeReference</w:t>
      </w:r>
      <w:r>
        <w:t xml:space="preserve"> </w:t>
      </w:r>
      <w:r>
        <w:t xml:space="preserve">— und tragen über den Plan den Kontext, der ihnen einzeln fehlt: die Therapieintention, die Behandlungsepisode, das verfolgte Ziel und den Bezug auf den Board-Beschluss. Ohne dieses Dach sind Verordnung, Termin, Durchführung und Ergebnis lauter Einzelressourcen ohne gemeinsamen Halt.</w:t>
      </w:r>
    </w:p>
    <w:p>
      <w:pPr>
        <w:pStyle w:val="BodyText"/>
      </w:pPr>
      <w:r>
        <w:t xml:space="preserve">Das ist ein operatives Erfordernis des laufenden Krankenhausbetriebs, kein Auswertungsbedarf — und genau deshalb geht das Profil zu ISiK und nicht allein in den Kerndatensatz. Die folgenden drei Verwendungen im KIS bzw. im Tumordokumentationssystem sind Ausprägungen dieses einen Punktes, keine drei eigenen Anforderungen:</w:t>
      </w:r>
    </w:p>
    <w:p>
      <w:pPr>
        <w:pStyle w:val="BodyText"/>
      </w:pPr>
      <w:r>
        <w:rPr>
          <w:b/>
          <w:bCs/>
        </w:rPr>
        <w:t xml:space="preserve">Terminfindung für geplante diagnostische Maßnahmen.</w:t>
      </w:r>
      <w:r>
        <w:t xml:space="preserve"> </w:t>
      </w:r>
      <w:r>
        <w:t xml:space="preserve">Der Diagnostikplan listet die Schritte des Diagnosepfads als Aktivitäten (</w:t>
      </w:r>
      <w:r>
        <w:rPr>
          <w:rStyle w:val="VerbatimChar"/>
        </w:rPr>
        <w:t xml:space="preserve">activity.reference</w:t>
      </w:r>
      <w:r>
        <w:t xml:space="preserve"> </w:t>
      </w:r>
      <w:r>
        <w:t xml:space="preserve">→</w:t>
      </w:r>
      <w:r>
        <w:t xml:space="preserve"> </w:t>
      </w:r>
      <w:r>
        <w:rPr>
          <w:rStyle w:val="VerbatimChar"/>
        </w:rPr>
        <w:t xml:space="preserve">ServiceRequest</w:t>
      </w:r>
      <w:r>
        <w:t xml:space="preserve"> </w:t>
      </w:r>
      <w:r>
        <w:t xml:space="preserve">bzw.</w:t>
      </w:r>
      <w:r>
        <w:t xml:space="preserve"> </w:t>
      </w:r>
      <w:r>
        <w:rPr>
          <w:rStyle w:val="VerbatimChar"/>
        </w:rPr>
        <w:t xml:space="preserve">Appointment</w:t>
      </w:r>
      <w:r>
        <w:t xml:space="preserve">). Die Terminvergabe für Bildgebung, Biopsie und Befundbesprechung greift auf diese Liste zu: Was noch keinen Termin hat, ist offen; was terminiert ist, trägt einen</w:t>
      </w:r>
      <w:r>
        <w:t xml:space="preserve"> </w:t>
      </w:r>
      <w:r>
        <w:rPr>
          <w:rStyle w:val="VerbatimChar"/>
        </w:rPr>
        <w:t xml:space="preserve">Appointment</w:t>
      </w:r>
      <w:r>
        <w:t xml:space="preserve">-Bezug; das Ergebnis kommt über</w:t>
      </w:r>
      <w:r>
        <w:t xml:space="preserve"> </w:t>
      </w:r>
      <w:r>
        <w:rPr>
          <w:rStyle w:val="VerbatimChar"/>
        </w:rPr>
        <w:t xml:space="preserve">activity.outcomeReference</w:t>
      </w:r>
      <w:r>
        <w:t xml:space="preserve"> </w:t>
      </w:r>
      <w:r>
        <w:t xml:space="preserve">(</w:t>
      </w:r>
      <w:r>
        <w:rPr>
          <w:rStyle w:val="VerbatimChar"/>
        </w:rPr>
        <w:t xml:space="preserve">DiagnosticReport</w:t>
      </w:r>
      <w:r>
        <w:t xml:space="preserve">,</w:t>
      </w:r>
      <w:r>
        <w:t xml:space="preserve"> </w:t>
      </w:r>
      <w:r>
        <w:rPr>
          <w:rStyle w:val="VerbatimChar"/>
        </w:rPr>
        <w:t xml:space="preserve">Observation</w:t>
      </w:r>
      <w:r>
        <w:t xml:space="preserve">) zurück an dieselbe Aktivität. Der Plan wird damit zur Arbeitsliste der Leitstelle, ohne dass ein zweites Planungsartefakt gepflegt werden muss. Für das Tumorboard ist derselbe Plan die Antwort auf die Frage, ob die Diagnostik vollständig ist — die Voraussetzung dafür, dass überhaupt eine belastbare Empfehlung ausgesprochen werden kann.</w:t>
      </w:r>
    </w:p>
    <w:p>
      <w:pPr>
        <w:pStyle w:val="BodyText"/>
      </w:pPr>
      <w:r>
        <w:rPr>
          <w:b/>
          <w:bCs/>
        </w:rPr>
        <w:t xml:space="preserve">Terminfindung und Koordination geplanter therapeutischer Maßnahmen.</w:t>
      </w:r>
      <w:r>
        <w:t xml:space="preserve"> </w:t>
      </w:r>
      <w:r>
        <w:t xml:space="preserve">Beim multimodalen Konzept — etwa neoadjuvante Systemtherapie, Operation, adjuvante Bestrahlung — hängt die Terminierung jedes Schritts von der Fertigstellung des vorigen ab. Der Behandlungsplan hält die Abfolge mit ihren Abhängigkeiten zusammen; die Zuordnung zur Behandlungsepisode über</w:t>
      </w:r>
      <w:r>
        <w:t xml:space="preserve"> </w:t>
      </w:r>
      <w:r>
        <w:rPr>
          <w:rStyle w:val="VerbatimChar"/>
        </w:rPr>
        <w:t xml:space="preserve">workflow-episodeOfCare</w:t>
      </w:r>
      <w:r>
        <w:t xml:space="preserve"> </w:t>
      </w:r>
      <w:r>
        <w:t xml:space="preserve">sagt, welcher Abschnitt gerade läuft und welche Organisation ihn führt. Die Verlegung zwischen Abteilungen oder in die ambulante Weiterbehandlung bricht die Kette nicht, weil der Plan an der Episode hängt und nicht am Aufenthalt.</w:t>
      </w:r>
    </w:p>
    <w:p>
      <w:pPr>
        <w:pStyle w:val="BodyText"/>
      </w:pPr>
      <w:r>
        <w:rPr>
          <w:b/>
          <w:bCs/>
        </w:rPr>
        <w:t xml:space="preserve">Grundlage einer Medikationsbestellung bei der Zentralapotheke.</w:t>
      </w:r>
      <w:r>
        <w:t xml:space="preserve"> </w:t>
      </w:r>
      <w:r>
        <w:t xml:space="preserve">Die Zubereitung einer Zytostatika-Applikation in der Krankenhausapotheke setzt auf dem</w:t>
      </w:r>
      <w:r>
        <w:t xml:space="preserve"> </w:t>
      </w:r>
      <w:r>
        <w:rPr>
          <w:rStyle w:val="VerbatimChar"/>
        </w:rPr>
        <w:t xml:space="preserve">MedicationRequest</w:t>
      </w:r>
      <w:r>
        <w:t xml:space="preserve"> </w:t>
      </w:r>
      <w:r>
        <w:t xml:space="preserve">auf, der als Aktivität im Behandlungsplan steht. Für die Apotheke sind dabei genau die Angaben entscheidend, die der Plan im Kontext trägt und die am isolierten Request fehlen würden: Protokoll und Zyklus über den Planbezug, Therapieintention und Behandlungsepisode über die Verknüpfungen, sowie der Umsetzungsstatus der Einzelmaßnahme — eine auf Patientenwunsch verworfene Empfehlung sollte möglichst nicht zubereitet werden. Der</w:t>
      </w:r>
      <w:r>
        <w:t xml:space="preserve"> </w:t>
      </w:r>
      <w:r>
        <w:rPr>
          <w:rStyle w:val="VerbatimChar"/>
        </w:rPr>
        <w:t xml:space="preserve">basedOn</w:t>
      </w:r>
      <w:r>
        <w:t xml:space="preserve">-Bezug auf den Empfehlungsplan des Tumorboards macht zusätzlich nachvollziehbar, auf welchen Board-Beschluss die Bestellung zurückgeht; das ist im Zytostatika-Kontext auch haftungsrelevant.</w:t>
      </w:r>
    </w:p>
    <w:p>
      <w:pPr>
        <w:pStyle w:val="BodyText"/>
      </w:pPr>
      <w:r>
        <w:t xml:space="preserve">In allen drei Fällen ist es dasselbe Profil und dieselbe Mechanik; unterschiedlich sind nur die Kategorie und die referenzierten Maßnahmen. Sie ist für die Onkologie exemplarisch, aber nicht onkologiespezifisch — jede terminierte, mehrstufige Behandlung braucht sie. Genau deshalb gehört das generische Profil nach ISiK und nur seine onkologische Verengung in den Kerndatensatz.</w:t>
      </w:r>
    </w:p>
    <w:bookmarkEnd w:id="39"/>
    <w:bookmarkEnd w:id="40"/>
    <w:bookmarkStart w:id="41" w:name="Xbcbc1c3c1ac0988c203f92458788fb8a9e510e9"/>
    <w:p>
      <w:pPr>
        <w:pStyle w:val="Heading2"/>
      </w:pPr>
      <w:r>
        <w:t xml:space="preserve">4.5 Tumordiagnose (</w:t>
      </w:r>
      <w:r>
        <w:rPr>
          <w:rStyle w:val="VerbatimChar"/>
        </w:rPr>
        <w:t xml:space="preserve">Condition</w:t>
      </w:r>
      <w:r>
        <w:t xml:space="preserve">) → Weg C</w:t>
      </w:r>
    </w:p>
    <w:p>
      <w:pPr>
        <w:pStyle w:val="FirstParagraph"/>
      </w:pPr>
      <w:r>
        <w:rPr>
          <w:rStyle w:val="VerbatimChar"/>
        </w:rPr>
        <w:t xml:space="preserve">OnkoCondition</w:t>
      </w:r>
      <w:r>
        <w:t xml:space="preserve"> </w:t>
      </w:r>
      <w:r>
        <w:t xml:space="preserve">leitet bereits heute unverändert von</w:t>
      </w:r>
      <w:r>
        <w:t xml:space="preserve"> </w:t>
      </w:r>
      <w:r>
        <w:rPr>
          <w:rStyle w:val="VerbatimChar"/>
        </w:rPr>
        <w:t xml:space="preserve">mii-pr-onko-diagnose-primaertumor</w:t>
      </w:r>
      <w:r>
        <w:t xml:space="preserve"> </w:t>
      </w:r>
      <w:r>
        <w:t xml:space="preserve">ab und fügt nichts hinzu außer dem Profil-Status. Bei der Überleitung</w:t>
      </w:r>
      <w:r>
        <w:t xml:space="preserve"> </w:t>
      </w:r>
      <w:r>
        <w:rPr>
          <w:b/>
          <w:bCs/>
        </w:rPr>
        <w:t xml:space="preserve">entfällt</w:t>
      </w:r>
      <w:r>
        <w:t xml:space="preserve"> </w:t>
      </w:r>
      <w:r>
        <w:t xml:space="preserve">dieses Profil ersatzlos; die abhängigen Artefakte referenzieren direkt das MII-Profil. Dasselbe gilt für die Ergebnis-Referenzen:</w:t>
      </w:r>
      <w:r>
        <w:t xml:space="preserve"> </w:t>
      </w:r>
      <w:r>
        <w:rPr>
          <w:rStyle w:val="VerbatimChar"/>
        </w:rPr>
        <w:t xml:space="preserve">MII_PR_Onko_Verlauf</w:t>
      </w:r>
      <w:r>
        <w:t xml:space="preserve"> </w:t>
      </w:r>
      <w:r>
        <w:t xml:space="preserve">und</w:t>
      </w:r>
      <w:r>
        <w:t xml:space="preserve"> </w:t>
      </w:r>
      <w:r>
        <w:rPr>
          <w:rStyle w:val="VerbatimChar"/>
        </w:rPr>
        <w:t xml:space="preserve">MII_PR_Onko_Residualstatus</w:t>
      </w:r>
      <w:r>
        <w:t xml:space="preserve"> </w:t>
      </w:r>
      <w:r>
        <w:t xml:space="preserve">existieren und werden lediglich zum Referenzziel von</w:t>
      </w:r>
      <w:r>
        <w:t xml:space="preserve"> </w:t>
      </w:r>
      <w:r>
        <w:rPr>
          <w:rStyle w:val="VerbatimChar"/>
        </w:rPr>
        <w:t xml:space="preserve">Goal.outcomeReference</w:t>
      </w:r>
      <w:r>
        <w:t xml:space="preserve">.</w:t>
      </w:r>
    </w:p>
    <w:bookmarkEnd w:id="41"/>
    <w:bookmarkStart w:id="42" w:name="Xcfd7ce954455ddde2f960211b5da3dba0ce6bcb"/>
    <w:p>
      <w:pPr>
        <w:pStyle w:val="Heading2"/>
      </w:pPr>
      <w:r>
        <w:t xml:space="preserve">4.6 Was im Leitfaden verbleibt → Weg 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Artefakt</w:t>
            </w:r>
          </w:p>
        </w:tc>
        <w:tc>
          <w:tcPr/>
          <w:p>
            <w:pPr>
              <w:pStyle w:val="Compact"/>
            </w:pPr>
            <w:r>
              <w:t xml:space="preserve">Begründung</w:t>
            </w:r>
          </w:p>
        </w:tc>
      </w:tr>
      <w:tr>
        <w:tc>
          <w:tcPr/>
          <w:p>
            <w:pPr>
              <w:pStyle w:val="Compact"/>
            </w:pPr>
            <w:r>
              <w:t xml:space="preserve">Logisches Modell</w:t>
            </w:r>
            <w:r>
              <w:t xml:space="preserve"> </w:t>
            </w:r>
            <w:r>
              <w:rPr>
                <w:rStyle w:val="VerbatimChar"/>
              </w:rPr>
              <w:t xml:space="preserve">TherapiezielDreieck</w:t>
            </w:r>
          </w:p>
        </w:tc>
        <w:tc>
          <w:tcPr/>
          <w:p>
            <w:pPr>
              <w:pStyle w:val="Compact"/>
            </w:pPr>
            <w:r>
              <w:t xml:space="preserve">Fachliche Normalform und Lesehilfe des Leitfadens; das MII-Modul führt sein eigenes</w:t>
            </w:r>
            <w:r>
              <w:t xml:space="preserve"> </w:t>
            </w:r>
            <w:r>
              <w:rPr>
                <w:rStyle w:val="VerbatimChar"/>
              </w:rPr>
              <w:t xml:space="preserve">MII_LM_Onko</w:t>
            </w:r>
          </w:p>
        </w:tc>
      </w:tr>
      <w:tr>
        <w:tc>
          <w:tcPr/>
          <w:p>
            <w:pPr>
              <w:pStyle w:val="Compact"/>
            </w:pPr>
            <w:r>
              <w:t xml:space="preserve">Szenario-Bundles (mCRC palliativ, Mamma neoadjuvant, abweichende Szenarios)</w:t>
            </w:r>
          </w:p>
        </w:tc>
        <w:tc>
          <w:tcPr/>
          <w:p>
            <w:pPr>
              <w:pStyle w:val="Compact"/>
            </w:pPr>
            <w:r>
              <w:t xml:space="preserve">Beispielinstanzen; Kerndatensätze führen eigene Testdaten</w:t>
            </w:r>
          </w:p>
        </w:tc>
      </w:tr>
      <w:tr>
        <w:tc>
          <w:tcPr/>
          <w:p>
            <w:pPr>
              <w:pStyle w:val="Compact"/>
            </w:pPr>
            <w:r>
              <w:t xml:space="preserve">Kapitel zu weiteren Entitäten (Diabetes, Asthma, CED, Rheumatoide Arthritis)</w:t>
            </w:r>
          </w:p>
        </w:tc>
        <w:tc>
          <w:tcPr/>
          <w:p>
            <w:pPr>
              <w:pStyle w:val="Compact"/>
            </w:pPr>
            <w:r>
              <w:t xml:space="preserve">Belegen die Übertragbarkeit des Dreiecks über die Onkologie hinaus — außerhalb des onkologischen Moduls</w:t>
            </w:r>
          </w:p>
        </w:tc>
      </w:tr>
      <w:tr>
        <w:tc>
          <w:tcPr/>
          <w:p>
            <w:pPr>
              <w:pStyle w:val="Compact"/>
            </w:pPr>
            <w:r>
              <w:t xml:space="preserve">ePA-Dokumentenarchitektur, CPG-on-FHIR-Anbindung, IPS/EPS-Brücke</w:t>
            </w:r>
          </w:p>
        </w:tc>
        <w:tc>
          <w:tcPr/>
          <w:p>
            <w:pPr>
              <w:pStyle w:val="Compact"/>
            </w:pPr>
            <w:r>
              <w:t xml:space="preserve">Liegen oberhalb bzw. seitlich des Kerndatensatzes</w:t>
            </w:r>
          </w:p>
        </w:tc>
      </w:tr>
      <w:tr>
        <w:tc>
          <w:tcPr/>
          <w:p>
            <w:pPr>
              <w:pStyle w:val="Compact"/>
            </w:pPr>
            <w:r>
              <w:t xml:space="preserve">Zweisprachigkeit (de/en) mit Übersetzungsdateien</w:t>
            </w:r>
          </w:p>
        </w:tc>
        <w:tc>
          <w:tcPr/>
          <w:p>
            <w:pPr>
              <w:pStyle w:val="Compact"/>
            </w:pPr>
            <w:r>
              <w:t xml:space="preserve">Leitfaden-Eigenschaft</w:t>
            </w:r>
          </w:p>
        </w:tc>
      </w:tr>
    </w:tbl>
    <w:bookmarkEnd w:id="42"/>
    <w:bookmarkEnd w:id="43"/>
    <w:bookmarkStart w:id="48" w:name="X03848240c5a42e09e9937a53313e34866338ca8"/>
    <w:p>
      <w:pPr>
        <w:pStyle w:val="Heading1"/>
      </w:pPr>
      <w:r>
        <w:t xml:space="preserve">5 Datenpunkt-Überleitung im Einzelnen</w:t>
      </w:r>
    </w:p>
    <w:p>
      <w:pPr>
        <w:pStyle w:val="FirstParagraph"/>
      </w:pPr>
      <w:r>
        <w:t xml:space="preserve">Die folgende Tabelle führt jeden Datenpunkt des logischen Modells</w:t>
      </w:r>
      <w:r>
        <w:t xml:space="preserve"> </w:t>
      </w:r>
      <w:r>
        <w:rPr>
          <w:rStyle w:val="VerbatimChar"/>
        </w:rPr>
        <w:t xml:space="preserve">TherapiezielDreieck</w:t>
      </w:r>
      <w:r>
        <w:t xml:space="preserve">. Spalte „MII-Ziel" nennt den Landeplatz nach vollzogener Überleitung.</w:t>
      </w:r>
    </w:p>
    <w:bookmarkStart w:id="44" w:name="X0ab3a90998ccf93f1319d0231a3d6a3e83496a0"/>
    <w:p>
      <w:pPr>
        <w:pStyle w:val="Heading2"/>
      </w:pPr>
      <w:r>
        <w:t xml:space="preserve">5.1 Behandlungsepisode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pPr>
            <w:r>
              <w:t xml:space="preserve">Datenpunkt</w:t>
            </w:r>
          </w:p>
        </w:tc>
        <w:tc>
          <w:tcPr/>
          <w:p>
            <w:pPr>
              <w:pStyle w:val="Compact"/>
            </w:pPr>
            <w:r>
              <w:t xml:space="preserve">FHIR im Leitfaden</w:t>
            </w:r>
          </w:p>
        </w:tc>
        <w:tc>
          <w:tcPr/>
          <w:p>
            <w:pPr>
              <w:pStyle w:val="Compact"/>
            </w:pPr>
            <w:r>
              <w:t xml:space="preserve">MII-Ziel</w:t>
            </w:r>
          </w:p>
        </w:tc>
        <w:tc>
          <w:tcPr/>
          <w:p>
            <w:pPr>
              <w:pStyle w:val="Compact"/>
              <w:jc w:val="center"/>
            </w:pPr>
            <w:r>
              <w:t xml:space="preserve">Weg</w:t>
            </w:r>
          </w:p>
        </w:tc>
      </w:tr>
      <w:tr>
        <w:tc>
          <w:tcPr/>
          <w:p>
            <w:pPr>
              <w:pStyle w:val="Compact"/>
              <w:jc w:val="right"/>
            </w:pPr>
            <w:r>
              <w:t xml:space="preserve">1</w:t>
            </w:r>
          </w:p>
        </w:tc>
        <w:tc>
          <w:tcPr/>
          <w:p>
            <w:pPr>
              <w:pStyle w:val="Compact"/>
            </w:pPr>
            <w:r>
              <w:t xml:space="preserve">Patientin/Patient</w:t>
            </w:r>
          </w:p>
        </w:tc>
        <w:tc>
          <w:tcPr/>
          <w:p>
            <w:pPr>
              <w:pStyle w:val="Compact"/>
            </w:pPr>
            <w:r>
              <w:rPr>
                <w:rStyle w:val="VerbatimChar"/>
              </w:rPr>
              <w:t xml:space="preserve">EpisodeOfCare.patient</w:t>
            </w:r>
          </w:p>
        </w:tc>
        <w:tc>
          <w:tcPr/>
          <w:p>
            <w:pPr>
              <w:pStyle w:val="Compact"/>
            </w:pPr>
            <w:r>
              <w:rPr>
                <w:rStyle w:val="VerbatimChar"/>
              </w:rPr>
              <w:t xml:space="preserve">EpisodeOfCare.patient</w:t>
            </w:r>
            <w:r>
              <w:t xml:space="preserve"> </w:t>
            </w:r>
            <w:r>
              <w:t xml:space="preserve">→ MII Patient</w:t>
            </w:r>
          </w:p>
        </w:tc>
        <w:tc>
          <w:tcPr/>
          <w:p>
            <w:pPr>
              <w:pStyle w:val="Compact"/>
              <w:jc w:val="center"/>
            </w:pPr>
            <w:r>
              <w:t xml:space="preserve">A</w:t>
            </w:r>
          </w:p>
        </w:tc>
      </w:tr>
      <w:tr>
        <w:tc>
          <w:tcPr/>
          <w:p>
            <w:pPr>
              <w:pStyle w:val="Compact"/>
              <w:jc w:val="right"/>
            </w:pPr>
            <w:r>
              <w:t xml:space="preserve">2</w:t>
            </w:r>
          </w:p>
        </w:tc>
        <w:tc>
          <w:tcPr/>
          <w:p>
            <w:pPr>
              <w:pStyle w:val="Compact"/>
            </w:pPr>
            <w:r>
              <w:t xml:space="preserve">Art der Episode</w:t>
            </w:r>
          </w:p>
        </w:tc>
        <w:tc>
          <w:tcPr/>
          <w:p>
            <w:pPr>
              <w:pStyle w:val="Compact"/>
            </w:pPr>
            <w:r>
              <w:rPr>
                <w:rStyle w:val="VerbatimChar"/>
              </w:rPr>
              <w:t xml:space="preserve">EpisodeOfCare.type</w:t>
            </w:r>
            <w:r>
              <w:t xml:space="preserve"> </w:t>
            </w:r>
            <w:r>
              <w:t xml:space="preserve">(VS</w:t>
            </w:r>
            <w:r>
              <w:t xml:space="preserve"> </w:t>
            </w:r>
            <w:r>
              <w:rPr>
                <w:rStyle w:val="VerbatimChar"/>
              </w:rPr>
              <w:t xml:space="preserve">episodenart</w:t>
            </w:r>
            <w:r>
              <w:t xml:space="preserve">)</w:t>
            </w:r>
          </w:p>
        </w:tc>
        <w:tc>
          <w:tcPr/>
          <w:p>
            <w:pPr>
              <w:pStyle w:val="Compact"/>
            </w:pPr>
            <w:r>
              <w:t xml:space="preserve">neues Element; ConceptMap ←</w:t>
            </w:r>
            <w:r>
              <w:t xml:space="preserve"> </w:t>
            </w:r>
            <w:r>
              <w:rPr>
                <w:rStyle w:val="VerbatimChar"/>
              </w:rPr>
              <w:t xml:space="preserve">mii-cs-onko-therapie-typ</w:t>
            </w:r>
          </w:p>
        </w:tc>
        <w:tc>
          <w:tcPr/>
          <w:p>
            <w:pPr>
              <w:pStyle w:val="Compact"/>
              <w:jc w:val="center"/>
            </w:pPr>
            <w:r>
              <w:t xml:space="preserve">A</w:t>
            </w:r>
          </w:p>
        </w:tc>
      </w:tr>
      <w:tr>
        <w:tc>
          <w:tcPr/>
          <w:p>
            <w:pPr>
              <w:pStyle w:val="Compact"/>
              <w:jc w:val="right"/>
            </w:pPr>
            <w:r>
              <w:t xml:space="preserve">3</w:t>
            </w:r>
          </w:p>
        </w:tc>
        <w:tc>
          <w:tcPr/>
          <w:p>
            <w:pPr>
              <w:pStyle w:val="Compact"/>
            </w:pPr>
            <w:r>
              <w:t xml:space="preserve">Intention (kurativ, palliativ, supportiv)</w:t>
            </w:r>
          </w:p>
        </w:tc>
        <w:tc>
          <w:tcPr/>
          <w:p>
            <w:pPr>
              <w:pStyle w:val="Compact"/>
            </w:pPr>
            <w:r>
              <w:rPr>
                <w:rStyle w:val="VerbatimChar"/>
              </w:rPr>
              <w:t xml:space="preserve">extension[onko-therapy-intent].hauptintention</w:t>
            </w:r>
          </w:p>
        </w:tc>
        <w:tc>
          <w:tcPr/>
          <w:p>
            <w:pPr>
              <w:pStyle w:val="Compact"/>
            </w:pPr>
            <w:r>
              <w:t xml:space="preserve">neues Element; ConceptMap ↔</w:t>
            </w:r>
            <w:r>
              <w:t xml:space="preserve"> </w:t>
            </w:r>
            <w:r>
              <w:rPr>
                <w:rStyle w:val="VerbatimChar"/>
              </w:rPr>
              <w:t xml:space="preserve">mii-cs-onko-intention</w:t>
            </w:r>
            <w:r>
              <w:t xml:space="preserve"> </w:t>
            </w:r>
            <w:r>
              <w:t xml:space="preserve">(6.2)</w:t>
            </w:r>
          </w:p>
        </w:tc>
        <w:tc>
          <w:tcPr/>
          <w:p>
            <w:pPr>
              <w:pStyle w:val="Compact"/>
              <w:jc w:val="center"/>
            </w:pPr>
            <w:r>
              <w:t xml:space="preserve">A</w:t>
            </w:r>
          </w:p>
        </w:tc>
      </w:tr>
      <w:tr>
        <w:tc>
          <w:tcPr/>
          <w:p>
            <w:pPr>
              <w:pStyle w:val="Compact"/>
              <w:jc w:val="right"/>
            </w:pPr>
            <w:r>
              <w:t xml:space="preserve">3a</w:t>
            </w:r>
          </w:p>
        </w:tc>
        <w:tc>
          <w:tcPr/>
          <w:p>
            <w:pPr>
              <w:pStyle w:val="Compact"/>
            </w:pPr>
            <w:r>
              <w:t xml:space="preserve">Stellung zur Operation (neoadjuvant, adjuvant …)</w:t>
            </w:r>
          </w:p>
        </w:tc>
        <w:tc>
          <w:tcPr/>
          <w:p>
            <w:pPr>
              <w:pStyle w:val="Compact"/>
            </w:pPr>
            <w:r>
              <w:t xml:space="preserve">eigenes Kontext-Merkmal, siehe 6.2</w:t>
            </w:r>
          </w:p>
        </w:tc>
        <w:tc>
          <w:tcPr/>
          <w:p>
            <w:pPr>
              <w:pStyle w:val="Compact"/>
            </w:pPr>
            <w:r>
              <w:t xml:space="preserve">deckt sich mit</w:t>
            </w:r>
            <w:r>
              <w:t xml:space="preserve"> </w:t>
            </w:r>
            <w:r>
              <w:rPr>
                <w:rStyle w:val="VerbatimChar"/>
              </w:rPr>
              <w:t xml:space="preserve">mii-cs-onko-therapie-stellungzurop</w:t>
            </w:r>
          </w:p>
        </w:tc>
        <w:tc>
          <w:tcPr/>
          <w:p>
            <w:pPr>
              <w:pStyle w:val="Compact"/>
              <w:jc w:val="center"/>
            </w:pPr>
            <w:r>
              <w:t xml:space="preserve">A</w:t>
            </w:r>
          </w:p>
        </w:tc>
      </w:tr>
      <w:tr>
        <w:tc>
          <w:tcPr/>
          <w:p>
            <w:pPr>
              <w:pStyle w:val="Compact"/>
              <w:jc w:val="right"/>
            </w:pPr>
            <w:r>
              <w:t xml:space="preserve">4</w:t>
            </w:r>
          </w:p>
        </w:tc>
        <w:tc>
          <w:tcPr/>
          <w:p>
            <w:pPr>
              <w:pStyle w:val="Compact"/>
            </w:pPr>
            <w:r>
              <w:t xml:space="preserve">Behandlungsphase</w:t>
            </w:r>
          </w:p>
        </w:tc>
        <w:tc>
          <w:tcPr/>
          <w:p>
            <w:pPr>
              <w:pStyle w:val="Compact"/>
            </w:pPr>
            <w:r>
              <w:rPr>
                <w:rStyle w:val="VerbatimChar"/>
              </w:rPr>
              <w:t xml:space="preserve">extension[onko-therapy-intent].phase</w:t>
            </w:r>
          </w:p>
        </w:tc>
        <w:tc>
          <w:tcPr/>
          <w:p>
            <w:pPr>
              <w:pStyle w:val="Compact"/>
            </w:pPr>
            <w:r>
              <w:t xml:space="preserve">neues Element (SNOMED Induktion/Konsolidierung/Intensivierung/Erhaltung)</w:t>
            </w:r>
          </w:p>
        </w:tc>
        <w:tc>
          <w:tcPr/>
          <w:p>
            <w:pPr>
              <w:pStyle w:val="Compact"/>
              <w:jc w:val="center"/>
            </w:pPr>
            <w:r>
              <w:t xml:space="preserve">A</w:t>
            </w:r>
          </w:p>
        </w:tc>
      </w:tr>
      <w:tr>
        <w:tc>
          <w:tcPr/>
          <w:p>
            <w:pPr>
              <w:pStyle w:val="Compact"/>
              <w:jc w:val="right"/>
            </w:pPr>
            <w:r>
              <w:t xml:space="preserve">5</w:t>
            </w:r>
          </w:p>
        </w:tc>
        <w:tc>
          <w:tcPr/>
          <w:p>
            <w:pPr>
              <w:pStyle w:val="Compact"/>
            </w:pPr>
            <w:r>
              <w:t xml:space="preserve">Behandlungsmodalität</w:t>
            </w:r>
          </w:p>
        </w:tc>
        <w:tc>
          <w:tcPr/>
          <w:p>
            <w:pPr>
              <w:pStyle w:val="Compact"/>
            </w:pPr>
            <w:r>
              <w:rPr>
                <w:rStyle w:val="VerbatimChar"/>
              </w:rPr>
              <w:t xml:space="preserve">extension[onko-modalitaet]</w:t>
            </w:r>
          </w:p>
        </w:tc>
        <w:tc>
          <w:tcPr/>
          <w:p>
            <w:pPr>
              <w:pStyle w:val="Compact"/>
            </w:pPr>
            <w:r>
              <w:t xml:space="preserve">neues Element; ConceptMap ←</w:t>
            </w:r>
            <w:r>
              <w:t xml:space="preserve"> </w:t>
            </w:r>
            <w:r>
              <w:rPr>
                <w:rStyle w:val="VerbatimChar"/>
              </w:rPr>
              <w:t xml:space="preserve">mii-cs-onko-therapie-typ</w:t>
            </w:r>
          </w:p>
        </w:tc>
        <w:tc>
          <w:tcPr/>
          <w:p>
            <w:pPr>
              <w:pStyle w:val="Compact"/>
              <w:jc w:val="center"/>
            </w:pPr>
            <w:r>
              <w:t xml:space="preserve">A</w:t>
            </w:r>
          </w:p>
        </w:tc>
      </w:tr>
      <w:tr>
        <w:tc>
          <w:tcPr/>
          <w:p>
            <w:pPr>
              <w:pStyle w:val="Compact"/>
              <w:jc w:val="right"/>
            </w:pPr>
            <w:r>
              <w:t xml:space="preserve">6</w:t>
            </w:r>
          </w:p>
        </w:tc>
        <w:tc>
          <w:tcPr/>
          <w:p>
            <w:pPr>
              <w:pStyle w:val="Compact"/>
            </w:pPr>
            <w:r>
              <w:t xml:space="preserve">Zeitraum</w:t>
            </w:r>
          </w:p>
        </w:tc>
        <w:tc>
          <w:tcPr/>
          <w:p>
            <w:pPr>
              <w:pStyle w:val="Compact"/>
            </w:pPr>
            <w:r>
              <w:rPr>
                <w:rStyle w:val="VerbatimChar"/>
              </w:rPr>
              <w:t xml:space="preserve">EpisodeOfCare.period</w:t>
            </w:r>
          </w:p>
        </w:tc>
        <w:tc>
          <w:tcPr/>
          <w:p>
            <w:pPr>
              <w:pStyle w:val="Compact"/>
            </w:pPr>
            <w:r>
              <w:t xml:space="preserve">neues Element; fachlich verwandt mit</w:t>
            </w:r>
            <w:r>
              <w:t xml:space="preserve"> </w:t>
            </w:r>
            <w:r>
              <w:rPr>
                <w:rStyle w:val="VerbatimChar"/>
              </w:rPr>
              <w:t xml:space="preserve">Procedure.performed</w:t>
            </w:r>
            <w:r>
              <w:t xml:space="preserve"> </w:t>
            </w:r>
            <w:r>
              <w:t xml:space="preserve">an</w:t>
            </w:r>
            <w:r>
              <w:t xml:space="preserve"> </w:t>
            </w:r>
            <w:r>
              <w:rPr>
                <w:rStyle w:val="VerbatimChar"/>
              </w:rPr>
              <w:t xml:space="preserve">MII_PR_Onko_Systemische_Therapie</w:t>
            </w:r>
          </w:p>
        </w:tc>
        <w:tc>
          <w:tcPr/>
          <w:p>
            <w:pPr>
              <w:pStyle w:val="Compact"/>
              <w:jc w:val="center"/>
            </w:pPr>
            <w:r>
              <w:t xml:space="preserve">A</w:t>
            </w:r>
          </w:p>
        </w:tc>
      </w:tr>
      <w:tr>
        <w:tc>
          <w:tcPr/>
          <w:p>
            <w:pPr>
              <w:pStyle w:val="Compact"/>
              <w:jc w:val="right"/>
            </w:pPr>
            <w:r>
              <w:t xml:space="preserve">7</w:t>
            </w:r>
          </w:p>
        </w:tc>
        <w:tc>
          <w:tcPr/>
          <w:p>
            <w:pPr>
              <w:pStyle w:val="Compact"/>
            </w:pPr>
            <w:r>
              <w:t xml:space="preserve">Status</w:t>
            </w:r>
          </w:p>
        </w:tc>
        <w:tc>
          <w:tcPr/>
          <w:p>
            <w:pPr>
              <w:pStyle w:val="Compact"/>
            </w:pPr>
            <w:r>
              <w:rPr>
                <w:rStyle w:val="VerbatimChar"/>
              </w:rPr>
              <w:t xml:space="preserve">EpisodeOfCare.status</w:t>
            </w:r>
          </w:p>
        </w:tc>
        <w:tc>
          <w:tcPr/>
          <w:p>
            <w:pPr>
              <w:pStyle w:val="Compact"/>
            </w:pPr>
            <w:r>
              <w:t xml:space="preserve">neues Element; Beendigungsgrund über</w:t>
            </w:r>
            <w:r>
              <w:t xml:space="preserve"> </w:t>
            </w:r>
            <w:r>
              <w:rPr>
                <w:rStyle w:val="VerbatimChar"/>
              </w:rPr>
              <w:t xml:space="preserve">mii-cs-onko-therapie-ende-grund</w:t>
            </w:r>
            <w:r>
              <w:t xml:space="preserve"> </w:t>
            </w:r>
            <w:r>
              <w:t xml:space="preserve">anschließbar</w:t>
            </w:r>
          </w:p>
        </w:tc>
        <w:tc>
          <w:tcPr/>
          <w:p>
            <w:pPr>
              <w:pStyle w:val="Compact"/>
              <w:jc w:val="center"/>
            </w:pPr>
            <w:r>
              <w:t xml:space="preserve">A</w:t>
            </w:r>
          </w:p>
        </w:tc>
      </w:tr>
      <w:tr>
        <w:tc>
          <w:tcPr/>
          <w:p>
            <w:pPr>
              <w:pStyle w:val="Compact"/>
              <w:jc w:val="right"/>
            </w:pPr>
            <w:r>
              <w:t xml:space="preserve">8</w:t>
            </w:r>
          </w:p>
        </w:tc>
        <w:tc>
          <w:tcPr/>
          <w:p>
            <w:pPr>
              <w:pStyle w:val="Compact"/>
            </w:pPr>
            <w:r>
              <w:t xml:space="preserve">Statusverlauf</w:t>
            </w:r>
          </w:p>
        </w:tc>
        <w:tc>
          <w:tcPr/>
          <w:p>
            <w:pPr>
              <w:pStyle w:val="Compact"/>
            </w:pPr>
            <w:r>
              <w:rPr>
                <w:rStyle w:val="VerbatimChar"/>
              </w:rPr>
              <w:t xml:space="preserve">EpisodeOfCare.statusHistory</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9</w:t>
            </w:r>
          </w:p>
        </w:tc>
        <w:tc>
          <w:tcPr/>
          <w:p>
            <w:pPr>
              <w:pStyle w:val="Compact"/>
            </w:pPr>
            <w:r>
              <w:t xml:space="preserve">Verantwortliche Organisation</w:t>
            </w:r>
          </w:p>
        </w:tc>
        <w:tc>
          <w:tcPr/>
          <w:p>
            <w:pPr>
              <w:pStyle w:val="Compact"/>
            </w:pPr>
            <w:r>
              <w:rPr>
                <w:rStyle w:val="VerbatimChar"/>
              </w:rPr>
              <w:t xml:space="preserve">EpisodeOfCare.managingOrganization</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10</w:t>
            </w:r>
          </w:p>
        </w:tc>
        <w:tc>
          <w:tcPr/>
          <w:p>
            <w:pPr>
              <w:pStyle w:val="Compact"/>
            </w:pPr>
            <w:r>
              <w:t xml:space="preserve">Fallverantwortliche Person</w:t>
            </w:r>
          </w:p>
        </w:tc>
        <w:tc>
          <w:tcPr/>
          <w:p>
            <w:pPr>
              <w:pStyle w:val="Compact"/>
            </w:pPr>
            <w:r>
              <w:rPr>
                <w:rStyle w:val="VerbatimChar"/>
              </w:rPr>
              <w:t xml:space="preserve">EpisodeOfCare.careManager</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11</w:t>
            </w:r>
          </w:p>
        </w:tc>
        <w:tc>
          <w:tcPr/>
          <w:p>
            <w:pPr>
              <w:pStyle w:val="Compact"/>
            </w:pPr>
            <w:r>
              <w:t xml:space="preserve">Behandlungsteam</w:t>
            </w:r>
          </w:p>
        </w:tc>
        <w:tc>
          <w:tcPr/>
          <w:p>
            <w:pPr>
              <w:pStyle w:val="Compact"/>
            </w:pPr>
            <w:r>
              <w:rPr>
                <w:rStyle w:val="VerbatimChar"/>
              </w:rPr>
              <w:t xml:space="preserve">EpisodeOfCare.team</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12</w:t>
            </w:r>
          </w:p>
        </w:tc>
        <w:tc>
          <w:tcPr/>
          <w:p>
            <w:pPr>
              <w:pStyle w:val="Compact"/>
            </w:pPr>
            <w:r>
              <w:t xml:space="preserve">Diagnosebezug</w:t>
            </w:r>
          </w:p>
        </w:tc>
        <w:tc>
          <w:tcPr/>
          <w:p>
            <w:pPr>
              <w:pStyle w:val="Compact"/>
            </w:pPr>
            <w:r>
              <w:rPr>
                <w:rStyle w:val="VerbatimChar"/>
              </w:rPr>
              <w:t xml:space="preserve">EpisodeOfCare.diagnosis.condition</w:t>
            </w:r>
          </w:p>
        </w:tc>
        <w:tc>
          <w:tcPr/>
          <w:p>
            <w:pPr>
              <w:pStyle w:val="Compact"/>
            </w:pPr>
            <w:r>
              <w:t xml:space="preserve">Referenz auf</w:t>
            </w:r>
            <w:r>
              <w:t xml:space="preserve"> </w:t>
            </w:r>
            <w:r>
              <w:rPr>
                <w:rStyle w:val="VerbatimChar"/>
              </w:rPr>
              <w:t xml:space="preserve">mii-pr-onko-diagnose-primaertumor</w:t>
            </w:r>
          </w:p>
        </w:tc>
        <w:tc>
          <w:tcPr/>
          <w:p>
            <w:pPr>
              <w:pStyle w:val="Compact"/>
              <w:jc w:val="center"/>
            </w:pPr>
            <w:r>
              <w:t xml:space="preserve">A/C</w:t>
            </w:r>
          </w:p>
        </w:tc>
      </w:tr>
      <w:tr>
        <w:tc>
          <w:tcPr/>
          <w:p>
            <w:pPr>
              <w:pStyle w:val="Compact"/>
              <w:jc w:val="right"/>
            </w:pPr>
            <w:r>
              <w:t xml:space="preserve">13</w:t>
            </w:r>
          </w:p>
        </w:tc>
        <w:tc>
          <w:tcPr/>
          <w:p>
            <w:pPr>
              <w:pStyle w:val="Compact"/>
            </w:pPr>
            <w:r>
              <w:t xml:space="preserve">Zugrunde liegende Anforderung</w:t>
            </w:r>
          </w:p>
        </w:tc>
        <w:tc>
          <w:tcPr/>
          <w:p>
            <w:pPr>
              <w:pStyle w:val="Compact"/>
            </w:pPr>
            <w:r>
              <w:rPr>
                <w:rStyle w:val="VerbatimChar"/>
              </w:rPr>
              <w:t xml:space="preserve">EpisodeOfCare.referralRequest</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14</w:t>
            </w:r>
          </w:p>
        </w:tc>
        <w:tc>
          <w:tcPr/>
          <w:p>
            <w:pPr>
              <w:pStyle w:val="Compact"/>
            </w:pPr>
            <w:r>
              <w:t xml:space="preserve">Zugrunde liegende Medikationsverordnung</w:t>
            </w:r>
          </w:p>
        </w:tc>
        <w:tc>
          <w:tcPr/>
          <w:p>
            <w:pPr>
              <w:pStyle w:val="Compact"/>
            </w:pPr>
            <w:r>
              <w:rPr>
                <w:rStyle w:val="VerbatimChar"/>
              </w:rPr>
              <w:t xml:space="preserve">extension[onko-therapy-line-medication-request]</w:t>
            </w:r>
          </w:p>
        </w:tc>
        <w:tc>
          <w:tcPr/>
          <w:p>
            <w:pPr>
              <w:pStyle w:val="Compact"/>
            </w:pPr>
            <w:r>
              <w:t xml:space="preserve">neues Element; Referenzziel</w:t>
            </w:r>
            <w:r>
              <w:t xml:space="preserve"> </w:t>
            </w:r>
            <w:r>
              <w:rPr>
                <w:rStyle w:val="VerbatimChar"/>
              </w:rPr>
              <w:t xml:space="preserve">MII_PR_Onko_Therapieempfehlung_Medikation</w:t>
            </w:r>
          </w:p>
        </w:tc>
        <w:tc>
          <w:tcPr/>
          <w:p>
            <w:pPr>
              <w:pStyle w:val="Compact"/>
              <w:jc w:val="center"/>
            </w:pPr>
            <w:r>
              <w:t xml:space="preserve">A</w:t>
            </w:r>
          </w:p>
        </w:tc>
      </w:tr>
      <w:tr>
        <w:tc>
          <w:tcPr/>
          <w:p>
            <w:pPr>
              <w:pStyle w:val="Compact"/>
              <w:jc w:val="right"/>
            </w:pPr>
            <w:r>
              <w:t xml:space="preserve">15</w:t>
            </w:r>
          </w:p>
        </w:tc>
        <w:tc>
          <w:tcPr/>
          <w:p>
            <w:pPr>
              <w:pStyle w:val="Compact"/>
            </w:pPr>
            <w:r>
              <w:t xml:space="preserve">EnLiST-Designation (Setting, Linie X, Modifikation Y, Notation, Linien-Id)</w:t>
            </w:r>
          </w:p>
        </w:tc>
        <w:tc>
          <w:tcPr/>
          <w:p>
            <w:pPr>
              <w:pStyle w:val="Compact"/>
            </w:pPr>
            <w:r>
              <w:rPr>
                <w:rStyle w:val="VerbatimChar"/>
              </w:rPr>
              <w:t xml:space="preserve">extension[enlist-lot]</w:t>
            </w:r>
          </w:p>
        </w:tc>
        <w:tc>
          <w:tcPr/>
          <w:p>
            <w:pPr>
              <w:pStyle w:val="Compact"/>
            </w:pPr>
            <w:r>
              <w:t xml:space="preserve">neues Element; alternativ an</w:t>
            </w:r>
            <w:r>
              <w:t xml:space="preserve"> </w:t>
            </w:r>
            <w:r>
              <w:rPr>
                <w:rStyle w:val="VerbatimChar"/>
              </w:rPr>
              <w:t xml:space="preserve">MII_PR_Onko_Systemische_Therapie</w:t>
            </w:r>
          </w:p>
        </w:tc>
        <w:tc>
          <w:tcPr/>
          <w:p>
            <w:pPr>
              <w:pStyle w:val="Compact"/>
              <w:jc w:val="center"/>
            </w:pPr>
            <w:r>
              <w:t xml:space="preserve">A</w:t>
            </w:r>
          </w:p>
        </w:tc>
      </w:tr>
      <w:tr>
        <w:tc>
          <w:tcPr/>
          <w:p>
            <w:pPr>
              <w:pStyle w:val="Compact"/>
              <w:jc w:val="right"/>
            </w:pPr>
            <w:r>
              <w:t xml:space="preserve">16</w:t>
            </w:r>
          </w:p>
        </w:tc>
        <w:tc>
          <w:tcPr/>
          <w:p>
            <w:pPr>
              <w:pStyle w:val="Compact"/>
            </w:pPr>
            <w:r>
              <w:t xml:space="preserve">EnLiST-Segment-Marker</w:t>
            </w:r>
          </w:p>
        </w:tc>
        <w:tc>
          <w:tcPr/>
          <w:p>
            <w:pPr>
              <w:pStyle w:val="Compact"/>
            </w:pPr>
            <w:r>
              <w:rPr>
                <w:rStyle w:val="VerbatimChar"/>
              </w:rPr>
              <w:t xml:space="preserve">extension[enlist-line-segment]</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17</w:t>
            </w:r>
          </w:p>
        </w:tc>
        <w:tc>
          <w:tcPr/>
          <w:p>
            <w:pPr>
              <w:pStyle w:val="Compact"/>
            </w:pPr>
            <w:r>
              <w:t xml:space="preserve">EnLiST-Zählstatus</w:t>
            </w:r>
          </w:p>
        </w:tc>
        <w:tc>
          <w:tcPr/>
          <w:p>
            <w:pPr>
              <w:pStyle w:val="Compact"/>
            </w:pPr>
            <w:r>
              <w:rPr>
                <w:rStyle w:val="VerbatimChar"/>
              </w:rPr>
              <w:t xml:space="preserve">extension[enlist-countable]</w:t>
            </w:r>
          </w:p>
        </w:tc>
        <w:tc>
          <w:tcPr/>
          <w:p>
            <w:pPr>
              <w:pStyle w:val="Compact"/>
            </w:pPr>
            <w:r>
              <w:t xml:space="preserve">neues Element</w:t>
            </w:r>
          </w:p>
        </w:tc>
        <w:tc>
          <w:tcPr/>
          <w:p>
            <w:pPr>
              <w:pStyle w:val="Compact"/>
              <w:jc w:val="center"/>
            </w:pPr>
            <w:r>
              <w:t xml:space="preserve">A</w:t>
            </w:r>
          </w:p>
        </w:tc>
      </w:tr>
    </w:tbl>
    <w:bookmarkEnd w:id="44"/>
    <w:bookmarkStart w:id="45" w:name="Xa5fa736f31016803dfbe9d64197cb0666043691"/>
    <w:p>
      <w:pPr>
        <w:pStyle w:val="Heading2"/>
      </w:pPr>
      <w:r>
        <w:t xml:space="preserve">5.2 Therapieziel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pPr>
            <w:r>
              <w:t xml:space="preserve">Datenpunkt</w:t>
            </w:r>
          </w:p>
        </w:tc>
        <w:tc>
          <w:tcPr/>
          <w:p>
            <w:pPr>
              <w:pStyle w:val="Compact"/>
            </w:pPr>
            <w:r>
              <w:t xml:space="preserve">FHIR im Leitfaden</w:t>
            </w:r>
          </w:p>
        </w:tc>
        <w:tc>
          <w:tcPr/>
          <w:p>
            <w:pPr>
              <w:pStyle w:val="Compact"/>
            </w:pPr>
            <w:r>
              <w:t xml:space="preserve">MII-Ziel</w:t>
            </w:r>
          </w:p>
        </w:tc>
        <w:tc>
          <w:tcPr/>
          <w:p>
            <w:pPr>
              <w:pStyle w:val="Compact"/>
              <w:jc w:val="center"/>
            </w:pPr>
            <w:r>
              <w:t xml:space="preserve">Weg</w:t>
            </w:r>
          </w:p>
        </w:tc>
      </w:tr>
      <w:tr>
        <w:tc>
          <w:tcPr/>
          <w:p>
            <w:pPr>
              <w:pStyle w:val="Compact"/>
              <w:jc w:val="right"/>
            </w:pPr>
            <w:r>
              <w:t xml:space="preserve">18</w:t>
            </w:r>
          </w:p>
        </w:tc>
        <w:tc>
          <w:tcPr/>
          <w:p>
            <w:pPr>
              <w:pStyle w:val="Compact"/>
            </w:pPr>
            <w:r>
              <w:t xml:space="preserve">Zielebene (übergeordnet / Episodenziel)</w:t>
            </w:r>
          </w:p>
        </w:tc>
        <w:tc>
          <w:tcPr/>
          <w:p>
            <w:pPr>
              <w:pStyle w:val="Compact"/>
            </w:pPr>
            <w:r>
              <w:t xml:space="preserve">implizit über den Plan-Graphen</w:t>
            </w:r>
          </w:p>
        </w:tc>
        <w:tc>
          <w:tcPr/>
          <w:p>
            <w:pPr>
              <w:pStyle w:val="Compact"/>
            </w:pPr>
            <w:r>
              <w:t xml:space="preserve">bleibt implizit — bewusst kein eigenes Element (ADR-0015)</w:t>
            </w:r>
          </w:p>
        </w:tc>
        <w:tc>
          <w:tcPr/>
          <w:p>
            <w:pPr>
              <w:pStyle w:val="Compact"/>
              <w:jc w:val="center"/>
            </w:pPr>
            <w:r>
              <w:t xml:space="preserve">A</w:t>
            </w:r>
          </w:p>
        </w:tc>
      </w:tr>
      <w:tr>
        <w:tc>
          <w:tcPr/>
          <w:p>
            <w:pPr>
              <w:pStyle w:val="Compact"/>
              <w:jc w:val="right"/>
            </w:pPr>
            <w:r>
              <w:t xml:space="preserve">19</w:t>
            </w:r>
          </w:p>
        </w:tc>
        <w:tc>
          <w:tcPr/>
          <w:p>
            <w:pPr>
              <w:pStyle w:val="Compact"/>
            </w:pPr>
            <w:r>
              <w:t xml:space="preserve">Zielart</w:t>
            </w:r>
          </w:p>
        </w:tc>
        <w:tc>
          <w:tcPr/>
          <w:p>
            <w:pPr>
              <w:pStyle w:val="Compact"/>
            </w:pPr>
            <w:r>
              <w:rPr>
                <w:rStyle w:val="VerbatimChar"/>
              </w:rPr>
              <w:t xml:space="preserve">Goal.category</w:t>
            </w:r>
            <w:r>
              <w:t xml:space="preserve"> </w:t>
            </w:r>
            <w:r>
              <w:t xml:space="preserve">(VS</w:t>
            </w:r>
            <w:r>
              <w:t xml:space="preserve"> </w:t>
            </w:r>
            <w:r>
              <w:rPr>
                <w:rStyle w:val="VerbatimChar"/>
              </w:rPr>
              <w:t xml:space="preserve">onko-therapy-goal-type</w:t>
            </w:r>
            <w:r>
              <w:t xml:space="preserve">)</w:t>
            </w:r>
          </w:p>
        </w:tc>
        <w:tc>
          <w:tcPr/>
          <w:p>
            <w:pPr>
              <w:pStyle w:val="Compact"/>
            </w:pPr>
            <w:r>
              <w:t xml:space="preserve">neues Element + ValueSet + SNOMED-ConceptMap</w:t>
            </w:r>
          </w:p>
        </w:tc>
        <w:tc>
          <w:tcPr/>
          <w:p>
            <w:pPr>
              <w:pStyle w:val="Compact"/>
              <w:jc w:val="center"/>
            </w:pPr>
            <w:r>
              <w:t xml:space="preserve">A</w:t>
            </w:r>
          </w:p>
        </w:tc>
      </w:tr>
      <w:tr>
        <w:tc>
          <w:tcPr/>
          <w:p>
            <w:pPr>
              <w:pStyle w:val="Compact"/>
              <w:jc w:val="right"/>
            </w:pPr>
            <w:r>
              <w:t xml:space="preserve">20</w:t>
            </w:r>
          </w:p>
        </w:tc>
        <w:tc>
          <w:tcPr/>
          <w:p>
            <w:pPr>
              <w:pStyle w:val="Compact"/>
            </w:pPr>
            <w:r>
              <w:t xml:space="preserve">Zielbeschreibung</w:t>
            </w:r>
          </w:p>
        </w:tc>
        <w:tc>
          <w:tcPr/>
          <w:p>
            <w:pPr>
              <w:pStyle w:val="Compact"/>
            </w:pPr>
            <w:r>
              <w:rPr>
                <w:rStyle w:val="VerbatimChar"/>
              </w:rPr>
              <w:t xml:space="preserve">Goal.description</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21</w:t>
            </w:r>
          </w:p>
        </w:tc>
        <w:tc>
          <w:tcPr/>
          <w:p>
            <w:pPr>
              <w:pStyle w:val="Compact"/>
            </w:pPr>
            <w:r>
              <w:t xml:space="preserve">Adressierte Erkrankung</w:t>
            </w:r>
          </w:p>
        </w:tc>
        <w:tc>
          <w:tcPr/>
          <w:p>
            <w:pPr>
              <w:pStyle w:val="Compact"/>
            </w:pPr>
            <w:r>
              <w:rPr>
                <w:rStyle w:val="VerbatimChar"/>
              </w:rPr>
              <w:t xml:space="preserve">Goal.addresses</w:t>
            </w:r>
          </w:p>
        </w:tc>
        <w:tc>
          <w:tcPr/>
          <w:p>
            <w:pPr>
              <w:pStyle w:val="Compact"/>
            </w:pPr>
            <w:r>
              <w:t xml:space="preserve">Referenz auf</w:t>
            </w:r>
            <w:r>
              <w:t xml:space="preserve"> </w:t>
            </w:r>
            <w:r>
              <w:rPr>
                <w:rStyle w:val="VerbatimChar"/>
              </w:rPr>
              <w:t xml:space="preserve">mii-pr-onko-diagnose-primaertumor</w:t>
            </w:r>
          </w:p>
        </w:tc>
        <w:tc>
          <w:tcPr/>
          <w:p>
            <w:pPr>
              <w:pStyle w:val="Compact"/>
              <w:jc w:val="center"/>
            </w:pPr>
            <w:r>
              <w:t xml:space="preserve">A/C</w:t>
            </w:r>
          </w:p>
        </w:tc>
      </w:tr>
      <w:tr>
        <w:tc>
          <w:tcPr/>
          <w:p>
            <w:pPr>
              <w:pStyle w:val="Compact"/>
              <w:jc w:val="right"/>
            </w:pPr>
            <w:r>
              <w:t xml:space="preserve">22</w:t>
            </w:r>
          </w:p>
        </w:tc>
        <w:tc>
          <w:tcPr/>
          <w:p>
            <w:pPr>
              <w:pStyle w:val="Compact"/>
            </w:pPr>
            <w:r>
              <w:t xml:space="preserve">Zielgröße</w:t>
            </w:r>
          </w:p>
        </w:tc>
        <w:tc>
          <w:tcPr/>
          <w:p>
            <w:pPr>
              <w:pStyle w:val="Compact"/>
            </w:pPr>
            <w:r>
              <w:rPr>
                <w:rStyle w:val="VerbatimChar"/>
              </w:rPr>
              <w:t xml:space="preserve">Goal.target.measure</w:t>
            </w:r>
          </w:p>
        </w:tc>
        <w:tc>
          <w:tcPr/>
          <w:p>
            <w:pPr>
              <w:pStyle w:val="Compact"/>
            </w:pPr>
            <w:r>
              <w:t xml:space="preserve">neues Element; Leitlinienbindung nach ADR-0023</w:t>
            </w:r>
          </w:p>
        </w:tc>
        <w:tc>
          <w:tcPr/>
          <w:p>
            <w:pPr>
              <w:pStyle w:val="Compact"/>
              <w:jc w:val="center"/>
            </w:pPr>
            <w:r>
              <w:t xml:space="preserve">A</w:t>
            </w:r>
          </w:p>
        </w:tc>
      </w:tr>
      <w:tr>
        <w:tc>
          <w:tcPr/>
          <w:p>
            <w:pPr>
              <w:pStyle w:val="Compact"/>
              <w:jc w:val="right"/>
            </w:pPr>
            <w:r>
              <w:t xml:space="preserve">23</w:t>
            </w:r>
          </w:p>
        </w:tc>
        <w:tc>
          <w:tcPr/>
          <w:p>
            <w:pPr>
              <w:pStyle w:val="Compact"/>
            </w:pPr>
            <w:r>
              <w:t xml:space="preserve">Zielwert-Ausprägung</w:t>
            </w:r>
          </w:p>
        </w:tc>
        <w:tc>
          <w:tcPr/>
          <w:p>
            <w:pPr>
              <w:pStyle w:val="Compact"/>
            </w:pPr>
            <w:r>
              <w:rPr>
                <w:rStyle w:val="VerbatimChar"/>
              </w:rPr>
              <w:t xml:space="preserve">Goal.target.detail[x]</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24</w:t>
            </w:r>
          </w:p>
        </w:tc>
        <w:tc>
          <w:tcPr/>
          <w:p>
            <w:pPr>
              <w:pStyle w:val="Compact"/>
            </w:pPr>
            <w:r>
              <w:t xml:space="preserve">Frist</w:t>
            </w:r>
          </w:p>
        </w:tc>
        <w:tc>
          <w:tcPr/>
          <w:p>
            <w:pPr>
              <w:pStyle w:val="Compact"/>
            </w:pPr>
            <w:r>
              <w:rPr>
                <w:rStyle w:val="VerbatimChar"/>
              </w:rPr>
              <w:t xml:space="preserve">Goal.target.due[x]</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25</w:t>
            </w:r>
          </w:p>
        </w:tc>
        <w:tc>
          <w:tcPr/>
          <w:p>
            <w:pPr>
              <w:pStyle w:val="Compact"/>
            </w:pPr>
            <w:r>
              <w:t xml:space="preserve">Ergebnis</w:t>
            </w:r>
          </w:p>
        </w:tc>
        <w:tc>
          <w:tcPr/>
          <w:p>
            <w:pPr>
              <w:pStyle w:val="Compact"/>
            </w:pPr>
            <w:r>
              <w:rPr>
                <w:rStyle w:val="VerbatimChar"/>
              </w:rPr>
              <w:t xml:space="preserve">Goal.outcomeReference</w:t>
            </w:r>
          </w:p>
        </w:tc>
        <w:tc>
          <w:tcPr/>
          <w:p>
            <w:pPr>
              <w:pStyle w:val="Compact"/>
            </w:pPr>
            <w:r>
              <w:t xml:space="preserve">Referenz auf</w:t>
            </w:r>
            <w:r>
              <w:t xml:space="preserve"> </w:t>
            </w:r>
            <w:r>
              <w:rPr>
                <w:rStyle w:val="VerbatimChar"/>
              </w:rPr>
              <w:t xml:space="preserve">MII_PR_Onko_Verlauf</w:t>
            </w:r>
            <w:r>
              <w:t xml:space="preserve">,</w:t>
            </w:r>
            <w:r>
              <w:t xml:space="preserve"> </w:t>
            </w:r>
            <w:r>
              <w:rPr>
                <w:rStyle w:val="VerbatimChar"/>
              </w:rPr>
              <w:t xml:space="preserve">MII_PR_Onko_Residualstatus</w:t>
            </w:r>
          </w:p>
        </w:tc>
        <w:tc>
          <w:tcPr/>
          <w:p>
            <w:pPr>
              <w:pStyle w:val="Compact"/>
              <w:jc w:val="center"/>
            </w:pPr>
            <w:r>
              <w:t xml:space="preserve">A/C</w:t>
            </w:r>
          </w:p>
        </w:tc>
      </w:tr>
      <w:tr>
        <w:tc>
          <w:tcPr/>
          <w:p>
            <w:pPr>
              <w:pStyle w:val="Compact"/>
              <w:jc w:val="right"/>
            </w:pPr>
            <w:r>
              <w:t xml:space="preserve">26</w:t>
            </w:r>
          </w:p>
        </w:tc>
        <w:tc>
          <w:tcPr/>
          <w:p>
            <w:pPr>
              <w:pStyle w:val="Compact"/>
            </w:pPr>
            <w:r>
              <w:t xml:space="preserve">Lebenszyklus-Status</w:t>
            </w:r>
          </w:p>
        </w:tc>
        <w:tc>
          <w:tcPr/>
          <w:p>
            <w:pPr>
              <w:pStyle w:val="Compact"/>
            </w:pPr>
            <w:r>
              <w:rPr>
                <w:rStyle w:val="VerbatimChar"/>
              </w:rPr>
              <w:t xml:space="preserve">Goal.lifecycleStatus</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27</w:t>
            </w:r>
          </w:p>
        </w:tc>
        <w:tc>
          <w:tcPr/>
          <w:p>
            <w:pPr>
              <w:pStyle w:val="Compact"/>
            </w:pPr>
            <w:r>
              <w:t xml:space="preserve">Erreichungsgrad</w:t>
            </w:r>
          </w:p>
        </w:tc>
        <w:tc>
          <w:tcPr/>
          <w:p>
            <w:pPr>
              <w:pStyle w:val="Compact"/>
            </w:pPr>
            <w:r>
              <w:rPr>
                <w:rStyle w:val="VerbatimChar"/>
              </w:rPr>
              <w:t xml:space="preserve">Goal.achievementStatus</w:t>
            </w:r>
          </w:p>
        </w:tc>
        <w:tc>
          <w:tcPr/>
          <w:p>
            <w:pPr>
              <w:pStyle w:val="Compact"/>
            </w:pPr>
            <w:r>
              <w:t xml:space="preserve">neues Element; Brücke zu</w:t>
            </w:r>
            <w:r>
              <w:t xml:space="preserve"> </w:t>
            </w:r>
            <w:r>
              <w:rPr>
                <w:rStyle w:val="VerbatimChar"/>
              </w:rPr>
              <w:t xml:space="preserve">mii-cs-onko-verlauf-gesamtbeurteilung</w:t>
            </w:r>
          </w:p>
        </w:tc>
        <w:tc>
          <w:tcPr/>
          <w:p>
            <w:pPr>
              <w:pStyle w:val="Compact"/>
              <w:jc w:val="center"/>
            </w:pPr>
            <w:r>
              <w:t xml:space="preserve">A</w:t>
            </w:r>
          </w:p>
        </w:tc>
      </w:tr>
      <w:tr>
        <w:tc>
          <w:tcPr/>
          <w:p>
            <w:pPr>
              <w:pStyle w:val="Compact"/>
              <w:jc w:val="right"/>
            </w:pPr>
            <w:r>
              <w:t xml:space="preserve">28</w:t>
            </w:r>
          </w:p>
        </w:tc>
        <w:tc>
          <w:tcPr/>
          <w:p>
            <w:pPr>
              <w:pStyle w:val="Compact"/>
            </w:pPr>
            <w:r>
              <w:t xml:space="preserve">Zielakzeptanz (wer, Status)</w:t>
            </w:r>
          </w:p>
        </w:tc>
        <w:tc>
          <w:tcPr/>
          <w:p>
            <w:pPr>
              <w:pStyle w:val="Compact"/>
            </w:pPr>
            <w:r>
              <w:rPr>
                <w:rStyle w:val="VerbatimChar"/>
              </w:rPr>
              <w:t xml:space="preserve">extension[goal-acceptance]</w:t>
            </w:r>
          </w:p>
        </w:tc>
        <w:tc>
          <w:tcPr/>
          <w:p>
            <w:pPr>
              <w:pStyle w:val="Compact"/>
            </w:pPr>
            <w:r>
              <w:t xml:space="preserve">neues Element; HL7-Standard-Extension, keine eigene Definition nötig</w:t>
            </w:r>
          </w:p>
        </w:tc>
        <w:tc>
          <w:tcPr/>
          <w:p>
            <w:pPr>
              <w:pStyle w:val="Compact"/>
              <w:jc w:val="center"/>
            </w:pPr>
            <w:r>
              <w:t xml:space="preserve">A</w:t>
            </w:r>
          </w:p>
        </w:tc>
      </w:tr>
      <w:tr>
        <w:tc>
          <w:tcPr/>
          <w:p>
            <w:pPr>
              <w:pStyle w:val="Compact"/>
              <w:jc w:val="right"/>
            </w:pPr>
            <w:r>
              <w:t xml:space="preserve">29</w:t>
            </w:r>
          </w:p>
        </w:tc>
        <w:tc>
          <w:tcPr/>
          <w:p>
            <w:pPr>
              <w:pStyle w:val="Compact"/>
            </w:pPr>
            <w:r>
              <w:t xml:space="preserve">Ablehnungsgrund</w:t>
            </w:r>
          </w:p>
        </w:tc>
        <w:tc>
          <w:tcPr/>
          <w:p>
            <w:pPr>
              <w:pStyle w:val="Compact"/>
            </w:pPr>
            <w:r>
              <w:rPr>
                <w:rStyle w:val="VerbatimChar"/>
              </w:rPr>
              <w:t xml:space="preserve">extension[goal-reasonRejected]</w:t>
            </w:r>
          </w:p>
        </w:tc>
        <w:tc>
          <w:tcPr/>
          <w:p>
            <w:pPr>
              <w:pStyle w:val="Compact"/>
            </w:pPr>
            <w:r>
              <w:t xml:space="preserve">neues Element; Brücke zu</w:t>
            </w:r>
            <w:r>
              <w:t xml:space="preserve"> </w:t>
            </w:r>
            <w:r>
              <w:rPr>
                <w:rStyle w:val="VerbatimChar"/>
              </w:rPr>
              <w:t xml:space="preserve">mii-cs-onko-therapieabweichung</w:t>
            </w:r>
          </w:p>
        </w:tc>
        <w:tc>
          <w:tcPr/>
          <w:p>
            <w:pPr>
              <w:pStyle w:val="Compact"/>
              <w:jc w:val="center"/>
            </w:pPr>
            <w:r>
              <w:t xml:space="preserve">A</w:t>
            </w:r>
          </w:p>
        </w:tc>
      </w:tr>
      <w:tr>
        <w:tc>
          <w:tcPr/>
          <w:p>
            <w:pPr>
              <w:pStyle w:val="Compact"/>
              <w:jc w:val="right"/>
            </w:pPr>
            <w:r>
              <w:t xml:space="preserve">30</w:t>
            </w:r>
          </w:p>
        </w:tc>
        <w:tc>
          <w:tcPr/>
          <w:p>
            <w:pPr>
              <w:pStyle w:val="Compact"/>
            </w:pPr>
            <w:r>
              <w:t xml:space="preserve">Zielbeziehung (Art, bezogenes Ziel)</w:t>
            </w:r>
          </w:p>
        </w:tc>
        <w:tc>
          <w:tcPr/>
          <w:p>
            <w:pPr>
              <w:pStyle w:val="Compact"/>
            </w:pPr>
            <w:r>
              <w:rPr>
                <w:rStyle w:val="VerbatimChar"/>
              </w:rPr>
              <w:t xml:space="preserve">extension[goal-relationship]</w:t>
            </w:r>
          </w:p>
        </w:tc>
        <w:tc>
          <w:tcPr/>
          <w:p>
            <w:pPr>
              <w:pStyle w:val="Compact"/>
            </w:pPr>
            <w:r>
              <w:t xml:space="preserve">neues Element; HL7-Standard-Extension</w:t>
            </w:r>
          </w:p>
        </w:tc>
        <w:tc>
          <w:tcPr/>
          <w:p>
            <w:pPr>
              <w:pStyle w:val="Compact"/>
              <w:jc w:val="center"/>
            </w:pPr>
            <w:r>
              <w:t xml:space="preserve">A</w:t>
            </w:r>
          </w:p>
        </w:tc>
      </w:tr>
      <w:tr>
        <w:tc>
          <w:tcPr/>
          <w:p>
            <w:pPr>
              <w:pStyle w:val="Compact"/>
              <w:jc w:val="right"/>
            </w:pPr>
            <w:r>
              <w:t xml:space="preserve">31</w:t>
            </w:r>
          </w:p>
        </w:tc>
        <w:tc>
          <w:tcPr/>
          <w:p>
            <w:pPr>
              <w:pStyle w:val="Compact"/>
            </w:pPr>
            <w:r>
              <w:t xml:space="preserve">Priorität</w:t>
            </w:r>
          </w:p>
        </w:tc>
        <w:tc>
          <w:tcPr/>
          <w:p>
            <w:pPr>
              <w:pStyle w:val="Compact"/>
            </w:pPr>
            <w:r>
              <w:rPr>
                <w:rStyle w:val="VerbatimChar"/>
              </w:rPr>
              <w:t xml:space="preserve">Goal.priority</w:t>
            </w:r>
          </w:p>
        </w:tc>
        <w:tc>
          <w:tcPr/>
          <w:p>
            <w:pPr>
              <w:pStyle w:val="Compact"/>
            </w:pPr>
            <w:r>
              <w:t xml:space="preserve">neues Element; Abgrenzung zu</w:t>
            </w:r>
            <w:r>
              <w:t xml:space="preserve"> </w:t>
            </w:r>
            <w:r>
              <w:rPr>
                <w:rStyle w:val="VerbatimChar"/>
              </w:rPr>
              <w:t xml:space="preserve">MII_EX_MTB_Empfehlung_Prioritaet</w:t>
            </w:r>
            <w:r>
              <w:t xml:space="preserve"> </w:t>
            </w:r>
            <w:r>
              <w:t xml:space="preserve">klären</w:t>
            </w:r>
          </w:p>
        </w:tc>
        <w:tc>
          <w:tcPr/>
          <w:p>
            <w:pPr>
              <w:pStyle w:val="Compact"/>
              <w:jc w:val="center"/>
            </w:pPr>
            <w:r>
              <w:t xml:space="preserve">A</w:t>
            </w:r>
          </w:p>
        </w:tc>
      </w:tr>
      <w:tr>
        <w:tc>
          <w:tcPr/>
          <w:p>
            <w:pPr>
              <w:pStyle w:val="Compact"/>
              <w:jc w:val="right"/>
            </w:pPr>
            <w:r>
              <w:t xml:space="preserve">32</w:t>
            </w:r>
          </w:p>
        </w:tc>
        <w:tc>
          <w:tcPr/>
          <w:p>
            <w:pPr>
              <w:pStyle w:val="Compact"/>
            </w:pPr>
            <w:r>
              <w:t xml:space="preserve">Verfasser</w:t>
            </w:r>
          </w:p>
        </w:tc>
        <w:tc>
          <w:tcPr/>
          <w:p>
            <w:pPr>
              <w:pStyle w:val="Compact"/>
            </w:pPr>
            <w:r>
              <w:rPr>
                <w:rStyle w:val="VerbatimChar"/>
              </w:rPr>
              <w:t xml:space="preserve">Goal.expressedBy</w:t>
            </w:r>
          </w:p>
        </w:tc>
        <w:tc>
          <w:tcPr/>
          <w:p>
            <w:pPr>
              <w:pStyle w:val="Compact"/>
            </w:pPr>
            <w:r>
              <w:t xml:space="preserve">neues Element</w:t>
            </w:r>
          </w:p>
        </w:tc>
        <w:tc>
          <w:tcPr/>
          <w:p>
            <w:pPr>
              <w:pStyle w:val="Compact"/>
              <w:jc w:val="center"/>
            </w:pPr>
            <w:r>
              <w:t xml:space="preserve">A</w:t>
            </w:r>
          </w:p>
        </w:tc>
      </w:tr>
      <w:tr>
        <w:tc>
          <w:tcPr/>
          <w:p>
            <w:pPr>
              <w:pStyle w:val="Compact"/>
              <w:jc w:val="right"/>
            </w:pPr>
            <w:r>
              <w:t xml:space="preserve">33</w:t>
            </w:r>
          </w:p>
        </w:tc>
        <w:tc>
          <w:tcPr/>
          <w:p>
            <w:pPr>
              <w:pStyle w:val="Compact"/>
            </w:pPr>
            <w:r>
              <w:t xml:space="preserve">Zielbeginn</w:t>
            </w:r>
          </w:p>
        </w:tc>
        <w:tc>
          <w:tcPr/>
          <w:p>
            <w:pPr>
              <w:pStyle w:val="Compact"/>
            </w:pPr>
            <w:r>
              <w:rPr>
                <w:rStyle w:val="VerbatimChar"/>
              </w:rPr>
              <w:t xml:space="preserve">Goal.start[x]</w:t>
            </w:r>
          </w:p>
        </w:tc>
        <w:tc>
          <w:tcPr/>
          <w:p>
            <w:pPr>
              <w:pStyle w:val="Compact"/>
            </w:pPr>
            <w:r>
              <w:t xml:space="preserve">neues Element</w:t>
            </w:r>
          </w:p>
        </w:tc>
        <w:tc>
          <w:tcPr/>
          <w:p>
            <w:pPr>
              <w:pStyle w:val="Compact"/>
              <w:jc w:val="center"/>
            </w:pPr>
            <w:r>
              <w:t xml:space="preserve">A</w:t>
            </w:r>
          </w:p>
        </w:tc>
      </w:tr>
    </w:tbl>
    <w:bookmarkEnd w:id="45"/>
    <w:bookmarkStart w:id="46" w:name="Xf06158bf3fde6ed9a1cbc59de69831172454a12"/>
    <w:p>
      <w:pPr>
        <w:pStyle w:val="Heading2"/>
      </w:pPr>
      <w:r>
        <w:t xml:space="preserve">5.3 Versorgungsplan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pPr>
            <w:r>
              <w:t xml:space="preserve">Datenpunkt</w:t>
            </w:r>
          </w:p>
        </w:tc>
        <w:tc>
          <w:tcPr/>
          <w:p>
            <w:pPr>
              <w:pStyle w:val="Compact"/>
            </w:pPr>
            <w:r>
              <w:t xml:space="preserve">FHIR im Leitfaden</w:t>
            </w:r>
          </w:p>
        </w:tc>
        <w:tc>
          <w:tcPr/>
          <w:p>
            <w:pPr>
              <w:pStyle w:val="Compact"/>
            </w:pPr>
            <w:r>
              <w:t xml:space="preserve">MII-Ziel</w:t>
            </w:r>
          </w:p>
        </w:tc>
        <w:tc>
          <w:tcPr/>
          <w:p>
            <w:pPr>
              <w:pStyle w:val="Compact"/>
              <w:jc w:val="center"/>
            </w:pPr>
            <w:r>
              <w:t xml:space="preserve">Weg</w:t>
            </w:r>
          </w:p>
        </w:tc>
      </w:tr>
      <w:tr>
        <w:tc>
          <w:tcPr/>
          <w:p>
            <w:pPr>
              <w:pStyle w:val="Compact"/>
              <w:jc w:val="right"/>
            </w:pPr>
            <w:r>
              <w:t xml:space="preserve">34</w:t>
            </w:r>
          </w:p>
        </w:tc>
        <w:tc>
          <w:tcPr/>
          <w:p>
            <w:pPr>
              <w:pStyle w:val="Compact"/>
            </w:pPr>
            <w:r>
              <w:t xml:space="preserve">Planart Empfehlung</w:t>
            </w:r>
          </w:p>
        </w:tc>
        <w:tc>
          <w:tcPr/>
          <w:p>
            <w:pPr>
              <w:pStyle w:val="Compact"/>
            </w:pPr>
            <w:r>
              <w:rPr>
                <w:rStyle w:val="VerbatimChar"/>
              </w:rPr>
              <w:t xml:space="preserve">CarePlan.intent = proposal/plan</w:t>
            </w:r>
          </w:p>
        </w:tc>
        <w:tc>
          <w:tcPr/>
          <w:p>
            <w:pPr>
              <w:pStyle w:val="Compact"/>
            </w:pPr>
            <w:r>
              <w:rPr>
                <w:rStyle w:val="VerbatimChar"/>
              </w:rPr>
              <w:t xml:space="preserve">MII_PR_Onko_Tumorkonferenz</w:t>
            </w:r>
            <w:r>
              <w:t xml:space="preserve"> </w:t>
            </w:r>
            <w:r>
              <w:t xml:space="preserve">(vorhanden)</w:t>
            </w:r>
          </w:p>
        </w:tc>
        <w:tc>
          <w:tcPr/>
          <w:p>
            <w:pPr>
              <w:pStyle w:val="Compact"/>
              <w:jc w:val="center"/>
            </w:pPr>
            <w:r>
              <w:t xml:space="preserve">B</w:t>
            </w:r>
          </w:p>
        </w:tc>
      </w:tr>
      <w:tr>
        <w:tc>
          <w:tcPr/>
          <w:p>
            <w:pPr>
              <w:pStyle w:val="Compact"/>
              <w:jc w:val="right"/>
            </w:pPr>
            <w:r>
              <w:t xml:space="preserve">35</w:t>
            </w:r>
          </w:p>
        </w:tc>
        <w:tc>
          <w:tcPr/>
          <w:p>
            <w:pPr>
              <w:pStyle w:val="Compact"/>
            </w:pPr>
            <w:r>
              <w:t xml:space="preserve">Planart Behandlung</w:t>
            </w:r>
          </w:p>
        </w:tc>
        <w:tc>
          <w:tcPr/>
          <w:p>
            <w:pPr>
              <w:pStyle w:val="Compact"/>
            </w:pPr>
            <w:r>
              <w:rPr>
                <w:rStyle w:val="VerbatimChar"/>
              </w:rPr>
              <w:t xml:space="preserve">CarePlan.intent = plan/order</w:t>
            </w:r>
          </w:p>
        </w:tc>
        <w:tc>
          <w:tcPr/>
          <w:p>
            <w:pPr>
              <w:pStyle w:val="Compact"/>
            </w:pPr>
            <w:r>
              <w:t xml:space="preserve">ISiK-Profil, später Kernprofile, MII-Ableitung</w:t>
            </w:r>
          </w:p>
        </w:tc>
        <w:tc>
          <w:tcPr/>
          <w:p>
            <w:pPr>
              <w:pStyle w:val="Compact"/>
              <w:jc w:val="center"/>
            </w:pPr>
            <w:r>
              <w:t xml:space="preserve">D</w:t>
            </w:r>
          </w:p>
        </w:tc>
      </w:tr>
      <w:tr>
        <w:tc>
          <w:tcPr/>
          <w:p>
            <w:pPr>
              <w:pStyle w:val="Compact"/>
              <w:jc w:val="right"/>
            </w:pPr>
            <w:r>
              <w:t xml:space="preserve">36</w:t>
            </w:r>
          </w:p>
        </w:tc>
        <w:tc>
          <w:tcPr/>
          <w:p>
            <w:pPr>
              <w:pStyle w:val="Compact"/>
            </w:pPr>
            <w:r>
              <w:t xml:space="preserve">Plan-Status</w:t>
            </w:r>
          </w:p>
        </w:tc>
        <w:tc>
          <w:tcPr/>
          <w:p>
            <w:pPr>
              <w:pStyle w:val="Compact"/>
            </w:pPr>
            <w:r>
              <w:rPr>
                <w:rStyle w:val="VerbatimChar"/>
              </w:rPr>
              <w:t xml:space="preserve">CarePlan.status</w:t>
            </w:r>
          </w:p>
        </w:tc>
        <w:tc>
          <w:tcPr/>
          <w:p>
            <w:pPr>
              <w:pStyle w:val="Compact"/>
            </w:pPr>
            <w:r>
              <w:t xml:space="preserve">vorhanden in</w:t>
            </w:r>
            <w:r>
              <w:t xml:space="preserve"> </w:t>
            </w:r>
            <w:r>
              <w:rPr>
                <w:rStyle w:val="VerbatimChar"/>
              </w:rPr>
              <w:t xml:space="preserve">Tumorkonferenz</w:t>
            </w:r>
          </w:p>
        </w:tc>
        <w:tc>
          <w:tcPr/>
          <w:p>
            <w:pPr>
              <w:pStyle w:val="Compact"/>
              <w:jc w:val="center"/>
            </w:pPr>
            <w:r>
              <w:t xml:space="preserve">B</w:t>
            </w:r>
          </w:p>
        </w:tc>
      </w:tr>
      <w:tr>
        <w:tc>
          <w:tcPr/>
          <w:p>
            <w:pPr>
              <w:pStyle w:val="Compact"/>
              <w:jc w:val="right"/>
            </w:pPr>
            <w:r>
              <w:t xml:space="preserve">37</w:t>
            </w:r>
          </w:p>
        </w:tc>
        <w:tc>
          <w:tcPr/>
          <w:p>
            <w:pPr>
              <w:pStyle w:val="Compact"/>
            </w:pPr>
            <w:r>
              <w:t xml:space="preserve">Verfolgtes Ziel</w:t>
            </w:r>
          </w:p>
        </w:tc>
        <w:tc>
          <w:tcPr/>
          <w:p>
            <w:pPr>
              <w:pStyle w:val="Compact"/>
            </w:pPr>
            <w:r>
              <w:rPr>
                <w:rStyle w:val="VerbatimChar"/>
              </w:rPr>
              <w:t xml:space="preserve">CarePlan.goal</w:t>
            </w:r>
          </w:p>
        </w:tc>
        <w:tc>
          <w:tcPr/>
          <w:p>
            <w:pPr>
              <w:pStyle w:val="Compact"/>
            </w:pPr>
            <w:r>
              <w:rPr>
                <w:b/>
                <w:bCs/>
              </w:rPr>
              <w:t xml:space="preserve">Ergänzung</w:t>
            </w:r>
            <w:r>
              <w:t xml:space="preserve"> </w:t>
            </w:r>
            <w:r>
              <w:t xml:space="preserve">an</w:t>
            </w:r>
            <w:r>
              <w:t xml:space="preserve"> </w:t>
            </w:r>
            <w:r>
              <w:rPr>
                <w:rStyle w:val="VerbatimChar"/>
              </w:rPr>
              <w:t xml:space="preserve">Tumorkonferenz</w:t>
            </w:r>
          </w:p>
        </w:tc>
        <w:tc>
          <w:tcPr/>
          <w:p>
            <w:pPr>
              <w:pStyle w:val="Compact"/>
              <w:jc w:val="center"/>
            </w:pPr>
            <w:r>
              <w:t xml:space="preserve">B</w:t>
            </w:r>
          </w:p>
        </w:tc>
      </w:tr>
      <w:tr>
        <w:tc>
          <w:tcPr/>
          <w:p>
            <w:pPr>
              <w:pStyle w:val="Compact"/>
              <w:jc w:val="right"/>
            </w:pPr>
            <w:r>
              <w:t xml:space="preserve">38</w:t>
            </w:r>
          </w:p>
        </w:tc>
        <w:tc>
          <w:tcPr/>
          <w:p>
            <w:pPr>
              <w:pStyle w:val="Compact"/>
            </w:pPr>
            <w:r>
              <w:t xml:space="preserve">Bezug zur Behandlungsepisode</w:t>
            </w:r>
          </w:p>
        </w:tc>
        <w:tc>
          <w:tcPr/>
          <w:p>
            <w:pPr>
              <w:pStyle w:val="Compact"/>
            </w:pPr>
            <w:r>
              <w:rPr>
                <w:rStyle w:val="VerbatimChar"/>
              </w:rPr>
              <w:t xml:space="preserve">extension[workflow-episodeOfCare]</w:t>
            </w:r>
          </w:p>
        </w:tc>
        <w:tc>
          <w:tcPr/>
          <w:p>
            <w:pPr>
              <w:pStyle w:val="Compact"/>
            </w:pPr>
            <w:r>
              <w:rPr>
                <w:b/>
                <w:bCs/>
              </w:rPr>
              <w:t xml:space="preserve">Ergänzung</w:t>
            </w:r>
            <w:r>
              <w:t xml:space="preserve"> </w:t>
            </w:r>
            <w:r>
              <w:t xml:space="preserve">an</w:t>
            </w:r>
            <w:r>
              <w:t xml:space="preserve"> </w:t>
            </w:r>
            <w:r>
              <w:rPr>
                <w:rStyle w:val="VerbatimChar"/>
              </w:rPr>
              <w:t xml:space="preserve">Tumorkonferenz</w:t>
            </w:r>
          </w:p>
        </w:tc>
        <w:tc>
          <w:tcPr/>
          <w:p>
            <w:pPr>
              <w:pStyle w:val="Compact"/>
              <w:jc w:val="center"/>
            </w:pPr>
            <w:r>
              <w:t xml:space="preserve">B</w:t>
            </w:r>
          </w:p>
        </w:tc>
      </w:tr>
      <w:tr>
        <w:tc>
          <w:tcPr/>
          <w:p>
            <w:pPr>
              <w:pStyle w:val="Compact"/>
              <w:jc w:val="right"/>
            </w:pPr>
            <w:r>
              <w:t xml:space="preserve">39</w:t>
            </w:r>
          </w:p>
        </w:tc>
        <w:tc>
          <w:tcPr/>
          <w:p>
            <w:pPr>
              <w:pStyle w:val="Compact"/>
            </w:pPr>
            <w:r>
              <w:t xml:space="preserve">Custodian</w:t>
            </w:r>
          </w:p>
        </w:tc>
        <w:tc>
          <w:tcPr/>
          <w:p>
            <w:pPr>
              <w:pStyle w:val="Compact"/>
            </w:pPr>
            <w:r>
              <w:rPr>
                <w:rStyle w:val="VerbatimChar"/>
              </w:rPr>
              <w:t xml:space="preserve">extension[onko-careplan-custodian]</w:t>
            </w:r>
          </w:p>
        </w:tc>
        <w:tc>
          <w:tcPr/>
          <w:p>
            <w:pPr>
              <w:pStyle w:val="Compact"/>
            </w:pPr>
            <w:r>
              <w:rPr>
                <w:b/>
                <w:bCs/>
              </w:rPr>
              <w:t xml:space="preserve">Ergänzung</w:t>
            </w:r>
            <w:r>
              <w:t xml:space="preserve"> </w:t>
            </w:r>
            <w:r>
              <w:t xml:space="preserve">an</w:t>
            </w:r>
            <w:r>
              <w:t xml:space="preserve"> </w:t>
            </w:r>
            <w:r>
              <w:rPr>
                <w:rStyle w:val="VerbatimChar"/>
              </w:rPr>
              <w:t xml:space="preserve">Tumorkonferenz</w:t>
            </w:r>
            <w:r>
              <w:t xml:space="preserve"> </w:t>
            </w:r>
            <w:r>
              <w:t xml:space="preserve">(R5-Backport aus MCC)</w:t>
            </w:r>
          </w:p>
        </w:tc>
        <w:tc>
          <w:tcPr/>
          <w:p>
            <w:pPr>
              <w:pStyle w:val="Compact"/>
              <w:jc w:val="center"/>
            </w:pPr>
            <w:r>
              <w:t xml:space="preserve">B</w:t>
            </w:r>
          </w:p>
        </w:tc>
      </w:tr>
      <w:tr>
        <w:tc>
          <w:tcPr/>
          <w:p>
            <w:pPr>
              <w:pStyle w:val="Compact"/>
              <w:jc w:val="right"/>
            </w:pPr>
            <w:r>
              <w:t xml:space="preserve">40</w:t>
            </w:r>
          </w:p>
        </w:tc>
        <w:tc>
          <w:tcPr/>
          <w:p>
            <w:pPr>
              <w:pStyle w:val="Compact"/>
            </w:pPr>
            <w:r>
              <w:t xml:space="preserve">Therapieintention am Plan</w:t>
            </w:r>
          </w:p>
        </w:tc>
        <w:tc>
          <w:tcPr/>
          <w:p>
            <w:pPr>
              <w:pStyle w:val="Compact"/>
            </w:pPr>
            <w:r>
              <w:rPr>
                <w:rStyle w:val="VerbatimChar"/>
              </w:rPr>
              <w:t xml:space="preserve">extension[onko-therapy-intent]</w:t>
            </w:r>
          </w:p>
        </w:tc>
        <w:tc>
          <w:tcPr/>
          <w:p>
            <w:pPr>
              <w:pStyle w:val="Compact"/>
            </w:pPr>
            <w:r>
              <w:rPr>
                <w:b/>
                <w:bCs/>
              </w:rPr>
              <w:t xml:space="preserve">Ergänzung</w:t>
            </w:r>
            <w:r>
              <w:t xml:space="preserve"> </w:t>
            </w:r>
            <w:r>
              <w:t xml:space="preserve">an</w:t>
            </w:r>
            <w:r>
              <w:t xml:space="preserve"> </w:t>
            </w:r>
            <w:r>
              <w:rPr>
                <w:rStyle w:val="VerbatimChar"/>
              </w:rPr>
              <w:t xml:space="preserve">Tumorkonferenz</w:t>
            </w:r>
          </w:p>
        </w:tc>
        <w:tc>
          <w:tcPr/>
          <w:p>
            <w:pPr>
              <w:pStyle w:val="Compact"/>
              <w:jc w:val="center"/>
            </w:pPr>
            <w:r>
              <w:t xml:space="preserve">B</w:t>
            </w:r>
          </w:p>
        </w:tc>
      </w:tr>
      <w:tr>
        <w:tc>
          <w:tcPr/>
          <w:p>
            <w:pPr>
              <w:pStyle w:val="Compact"/>
              <w:jc w:val="right"/>
            </w:pPr>
            <w:r>
              <w:t xml:space="preserve">41</w:t>
            </w:r>
          </w:p>
        </w:tc>
        <w:tc>
          <w:tcPr/>
          <w:p>
            <w:pPr>
              <w:pStyle w:val="Compact"/>
            </w:pPr>
            <w:r>
              <w:t xml:space="preserve">Basiert auf (Behandlung → Empfehlung)</w:t>
            </w:r>
          </w:p>
        </w:tc>
        <w:tc>
          <w:tcPr/>
          <w:p>
            <w:pPr>
              <w:pStyle w:val="Compact"/>
            </w:pPr>
            <w:r>
              <w:rPr>
                <w:rStyle w:val="VerbatimChar"/>
              </w:rPr>
              <w:t xml:space="preserve">CarePlan.basedOn</w:t>
            </w:r>
          </w:p>
        </w:tc>
        <w:tc>
          <w:tcPr/>
          <w:p>
            <w:pPr>
              <w:pStyle w:val="Compact"/>
            </w:pPr>
            <w:r>
              <w:t xml:space="preserve">am ISiK-/MII-Behandlungsplan</w:t>
            </w:r>
          </w:p>
        </w:tc>
        <w:tc>
          <w:tcPr/>
          <w:p>
            <w:pPr>
              <w:pStyle w:val="Compact"/>
              <w:jc w:val="center"/>
            </w:pPr>
            <w:r>
              <w:t xml:space="preserve">D</w:t>
            </w:r>
          </w:p>
        </w:tc>
      </w:tr>
      <w:tr>
        <w:tc>
          <w:tcPr/>
          <w:p>
            <w:pPr>
              <w:pStyle w:val="Compact"/>
              <w:jc w:val="right"/>
            </w:pPr>
            <w:r>
              <w:t xml:space="preserve">42</w:t>
            </w:r>
          </w:p>
        </w:tc>
        <w:tc>
          <w:tcPr/>
          <w:p>
            <w:pPr>
              <w:pStyle w:val="Compact"/>
            </w:pPr>
            <w:r>
              <w:t xml:space="preserve">Adressierte Erkrankung</w:t>
            </w:r>
          </w:p>
        </w:tc>
        <w:tc>
          <w:tcPr/>
          <w:p>
            <w:pPr>
              <w:pStyle w:val="Compact"/>
            </w:pPr>
            <w:r>
              <w:rPr>
                <w:rStyle w:val="VerbatimChar"/>
              </w:rPr>
              <w:t xml:space="preserve">CarePlan.addresses</w:t>
            </w:r>
          </w:p>
        </w:tc>
        <w:tc>
          <w:tcPr/>
          <w:p>
            <w:pPr>
              <w:pStyle w:val="Compact"/>
            </w:pPr>
            <w:r>
              <w:t xml:space="preserve">vorhanden in</w:t>
            </w:r>
            <w:r>
              <w:t xml:space="preserve"> </w:t>
            </w:r>
            <w:r>
              <w:rPr>
                <w:rStyle w:val="VerbatimChar"/>
              </w:rPr>
              <w:t xml:space="preserve">Tumorkonferenz</w:t>
            </w:r>
          </w:p>
        </w:tc>
        <w:tc>
          <w:tcPr/>
          <w:p>
            <w:pPr>
              <w:pStyle w:val="Compact"/>
              <w:jc w:val="center"/>
            </w:pPr>
            <w:r>
              <w:t xml:space="preserve">C</w:t>
            </w:r>
          </w:p>
        </w:tc>
      </w:tr>
      <w:tr>
        <w:tc>
          <w:tcPr/>
          <w:p>
            <w:pPr>
              <w:pStyle w:val="Compact"/>
              <w:jc w:val="right"/>
            </w:pPr>
            <w:r>
              <w:t xml:space="preserve">43</w:t>
            </w:r>
          </w:p>
        </w:tc>
        <w:tc>
          <w:tcPr/>
          <w:p>
            <w:pPr>
              <w:pStyle w:val="Compact"/>
            </w:pPr>
            <w:r>
              <w:t xml:space="preserve">Maßnahme: Medikations-Anforderung</w:t>
            </w:r>
          </w:p>
        </w:tc>
        <w:tc>
          <w:tcPr/>
          <w:p>
            <w:pPr>
              <w:pStyle w:val="Compact"/>
            </w:pPr>
            <w:r>
              <w:rPr>
                <w:rStyle w:val="VerbatimChar"/>
              </w:rPr>
              <w:t xml:space="preserve">TumorboardMedicationRequest</w:t>
            </w:r>
          </w:p>
        </w:tc>
        <w:tc>
          <w:tcPr/>
          <w:p>
            <w:pPr>
              <w:pStyle w:val="Compact"/>
            </w:pPr>
            <w:r>
              <w:rPr>
                <w:rStyle w:val="VerbatimChar"/>
              </w:rPr>
              <w:t xml:space="preserve">MII_PR_Onko_Therapieempfehlung_Medikation</w:t>
            </w:r>
          </w:p>
        </w:tc>
        <w:tc>
          <w:tcPr/>
          <w:p>
            <w:pPr>
              <w:pStyle w:val="Compact"/>
              <w:jc w:val="center"/>
            </w:pPr>
            <w:r>
              <w:t xml:space="preserve">B</w:t>
            </w:r>
          </w:p>
        </w:tc>
      </w:tr>
      <w:tr>
        <w:tc>
          <w:tcPr/>
          <w:p>
            <w:pPr>
              <w:pStyle w:val="Compact"/>
              <w:jc w:val="right"/>
            </w:pPr>
            <w:r>
              <w:t xml:space="preserve">44</w:t>
            </w:r>
          </w:p>
        </w:tc>
        <w:tc>
          <w:tcPr/>
          <w:p>
            <w:pPr>
              <w:pStyle w:val="Compact"/>
            </w:pPr>
            <w:r>
              <w:t xml:space="preserve">Maßnahme: Prozedur-Anforderung</w:t>
            </w:r>
          </w:p>
        </w:tc>
        <w:tc>
          <w:tcPr/>
          <w:p>
            <w:pPr>
              <w:pStyle w:val="Compact"/>
            </w:pPr>
            <w:r>
              <w:rPr>
                <w:rStyle w:val="VerbatimChar"/>
              </w:rPr>
              <w:t xml:space="preserve">TumorboardServiceRequest</w:t>
            </w:r>
          </w:p>
        </w:tc>
        <w:tc>
          <w:tcPr/>
          <w:p>
            <w:pPr>
              <w:pStyle w:val="Compact"/>
            </w:pPr>
            <w:r>
              <w:rPr>
                <w:rStyle w:val="VerbatimChar"/>
              </w:rPr>
              <w:t xml:space="preserve">MII_PR_Onko_Therapieempfehlung_Operation</w:t>
            </w:r>
          </w:p>
        </w:tc>
        <w:tc>
          <w:tcPr/>
          <w:p>
            <w:pPr>
              <w:pStyle w:val="Compact"/>
              <w:jc w:val="center"/>
            </w:pPr>
            <w:r>
              <w:t xml:space="preserve">B</w:t>
            </w:r>
          </w:p>
        </w:tc>
      </w:tr>
      <w:tr>
        <w:tc>
          <w:tcPr/>
          <w:p>
            <w:pPr>
              <w:pStyle w:val="Compact"/>
              <w:jc w:val="right"/>
            </w:pPr>
            <w:r>
              <w:t xml:space="preserve">45</w:t>
            </w:r>
          </w:p>
        </w:tc>
        <w:tc>
          <w:tcPr/>
          <w:p>
            <w:pPr>
              <w:pStyle w:val="Compact"/>
            </w:pPr>
            <w:r>
              <w:t xml:space="preserve">Maßnahme: multimodale Kombination</w:t>
            </w:r>
          </w:p>
        </w:tc>
        <w:tc>
          <w:tcPr/>
          <w:p>
            <w:pPr>
              <w:pStyle w:val="Compact"/>
            </w:pPr>
            <w:r>
              <w:rPr>
                <w:rStyle w:val="VerbatimChar"/>
              </w:rPr>
              <w:t xml:space="preserve">RequestGroup</w:t>
            </w:r>
            <w:r>
              <w:t xml:space="preserve"> </w:t>
            </w:r>
            <w:r>
              <w:t xml:space="preserve">(ADR-0021)</w:t>
            </w:r>
          </w:p>
        </w:tc>
        <w:tc>
          <w:tcPr/>
          <w:p>
            <w:pPr>
              <w:pStyle w:val="Compact"/>
            </w:pPr>
            <w:r>
              <w:rPr>
                <w:rStyle w:val="VerbatimChar"/>
              </w:rPr>
              <w:t xml:space="preserve">MII_PR_Onko_Therapieempfehlung_Kombinationstherapie</w:t>
            </w:r>
          </w:p>
        </w:tc>
        <w:tc>
          <w:tcPr/>
          <w:p>
            <w:pPr>
              <w:pStyle w:val="Compact"/>
              <w:jc w:val="center"/>
            </w:pPr>
            <w:r>
              <w:t xml:space="preserve">C</w:t>
            </w:r>
          </w:p>
        </w:tc>
      </w:tr>
      <w:tr>
        <w:tc>
          <w:tcPr/>
          <w:p>
            <w:pPr>
              <w:pStyle w:val="Compact"/>
              <w:jc w:val="right"/>
            </w:pPr>
            <w:r>
              <w:t xml:space="preserve">46</w:t>
            </w:r>
          </w:p>
        </w:tc>
        <w:tc>
          <w:tcPr/>
          <w:p>
            <w:pPr>
              <w:pStyle w:val="Compact"/>
            </w:pPr>
            <w:r>
              <w:t xml:space="preserve">Umsetzungsstatus der Einzelempfehlung</w:t>
            </w:r>
          </w:p>
        </w:tc>
        <w:tc>
          <w:tcPr/>
          <w:p>
            <w:pPr>
              <w:pStyle w:val="Compact"/>
            </w:pPr>
            <w:r>
              <w:rPr>
                <w:rStyle w:val="VerbatimChar"/>
              </w:rPr>
              <w:t xml:space="preserve">MedicationRequest.status</w:t>
            </w:r>
            <w:r>
              <w:t xml:space="preserve"> </w:t>
            </w:r>
            <w:r>
              <w:t xml:space="preserve">/</w:t>
            </w:r>
            <w:r>
              <w:t xml:space="preserve"> </w:t>
            </w:r>
            <w:r>
              <w:rPr>
                <w:rStyle w:val="VerbatimChar"/>
              </w:rPr>
              <w:t xml:space="preserve">ServiceRequest.status</w:t>
            </w:r>
          </w:p>
        </w:tc>
        <w:tc>
          <w:tcPr/>
          <w:p>
            <w:pPr>
              <w:pStyle w:val="Compact"/>
            </w:pPr>
            <w:r>
              <w:t xml:space="preserve">vorhanden</w:t>
            </w:r>
          </w:p>
        </w:tc>
        <w:tc>
          <w:tcPr/>
          <w:p>
            <w:pPr>
              <w:pStyle w:val="Compact"/>
              <w:jc w:val="center"/>
            </w:pPr>
            <w:r>
              <w:t xml:space="preserve">C</w:t>
            </w:r>
          </w:p>
        </w:tc>
      </w:tr>
      <w:tr>
        <w:tc>
          <w:tcPr/>
          <w:p>
            <w:pPr>
              <w:pStyle w:val="Compact"/>
              <w:jc w:val="right"/>
            </w:pPr>
            <w:r>
              <w:t xml:space="preserve">47</w:t>
            </w:r>
          </w:p>
        </w:tc>
        <w:tc>
          <w:tcPr/>
          <w:p>
            <w:pPr>
              <w:pStyle w:val="Compact"/>
            </w:pPr>
            <w:r>
              <w:t xml:space="preserve">Statusgrund der Einzelempfehlung</w:t>
            </w:r>
          </w:p>
        </w:tc>
        <w:tc>
          <w:tcPr/>
          <w:p>
            <w:pPr>
              <w:pStyle w:val="Compact"/>
            </w:pPr>
            <w:r>
              <w:rPr>
                <w:rStyle w:val="VerbatimChar"/>
              </w:rPr>
              <w:t xml:space="preserve">MedicationRequest.statusReason</w:t>
            </w:r>
            <w:r>
              <w:t xml:space="preserve">,</w:t>
            </w:r>
            <w:r>
              <w:t xml:space="preserve"> </w:t>
            </w:r>
            <w:r>
              <w:rPr>
                <w:rStyle w:val="VerbatimChar"/>
              </w:rPr>
              <w:t xml:space="preserve">ServiceRequest.extension[request-statusReason]</w:t>
            </w:r>
          </w:p>
        </w:tc>
        <w:tc>
          <w:tcPr/>
          <w:p>
            <w:pPr>
              <w:pStyle w:val="Compact"/>
            </w:pPr>
            <w:r>
              <w:rPr>
                <w:b/>
                <w:bCs/>
              </w:rPr>
              <w:t xml:space="preserve">Ergänzung</w:t>
            </w:r>
            <w:r>
              <w:t xml:space="preserve">; ersetzt fachlich das binäre</w:t>
            </w:r>
            <w:r>
              <w:t xml:space="preserve"> </w:t>
            </w:r>
            <w:r>
              <w:rPr>
                <w:rStyle w:val="VerbatimChar"/>
              </w:rPr>
              <w:t xml:space="preserve">activity.detail.statusReason</w:t>
            </w:r>
          </w:p>
        </w:tc>
        <w:tc>
          <w:tcPr/>
          <w:p>
            <w:pPr>
              <w:pStyle w:val="Compact"/>
              <w:jc w:val="center"/>
            </w:pPr>
            <w:r>
              <w:t xml:space="preserve">B</w:t>
            </w:r>
          </w:p>
        </w:tc>
      </w:tr>
      <w:tr>
        <w:tc>
          <w:tcPr/>
          <w:p>
            <w:pPr>
              <w:pStyle w:val="Compact"/>
              <w:jc w:val="right"/>
            </w:pPr>
            <w:r>
              <w:t xml:space="preserve">48</w:t>
            </w:r>
          </w:p>
        </w:tc>
        <w:tc>
          <w:tcPr/>
          <w:p>
            <w:pPr>
              <w:pStyle w:val="Compact"/>
            </w:pPr>
            <w:r>
              <w:t xml:space="preserve">EnLiST-Änderungstyp</w:t>
            </w:r>
          </w:p>
        </w:tc>
        <w:tc>
          <w:tcPr/>
          <w:p>
            <w:pPr>
              <w:pStyle w:val="Compact"/>
            </w:pPr>
            <w:r>
              <w:rPr>
                <w:rStyle w:val="VerbatimChar"/>
              </w:rPr>
              <w:t xml:space="preserve">extension[enlist-change]</w:t>
            </w:r>
            <w:r>
              <w:t xml:space="preserve"> </w:t>
            </w:r>
            <w:r>
              <w:t xml:space="preserve">am MedicationRequest</w:t>
            </w:r>
          </w:p>
        </w:tc>
        <w:tc>
          <w:tcPr/>
          <w:p>
            <w:pPr>
              <w:pStyle w:val="Compact"/>
            </w:pPr>
            <w:r>
              <w:rPr>
                <w:b/>
                <w:bCs/>
              </w:rPr>
              <w:t xml:space="preserve">Ergänzung</w:t>
            </w:r>
            <w:r>
              <w:t xml:space="preserve"> </w:t>
            </w:r>
            <w:r>
              <w:t xml:space="preserve">an</w:t>
            </w:r>
            <w:r>
              <w:t xml:space="preserve"> </w:t>
            </w:r>
            <w:r>
              <w:rPr>
                <w:rStyle w:val="VerbatimChar"/>
              </w:rPr>
              <w:t xml:space="preserve">Therapieempfehlung_Medikation</w:t>
            </w:r>
          </w:p>
        </w:tc>
        <w:tc>
          <w:tcPr/>
          <w:p>
            <w:pPr>
              <w:pStyle w:val="Compact"/>
              <w:jc w:val="center"/>
            </w:pPr>
            <w:r>
              <w:t xml:space="preserve">B</w:t>
            </w:r>
          </w:p>
        </w:tc>
      </w:tr>
      <w:tr>
        <w:tc>
          <w:tcPr/>
          <w:p>
            <w:pPr>
              <w:pStyle w:val="Compact"/>
              <w:jc w:val="right"/>
            </w:pPr>
            <w:r>
              <w:t xml:space="preserve">49</w:t>
            </w:r>
          </w:p>
        </w:tc>
        <w:tc>
          <w:tcPr/>
          <w:p>
            <w:pPr>
              <w:pStyle w:val="Compact"/>
            </w:pPr>
            <w:r>
              <w:t xml:space="preserve">Durchführung (Vollzugslink)</w:t>
            </w:r>
          </w:p>
        </w:tc>
        <w:tc>
          <w:tcPr/>
          <w:p>
            <w:pPr>
              <w:pStyle w:val="Compact"/>
            </w:pPr>
            <w:r>
              <w:rPr>
                <w:rStyle w:val="VerbatimChar"/>
              </w:rPr>
              <w:t xml:space="preserve">CarePlan.activity.outcomeReference</w:t>
            </w:r>
          </w:p>
        </w:tc>
        <w:tc>
          <w:tcPr/>
          <w:p>
            <w:pPr>
              <w:pStyle w:val="Compact"/>
            </w:pPr>
            <w:r>
              <w:rPr>
                <w:rStyle w:val="VerbatimChar"/>
              </w:rPr>
              <w:t xml:space="preserve">MII_PR_Onko_Systemische_Therapie</w:t>
            </w:r>
            <w:r>
              <w:t xml:space="preserve">,</w:t>
            </w:r>
            <w:r>
              <w:t xml:space="preserve"> </w:t>
            </w:r>
            <w:r>
              <w:rPr>
                <w:rStyle w:val="VerbatimChar"/>
              </w:rPr>
              <w:t xml:space="preserve">_Operation</w:t>
            </w:r>
            <w:r>
              <w:t xml:space="preserve">,</w:t>
            </w:r>
            <w:r>
              <w:t xml:space="preserve"> </w:t>
            </w:r>
            <w:r>
              <w:rPr>
                <w:rStyle w:val="VerbatimChar"/>
              </w:rPr>
              <w:t xml:space="preserve">_Strahlentherapie</w:t>
            </w:r>
            <w:r>
              <w:t xml:space="preserve">,</w:t>
            </w:r>
            <w:r>
              <w:t xml:space="preserve"> </w:t>
            </w:r>
            <w:r>
              <w:rPr>
                <w:rStyle w:val="VerbatimChar"/>
              </w:rPr>
              <w:t xml:space="preserve">_Systemische_Therapie_Medikation</w:t>
            </w:r>
          </w:p>
        </w:tc>
        <w:tc>
          <w:tcPr/>
          <w:p>
            <w:pPr>
              <w:pStyle w:val="Compact"/>
              <w:jc w:val="center"/>
            </w:pPr>
            <w:r>
              <w:t xml:space="preserve">C</w:t>
            </w:r>
          </w:p>
        </w:tc>
      </w:tr>
      <w:tr>
        <w:tc>
          <w:tcPr/>
          <w:p>
            <w:pPr>
              <w:pStyle w:val="Compact"/>
              <w:jc w:val="right"/>
            </w:pPr>
            <w:r>
              <w:t xml:space="preserve">50</w:t>
            </w:r>
          </w:p>
        </w:tc>
        <w:tc>
          <w:tcPr/>
          <w:p>
            <w:pPr>
              <w:pStyle w:val="Compact"/>
            </w:pPr>
            <w:r>
              <w:t xml:space="preserve">Zugrunde liegende PlanDefinition</w:t>
            </w:r>
          </w:p>
        </w:tc>
        <w:tc>
          <w:tcPr/>
          <w:p>
            <w:pPr>
              <w:pStyle w:val="Compact"/>
            </w:pPr>
            <w:r>
              <w:rPr>
                <w:rStyle w:val="VerbatimChar"/>
              </w:rPr>
              <w:t xml:space="preserve">CarePlan.instantiatesCanonical</w:t>
            </w:r>
          </w:p>
        </w:tc>
        <w:tc>
          <w:tcPr/>
          <w:p>
            <w:pPr>
              <w:pStyle w:val="Compact"/>
            </w:pPr>
            <w:r>
              <w:t xml:space="preserve">verbleibt im Leitfaden (CPG-Schicht)</w:t>
            </w:r>
          </w:p>
        </w:tc>
        <w:tc>
          <w:tcPr/>
          <w:p>
            <w:pPr>
              <w:pStyle w:val="Compact"/>
              <w:jc w:val="center"/>
            </w:pPr>
            <w:r>
              <w:t xml:space="preserve">E</w:t>
            </w:r>
          </w:p>
        </w:tc>
      </w:tr>
    </w:tbl>
    <w:bookmarkEnd w:id="46"/>
    <w:bookmarkStart w:id="47" w:name="Xfbd25c1361a176ae3aea6d34297f727e3c03317"/>
    <w:p>
      <w:pPr>
        <w:pStyle w:val="Heading2"/>
      </w:pPr>
      <w:r>
        <w:t xml:space="preserve">5.4 Tumordiagnose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pPr>
            <w:r>
              <w:t xml:space="preserve">Datenpunkt</w:t>
            </w:r>
          </w:p>
        </w:tc>
        <w:tc>
          <w:tcPr/>
          <w:p>
            <w:pPr>
              <w:pStyle w:val="Compact"/>
            </w:pPr>
            <w:r>
              <w:t xml:space="preserve">FHIR im Leitfaden</w:t>
            </w:r>
          </w:p>
        </w:tc>
        <w:tc>
          <w:tcPr/>
          <w:p>
            <w:pPr>
              <w:pStyle w:val="Compact"/>
            </w:pPr>
            <w:r>
              <w:t xml:space="preserve">MII-Ziel</w:t>
            </w:r>
          </w:p>
        </w:tc>
        <w:tc>
          <w:tcPr/>
          <w:p>
            <w:pPr>
              <w:pStyle w:val="Compact"/>
              <w:jc w:val="center"/>
            </w:pPr>
            <w:r>
              <w:t xml:space="preserve">Weg</w:t>
            </w:r>
          </w:p>
        </w:tc>
      </w:tr>
      <w:tr>
        <w:tc>
          <w:tcPr/>
          <w:p>
            <w:pPr>
              <w:pStyle w:val="Compact"/>
              <w:jc w:val="right"/>
            </w:pPr>
            <w:r>
              <w:t xml:space="preserve">51</w:t>
            </w:r>
          </w:p>
        </w:tc>
        <w:tc>
          <w:tcPr/>
          <w:p>
            <w:pPr>
              <w:pStyle w:val="Compact"/>
            </w:pPr>
            <w:r>
              <w:t xml:space="preserve">Tumordiagnose insgesamt</w:t>
            </w:r>
          </w:p>
        </w:tc>
        <w:tc>
          <w:tcPr/>
          <w:p>
            <w:pPr>
              <w:pStyle w:val="Compact"/>
            </w:pPr>
            <w:r>
              <w:rPr>
                <w:rStyle w:val="VerbatimChar"/>
              </w:rPr>
              <w:t xml:space="preserve">OnkoCondition</w:t>
            </w:r>
            <w:r>
              <w:t xml:space="preserve"> </w:t>
            </w:r>
            <w:r>
              <w:t xml:space="preserve">(Ableitung ohne Ergänzung)</w:t>
            </w:r>
          </w:p>
        </w:tc>
        <w:tc>
          <w:tcPr/>
          <w:p>
            <w:pPr>
              <w:pStyle w:val="Compact"/>
            </w:pPr>
            <w:r>
              <w:rPr>
                <w:rStyle w:val="VerbatimChar"/>
              </w:rPr>
              <w:t xml:space="preserve">mii-pr-onko-diagnose-primaertumor</w:t>
            </w:r>
            <w:r>
              <w:t xml:space="preserve"> </w:t>
            </w:r>
            <w:r>
              <w:t xml:space="preserve">— Profil entfällt</w:t>
            </w:r>
          </w:p>
        </w:tc>
        <w:tc>
          <w:tcPr/>
          <w:p>
            <w:pPr>
              <w:pStyle w:val="Compact"/>
              <w:jc w:val="center"/>
            </w:pPr>
            <w:r>
              <w:t xml:space="preserve">C</w:t>
            </w:r>
          </w:p>
        </w:tc>
      </w:tr>
    </w:tbl>
    <w:bookmarkEnd w:id="47"/>
    <w:bookmarkEnd w:id="48"/>
    <w:bookmarkStart w:id="55" w:name="Xdb9b8808d16b6b814386206deef17434df7fdaf"/>
    <w:p>
      <w:pPr>
        <w:pStyle w:val="Heading1"/>
      </w:pPr>
      <w:r>
        <w:t xml:space="preserve">6 Terminologie-Überleitung und semantische Brücken</w:t>
      </w:r>
    </w:p>
    <w:bookmarkStart w:id="49" w:name="X9cfdbe5eaf555c4a69c14bb08d65795576dfd6e"/>
    <w:p>
      <w:pPr>
        <w:pStyle w:val="Heading2"/>
      </w:pPr>
      <w:r>
        <w:t xml:space="preserve">6.1 Zu übernehmende Terminologie-Artefakte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Artefakt</w:t>
            </w:r>
          </w:p>
        </w:tc>
        <w:tc>
          <w:tcPr/>
          <w:p>
            <w:pPr>
              <w:pStyle w:val="Compact"/>
            </w:pPr>
            <w:r>
              <w:t xml:space="preserve">Typ</w:t>
            </w:r>
          </w:p>
        </w:tc>
        <w:tc>
          <w:tcPr/>
          <w:p>
            <w:pPr>
              <w:pStyle w:val="Compact"/>
            </w:pPr>
            <w:r>
              <w:t xml:space="preserve">Konzepte</w:t>
            </w:r>
          </w:p>
        </w:tc>
        <w:tc>
          <w:tcPr/>
          <w:p>
            <w:pPr>
              <w:pStyle w:val="Compact"/>
            </w:pPr>
            <w:r>
              <w:t xml:space="preserve">Bindung</w:t>
            </w:r>
          </w:p>
        </w:tc>
        <w:tc>
          <w:tcPr/>
          <w:p>
            <w:pPr>
              <w:pStyle w:val="Compact"/>
              <w:jc w:val="center"/>
            </w:pPr>
            <w:r>
              <w:t xml:space="preserve">Weg</w:t>
            </w:r>
          </w:p>
        </w:tc>
      </w:tr>
      <w:tr>
        <w:tc>
          <w:tcPr/>
          <w:p>
            <w:pPr>
              <w:pStyle w:val="Compact"/>
            </w:pPr>
            <w:r>
              <w:rPr>
                <w:rStyle w:val="VerbatimChar"/>
              </w:rPr>
              <w:t xml:space="preserve">onko-therapy-goal-type</w:t>
            </w:r>
          </w:p>
        </w:tc>
        <w:tc>
          <w:tcPr/>
          <w:p>
            <w:pPr>
              <w:pStyle w:val="Compact"/>
            </w:pPr>
            <w:r>
              <w:t xml:space="preserve">CodeSystem + ValueSet</w:t>
            </w:r>
          </w:p>
        </w:tc>
        <w:tc>
          <w:tcPr/>
          <w:p>
            <w:pPr>
              <w:pStyle w:val="Compact"/>
            </w:pPr>
            <w:r>
              <w:rPr>
                <w:rStyle w:val="VerbatimChar"/>
              </w:rPr>
              <w:t xml:space="preserve">heilung</w:t>
            </w:r>
            <w:r>
              <w:t xml:space="preserve">,</w:t>
            </w:r>
            <w:r>
              <w:t xml:space="preserve"> </w:t>
            </w:r>
            <w:r>
              <w:rPr>
                <w:rStyle w:val="VerbatimChar"/>
              </w:rPr>
              <w:t xml:space="preserve">lebensverlaengerung</w:t>
            </w:r>
            <w:r>
              <w:t xml:space="preserve">,</w:t>
            </w:r>
            <w:r>
              <w:t xml:space="preserve"> </w:t>
            </w:r>
            <w:r>
              <w:rPr>
                <w:rStyle w:val="VerbatimChar"/>
              </w:rPr>
              <w:t xml:space="preserve">symptomkontrolle</w:t>
            </w:r>
            <w:r>
              <w:t xml:space="preserve">,</w:t>
            </w:r>
            <w:r>
              <w:t xml:space="preserve"> </w:t>
            </w:r>
            <w:r>
              <w:rPr>
                <w:rStyle w:val="VerbatimChar"/>
              </w:rPr>
              <w:t xml:space="preserve">lebensqualitaet</w:t>
            </w:r>
            <w:r>
              <w:t xml:space="preserve">,</w:t>
            </w:r>
            <w:r>
              <w:t xml:space="preserve"> </w:t>
            </w:r>
            <w:r>
              <w:rPr>
                <w:rStyle w:val="VerbatimChar"/>
              </w:rPr>
              <w:t xml:space="preserve">funktionserhalt</w:t>
            </w:r>
          </w:p>
        </w:tc>
        <w:tc>
          <w:tcPr/>
          <w:p>
            <w:pPr>
              <w:pStyle w:val="Compact"/>
            </w:pPr>
            <w:r>
              <w:t xml:space="preserve">extensible an</w:t>
            </w:r>
            <w:r>
              <w:t xml:space="preserve"> </w:t>
            </w:r>
            <w:r>
              <w:rPr>
                <w:rStyle w:val="VerbatimChar"/>
              </w:rPr>
              <w:t xml:space="preserve">Goal.category</w:t>
            </w:r>
          </w:p>
        </w:tc>
        <w:tc>
          <w:tcPr/>
          <w:p>
            <w:pPr>
              <w:pStyle w:val="Compact"/>
              <w:jc w:val="center"/>
            </w:pPr>
            <w:r>
              <w:t xml:space="preserve">A</w:t>
            </w:r>
          </w:p>
        </w:tc>
      </w:tr>
      <w:tr>
        <w:tc>
          <w:tcPr/>
          <w:p>
            <w:pPr>
              <w:pStyle w:val="Compact"/>
            </w:pPr>
            <w:r>
              <w:rPr>
                <w:rStyle w:val="VerbatimChar"/>
              </w:rPr>
              <w:t xml:space="preserve">episodenart</w:t>
            </w:r>
          </w:p>
        </w:tc>
        <w:tc>
          <w:tcPr/>
          <w:p>
            <w:pPr>
              <w:pStyle w:val="Compact"/>
            </w:pPr>
            <w:r>
              <w:t xml:space="preserve">CodeSystem + ValueSet</w:t>
            </w:r>
          </w:p>
        </w:tc>
        <w:tc>
          <w:tcPr/>
          <w:p>
            <w:pPr>
              <w:pStyle w:val="Compact"/>
            </w:pPr>
            <w:r>
              <w:rPr>
                <w:rStyle w:val="VerbatimChar"/>
              </w:rPr>
              <w:t xml:space="preserve">systemische-therapielinie</w:t>
            </w:r>
            <w:r>
              <w:t xml:space="preserve">,</w:t>
            </w:r>
            <w:r>
              <w:t xml:space="preserve"> </w:t>
            </w:r>
            <w:r>
              <w:rPr>
                <w:rStyle w:val="VerbatimChar"/>
              </w:rPr>
              <w:t xml:space="preserve">lokoregionale-behandlungslinie</w:t>
            </w:r>
            <w:r>
              <w:t xml:space="preserve">,</w:t>
            </w:r>
            <w:r>
              <w:t xml:space="preserve"> </w:t>
            </w:r>
            <w:r>
              <w:rPr>
                <w:rStyle w:val="VerbatimChar"/>
              </w:rPr>
              <w:t xml:space="preserve">diagnostiklinie</w:t>
            </w:r>
            <w:r>
              <w:t xml:space="preserve">,</w:t>
            </w:r>
            <w:r>
              <w:t xml:space="preserve"> </w:t>
            </w:r>
            <w:r>
              <w:rPr>
                <w:rStyle w:val="VerbatimChar"/>
              </w:rPr>
              <w:t xml:space="preserve">active-surveillance</w:t>
            </w:r>
            <w:r>
              <w:t xml:space="preserve">,</w:t>
            </w:r>
            <w:r>
              <w:t xml:space="preserve"> </w:t>
            </w:r>
            <w:r>
              <w:rPr>
                <w:rStyle w:val="VerbatimChar"/>
              </w:rPr>
              <w:t xml:space="preserve">watchful-waiting</w:t>
            </w:r>
          </w:p>
        </w:tc>
        <w:tc>
          <w:tcPr/>
          <w:p>
            <w:pPr>
              <w:pStyle w:val="Compact"/>
            </w:pPr>
            <w:r>
              <w:t xml:space="preserve">extensible an</w:t>
            </w:r>
            <w:r>
              <w:t xml:space="preserve"> </w:t>
            </w:r>
            <w:r>
              <w:rPr>
                <w:rStyle w:val="VerbatimChar"/>
              </w:rPr>
              <w:t xml:space="preserve">EpisodeOfCare.type</w:t>
            </w:r>
          </w:p>
        </w:tc>
        <w:tc>
          <w:tcPr/>
          <w:p>
            <w:pPr>
              <w:pStyle w:val="Compact"/>
              <w:jc w:val="center"/>
            </w:pPr>
            <w:r>
              <w:t xml:space="preserve">A</w:t>
            </w:r>
          </w:p>
        </w:tc>
      </w:tr>
      <w:tr>
        <w:tc>
          <w:tcPr/>
          <w:p>
            <w:pPr>
              <w:pStyle w:val="Compact"/>
            </w:pPr>
            <w:r>
              <w:rPr>
                <w:rStyle w:val="VerbatimChar"/>
              </w:rPr>
              <w:t xml:space="preserve">enlist-lot-setting</w:t>
            </w:r>
          </w:p>
        </w:tc>
        <w:tc>
          <w:tcPr/>
          <w:p>
            <w:pPr>
              <w:pStyle w:val="Compact"/>
            </w:pPr>
            <w:r>
              <w:t xml:space="preserve">CodeSystem + ValueSet</w:t>
            </w:r>
          </w:p>
        </w:tc>
        <w:tc>
          <w:tcPr/>
          <w:p>
            <w:pPr>
              <w:pStyle w:val="Compact"/>
            </w:pPr>
            <w:r>
              <w:rPr>
                <w:rStyle w:val="VerbatimChar"/>
              </w:rPr>
              <w:t xml:space="preserve">eLoT</w:t>
            </w:r>
            <w:r>
              <w:t xml:space="preserve">,</w:t>
            </w:r>
            <w:r>
              <w:t xml:space="preserve"> </w:t>
            </w:r>
            <w:r>
              <w:rPr>
                <w:rStyle w:val="VerbatimChar"/>
              </w:rPr>
              <w:t xml:space="preserve">aLoT</w:t>
            </w:r>
            <w:r>
              <w:t xml:space="preserve">,</w:t>
            </w:r>
            <w:r>
              <w:t xml:space="preserve"> </w:t>
            </w:r>
            <w:r>
              <w:rPr>
                <w:rStyle w:val="VerbatimChar"/>
              </w:rPr>
              <w:t xml:space="preserve">iLoT</w:t>
            </w:r>
          </w:p>
        </w:tc>
        <w:tc>
          <w:tcPr/>
          <w:p>
            <w:pPr>
              <w:pStyle w:val="Compact"/>
            </w:pPr>
            <w:r>
              <w:t xml:space="preserve">required in</w:t>
            </w:r>
            <w:r>
              <w:t xml:space="preserve"> </w:t>
            </w:r>
            <w:r>
              <w:rPr>
                <w:rStyle w:val="VerbatimChar"/>
              </w:rPr>
              <w:t xml:space="preserve">enlist-lot.setting</w:t>
            </w:r>
          </w:p>
        </w:tc>
        <w:tc>
          <w:tcPr/>
          <w:p>
            <w:pPr>
              <w:pStyle w:val="Compact"/>
              <w:jc w:val="center"/>
            </w:pPr>
            <w:r>
              <w:t xml:space="preserve">A</w:t>
            </w:r>
          </w:p>
        </w:tc>
      </w:tr>
      <w:tr>
        <w:tc>
          <w:tcPr/>
          <w:p>
            <w:pPr>
              <w:pStyle w:val="Compact"/>
            </w:pPr>
            <w:r>
              <w:rPr>
                <w:rStyle w:val="VerbatimChar"/>
              </w:rPr>
              <w:t xml:space="preserve">enlist-change-type</w:t>
            </w:r>
          </w:p>
        </w:tc>
        <w:tc>
          <w:tcPr/>
          <w:p>
            <w:pPr>
              <w:pStyle w:val="Compact"/>
            </w:pPr>
            <w:r>
              <w:t xml:space="preserve">CodeSystem + ValueSet</w:t>
            </w:r>
          </w:p>
        </w:tc>
        <w:tc>
          <w:tcPr/>
          <w:p>
            <w:pPr>
              <w:pStyle w:val="Compact"/>
            </w:pPr>
            <w:r>
              <w:rPr>
                <w:rStyle w:val="VerbatimChar"/>
              </w:rPr>
              <w:t xml:space="preserve">new</w:t>
            </w:r>
            <w:r>
              <w:t xml:space="preserve">,</w:t>
            </w:r>
            <w:r>
              <w:t xml:space="preserve"> </w:t>
            </w:r>
            <w:r>
              <w:rPr>
                <w:rStyle w:val="VerbatimChar"/>
              </w:rPr>
              <w:t xml:space="preserve">modified</w:t>
            </w:r>
            <w:r>
              <w:t xml:space="preserve">,</w:t>
            </w:r>
            <w:r>
              <w:t xml:space="preserve"> </w:t>
            </w:r>
            <w:r>
              <w:rPr>
                <w:rStyle w:val="VerbatimChar"/>
              </w:rPr>
              <w:t xml:space="preserve">same</w:t>
            </w:r>
          </w:p>
        </w:tc>
        <w:tc>
          <w:tcPr/>
          <w:p>
            <w:pPr>
              <w:pStyle w:val="Compact"/>
            </w:pPr>
            <w:r>
              <w:t xml:space="preserve">required in</w:t>
            </w:r>
            <w:r>
              <w:t xml:space="preserve"> </w:t>
            </w:r>
            <w:r>
              <w:rPr>
                <w:rStyle w:val="VerbatimChar"/>
              </w:rPr>
              <w:t xml:space="preserve">enlist-change</w:t>
            </w:r>
          </w:p>
        </w:tc>
        <w:tc>
          <w:tcPr/>
          <w:p>
            <w:pPr>
              <w:pStyle w:val="Compact"/>
              <w:jc w:val="center"/>
            </w:pPr>
            <w:r>
              <w:t xml:space="preserve">A</w:t>
            </w:r>
          </w:p>
        </w:tc>
      </w:tr>
      <w:tr>
        <w:tc>
          <w:tcPr/>
          <w:p>
            <w:pPr>
              <w:pStyle w:val="Compact"/>
            </w:pPr>
            <w:r>
              <w:rPr>
                <w:rStyle w:val="VerbatimChar"/>
              </w:rPr>
              <w:t xml:space="preserve">enlist-countable</w:t>
            </w:r>
          </w:p>
        </w:tc>
        <w:tc>
          <w:tcPr/>
          <w:p>
            <w:pPr>
              <w:pStyle w:val="Compact"/>
            </w:pPr>
            <w:r>
              <w:t xml:space="preserve">CodeSystem + ValueSet</w:t>
            </w:r>
          </w:p>
        </w:tc>
        <w:tc>
          <w:tcPr/>
          <w:p>
            <w:pPr>
              <w:pStyle w:val="Compact"/>
            </w:pPr>
            <w:r>
              <w:rPr>
                <w:rStyle w:val="VerbatimChar"/>
              </w:rPr>
              <w:t xml:space="preserve">counted</w:t>
            </w:r>
            <w:r>
              <w:t xml:space="preserve">,</w:t>
            </w:r>
            <w:r>
              <w:t xml:space="preserve"> </w:t>
            </w:r>
            <w:r>
              <w:rPr>
                <w:rStyle w:val="VerbatimChar"/>
              </w:rPr>
              <w:t xml:space="preserve">not-counted</w:t>
            </w:r>
          </w:p>
        </w:tc>
        <w:tc>
          <w:tcPr/>
          <w:p>
            <w:pPr>
              <w:pStyle w:val="Compact"/>
            </w:pPr>
            <w:r>
              <w:t xml:space="preserve">required in</w:t>
            </w:r>
            <w:r>
              <w:t xml:space="preserve"> </w:t>
            </w:r>
            <w:r>
              <w:rPr>
                <w:rStyle w:val="VerbatimChar"/>
              </w:rPr>
              <w:t xml:space="preserve">enlist-countable</w:t>
            </w:r>
          </w:p>
        </w:tc>
        <w:tc>
          <w:tcPr/>
          <w:p>
            <w:pPr>
              <w:pStyle w:val="Compact"/>
              <w:jc w:val="center"/>
            </w:pPr>
            <w:r>
              <w:t xml:space="preserve">A</w:t>
            </w:r>
          </w:p>
        </w:tc>
      </w:tr>
      <w:tr>
        <w:tc>
          <w:tcPr/>
          <w:p>
            <w:pPr>
              <w:pStyle w:val="Compact"/>
            </w:pPr>
            <w:r>
              <w:rPr>
                <w:rStyle w:val="VerbatimChar"/>
              </w:rPr>
              <w:t xml:space="preserve">onko-therapy-intent</w:t>
            </w:r>
          </w:p>
        </w:tc>
        <w:tc>
          <w:tcPr/>
          <w:p>
            <w:pPr>
              <w:pStyle w:val="Compact"/>
            </w:pPr>
            <w:r>
              <w:t xml:space="preserve">ValueSet (SNOMED CT)</w:t>
            </w:r>
          </w:p>
        </w:tc>
        <w:tc>
          <w:tcPr/>
          <w:p>
            <w:pPr>
              <w:pStyle w:val="Compact"/>
            </w:pPr>
            <w:r>
              <w:rPr>
                <w:rStyle w:val="VerbatimChar"/>
              </w:rPr>
              <w:t xml:space="preserve">373808002</w:t>
            </w:r>
            <w:r>
              <w:t xml:space="preserve"> </w:t>
            </w:r>
            <w:r>
              <w:t xml:space="preserve">Curative ·</w:t>
            </w:r>
            <w:r>
              <w:t xml:space="preserve"> </w:t>
            </w:r>
            <w:r>
              <w:rPr>
                <w:rStyle w:val="VerbatimChar"/>
              </w:rPr>
              <w:t xml:space="preserve">363676003</w:t>
            </w:r>
            <w:r>
              <w:t xml:space="preserve"> </w:t>
            </w:r>
            <w:r>
              <w:t xml:space="preserve">Palliative ·</w:t>
            </w:r>
            <w:r>
              <w:t xml:space="preserve"> </w:t>
            </w:r>
            <w:r>
              <w:rPr>
                <w:rStyle w:val="VerbatimChar"/>
              </w:rPr>
              <w:t xml:space="preserve">399707004</w:t>
            </w:r>
            <w:r>
              <w:t xml:space="preserve"> </w:t>
            </w:r>
            <w:r>
              <w:t xml:space="preserve">Supportive — nach Streichung von neoadjuvant/adjuvant, siehe 6.2</w:t>
            </w:r>
          </w:p>
        </w:tc>
        <w:tc>
          <w:tcPr/>
          <w:p>
            <w:pPr>
              <w:pStyle w:val="Compact"/>
            </w:pPr>
            <w:r>
              <w:t xml:space="preserve">extensible in</w:t>
            </w:r>
            <w:r>
              <w:t xml:space="preserve"> </w:t>
            </w:r>
            <w:r>
              <w:rPr>
                <w:rStyle w:val="VerbatimChar"/>
              </w:rPr>
              <w:t xml:space="preserve">onko-therapy-intent.hauptintention</w:t>
            </w:r>
          </w:p>
        </w:tc>
        <w:tc>
          <w:tcPr/>
          <w:p>
            <w:pPr>
              <w:pStyle w:val="Compact"/>
              <w:jc w:val="center"/>
            </w:pPr>
            <w:r>
              <w:t xml:space="preserve">A</w:t>
            </w:r>
          </w:p>
        </w:tc>
      </w:tr>
      <w:tr>
        <w:tc>
          <w:tcPr/>
          <w:p>
            <w:pPr>
              <w:pStyle w:val="Compact"/>
            </w:pPr>
            <w:r>
              <w:rPr>
                <w:rStyle w:val="VerbatimChar"/>
              </w:rPr>
              <w:t xml:space="preserve">onko-therapy-phase</w:t>
            </w:r>
          </w:p>
        </w:tc>
        <w:tc>
          <w:tcPr/>
          <w:p>
            <w:pPr>
              <w:pStyle w:val="Compact"/>
            </w:pPr>
            <w:r>
              <w:t xml:space="preserve">ValueSet (SNOMED CT)</w:t>
            </w:r>
          </w:p>
        </w:tc>
        <w:tc>
          <w:tcPr/>
          <w:p>
            <w:pPr>
              <w:pStyle w:val="Compact"/>
            </w:pPr>
            <w:r>
              <w:rPr>
                <w:rStyle w:val="VerbatimChar"/>
              </w:rPr>
              <w:t xml:space="preserve">450827009</w:t>
            </w:r>
            <w:r>
              <w:t xml:space="preserve"> </w:t>
            </w:r>
            <w:r>
              <w:t xml:space="preserve">Induction ·</w:t>
            </w:r>
            <w:r>
              <w:t xml:space="preserve"> </w:t>
            </w:r>
            <w:r>
              <w:rPr>
                <w:rStyle w:val="VerbatimChar"/>
              </w:rPr>
              <w:t xml:space="preserve">816151001</w:t>
            </w:r>
            <w:r>
              <w:t xml:space="preserve"> </w:t>
            </w:r>
            <w:r>
              <w:t xml:space="preserve">Consolidation ·</w:t>
            </w:r>
            <w:r>
              <w:t xml:space="preserve"> </w:t>
            </w:r>
            <w:r>
              <w:rPr>
                <w:rStyle w:val="VerbatimChar"/>
              </w:rPr>
              <w:t xml:space="preserve">1254741007</w:t>
            </w:r>
            <w:r>
              <w:t xml:space="preserve"> </w:t>
            </w:r>
            <w:r>
              <w:t xml:space="preserve">Intensification ·</w:t>
            </w:r>
            <w:r>
              <w:t xml:space="preserve"> </w:t>
            </w:r>
            <w:r>
              <w:rPr>
                <w:rStyle w:val="VerbatimChar"/>
              </w:rPr>
              <w:t xml:space="preserve">1345242003</w:t>
            </w:r>
            <w:r>
              <w:t xml:space="preserve"> </w:t>
            </w:r>
            <w:r>
              <w:t xml:space="preserve">Maintenance</w:t>
            </w:r>
          </w:p>
        </w:tc>
        <w:tc>
          <w:tcPr/>
          <w:p>
            <w:pPr>
              <w:pStyle w:val="Compact"/>
            </w:pPr>
            <w:r>
              <w:t xml:space="preserve">extensible in</w:t>
            </w:r>
            <w:r>
              <w:t xml:space="preserve"> </w:t>
            </w:r>
            <w:r>
              <w:rPr>
                <w:rStyle w:val="VerbatimChar"/>
              </w:rPr>
              <w:t xml:space="preserve">onko-therapy-intent.phase</w:t>
            </w:r>
          </w:p>
        </w:tc>
        <w:tc>
          <w:tcPr/>
          <w:p>
            <w:pPr>
              <w:pStyle w:val="Compact"/>
              <w:jc w:val="center"/>
            </w:pPr>
            <w:r>
              <w:t xml:space="preserve">A</w:t>
            </w:r>
          </w:p>
        </w:tc>
      </w:tr>
      <w:tr>
        <w:tc>
          <w:tcPr/>
          <w:p>
            <w:pPr>
              <w:pStyle w:val="Compact"/>
            </w:pPr>
            <w:r>
              <w:rPr>
                <w:rStyle w:val="VerbatimChar"/>
              </w:rPr>
              <w:t xml:space="preserve">onko-behandlungsmodalitaet</w:t>
            </w:r>
          </w:p>
        </w:tc>
        <w:tc>
          <w:tcPr/>
          <w:p>
            <w:pPr>
              <w:pStyle w:val="Compact"/>
            </w:pPr>
            <w:r>
              <w:t xml:space="preserve">ValueSet (SNOMED CT)</w:t>
            </w:r>
          </w:p>
        </w:tc>
        <w:tc>
          <w:tcPr/>
          <w:p>
            <w:pPr>
              <w:pStyle w:val="Compact"/>
            </w:pPr>
            <w:r>
              <w:rPr>
                <w:rStyle w:val="VerbatimChar"/>
              </w:rPr>
              <w:t xml:space="preserve">385786002</w:t>
            </w:r>
            <w:r>
              <w:t xml:space="preserve"> </w:t>
            </w:r>
            <w:r>
              <w:t xml:space="preserve">Chemotherapy care ·</w:t>
            </w:r>
            <w:r>
              <w:t xml:space="preserve"> </w:t>
            </w:r>
            <w:r>
              <w:rPr>
                <w:rStyle w:val="VerbatimChar"/>
              </w:rPr>
              <w:t xml:space="preserve">315601005</w:t>
            </w:r>
            <w:r>
              <w:t xml:space="preserve"> </w:t>
            </w:r>
            <w:r>
              <w:t xml:space="preserve">Ambulatory chemotherapy ·</w:t>
            </w:r>
            <w:r>
              <w:t xml:space="preserve"> </w:t>
            </w:r>
            <w:r>
              <w:rPr>
                <w:rStyle w:val="VerbatimChar"/>
              </w:rPr>
              <w:t xml:space="preserve">385798007</w:t>
            </w:r>
            <w:r>
              <w:t xml:space="preserve"> </w:t>
            </w:r>
            <w:r>
              <w:t xml:space="preserve">Radiation therapy care ·</w:t>
            </w:r>
            <w:r>
              <w:t xml:space="preserve"> </w:t>
            </w:r>
            <w:r>
              <w:rPr>
                <w:rStyle w:val="VerbatimChar"/>
              </w:rPr>
              <w:t xml:space="preserve">76334006</w:t>
            </w:r>
            <w:r>
              <w:t xml:space="preserve"> </w:t>
            </w:r>
            <w:r>
              <w:t xml:space="preserve">Immunological therapy ·</w:t>
            </w:r>
            <w:r>
              <w:t xml:space="preserve"> </w:t>
            </w:r>
            <w:r>
              <w:rPr>
                <w:rStyle w:val="VerbatimChar"/>
              </w:rPr>
              <w:t xml:space="preserve">169413002</w:t>
            </w:r>
            <w:r>
              <w:t xml:space="preserve"> </w:t>
            </w:r>
            <w:r>
              <w:t xml:space="preserve">Hormone therapy ·</w:t>
            </w:r>
            <w:r>
              <w:t xml:space="preserve"> </w:t>
            </w:r>
            <w:r>
              <w:rPr>
                <w:rStyle w:val="VerbatimChar"/>
              </w:rPr>
              <w:t xml:space="preserve">387713003</w:t>
            </w:r>
            <w:r>
              <w:t xml:space="preserve"> </w:t>
            </w:r>
            <w:r>
              <w:t xml:space="preserve">Surgical procedure</w:t>
            </w:r>
          </w:p>
        </w:tc>
        <w:tc>
          <w:tcPr/>
          <w:p>
            <w:pPr>
              <w:pStyle w:val="Compact"/>
            </w:pPr>
            <w:r>
              <w:t xml:space="preserve">example in</w:t>
            </w:r>
            <w:r>
              <w:t xml:space="preserve"> </w:t>
            </w:r>
            <w:r>
              <w:rPr>
                <w:rStyle w:val="VerbatimChar"/>
              </w:rPr>
              <w:t xml:space="preserve">onko-modalitaet</w:t>
            </w:r>
          </w:p>
        </w:tc>
        <w:tc>
          <w:tcPr/>
          <w:p>
            <w:pPr>
              <w:pStyle w:val="Compact"/>
              <w:jc w:val="center"/>
            </w:pPr>
            <w:r>
              <w:t xml:space="preserve">A</w:t>
            </w:r>
          </w:p>
        </w:tc>
      </w:tr>
      <w:tr>
        <w:tc>
          <w:tcPr/>
          <w:p>
            <w:pPr>
              <w:pStyle w:val="Compact"/>
            </w:pPr>
            <w:r>
              <w:rPr>
                <w:rStyle w:val="VerbatimChar"/>
              </w:rPr>
              <w:t xml:space="preserve">ConceptMapOnkoTherapyGoalTypeSct</w:t>
            </w:r>
          </w:p>
        </w:tc>
        <w:tc>
          <w:tcPr/>
          <w:p>
            <w:pPr>
              <w:pStyle w:val="Compact"/>
            </w:pPr>
            <w:r>
              <w:t xml:space="preserve">ConceptMap</w:t>
            </w:r>
          </w:p>
        </w:tc>
        <w:tc>
          <w:tcPr/>
          <w:p>
            <w:pPr>
              <w:pStyle w:val="Compact"/>
            </w:pPr>
            <w:r>
              <w:t xml:space="preserve">5 Zielarten → SNOMED-Zielzustände; Beziehungsqualität</w:t>
            </w:r>
            <w:r>
              <w:t xml:space="preserve"> </w:t>
            </w:r>
            <w:r>
              <w:rPr>
                <w:rStyle w:val="VerbatimChar"/>
              </w:rPr>
              <w:t xml:space="preserve">equivalent</w:t>
            </w:r>
            <w:r>
              <w:t xml:space="preserve"> </w:t>
            </w:r>
            <w:r>
              <w:t xml:space="preserve">/</w:t>
            </w:r>
            <w:r>
              <w:t xml:space="preserve"> </w:t>
            </w:r>
            <w:r>
              <w:rPr>
                <w:rStyle w:val="VerbatimChar"/>
              </w:rPr>
              <w:t xml:space="preserve">relatedto</w:t>
            </w:r>
            <w:r>
              <w:t xml:space="preserve"> </w:t>
            </w:r>
            <w:r>
              <w:t xml:space="preserve">/</w:t>
            </w:r>
            <w:r>
              <w:t xml:space="preserve"> </w:t>
            </w:r>
            <w:r>
              <w:rPr>
                <w:rStyle w:val="VerbatimChar"/>
              </w:rPr>
              <w:t xml:space="preserve">unmatched</w:t>
            </w:r>
          </w:p>
        </w:tc>
        <w:tc>
          <w:tcPr/>
          <w:p>
            <w:pPr>
              <w:pStyle w:val="Compact"/>
            </w:pPr>
            <w:r>
              <w:t xml:space="preserve">—</w:t>
            </w:r>
          </w:p>
        </w:tc>
        <w:tc>
          <w:tcPr/>
          <w:p>
            <w:pPr>
              <w:pStyle w:val="Compact"/>
              <w:jc w:val="center"/>
            </w:pPr>
            <w:r>
              <w:t xml:space="preserve">A</w:t>
            </w:r>
          </w:p>
        </w:tc>
      </w:tr>
    </w:tbl>
    <w:p>
      <w:pPr>
        <w:pStyle w:val="BodyText"/>
      </w:pPr>
      <w:r>
        <w:rPr>
          <w:b/>
          <w:bCs/>
        </w:rPr>
        <w:t xml:space="preserve">Neu zu erstellen im Zuge der Überleitung</w:t>
      </w:r>
      <w:r>
        <w:t xml:space="preserve"> </w:t>
      </w:r>
      <w:r>
        <w:t xml:space="preserve">(drei ConceptMaps, die es heute in keinem der beiden Artefakte gibt):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Neue ConceptMap</w:t>
            </w:r>
          </w:p>
        </w:tc>
        <w:tc>
          <w:tcPr/>
          <w:p>
            <w:pPr>
              <w:pStyle w:val="Compact"/>
            </w:pPr>
            <w:r>
              <w:t xml:space="preserve">Richtung</w:t>
            </w:r>
          </w:p>
        </w:tc>
        <w:tc>
          <w:tcPr/>
          <w:p>
            <w:pPr>
              <w:pStyle w:val="Compact"/>
            </w:pPr>
            <w:r>
              <w:t xml:space="preserve">Zweck</w:t>
            </w:r>
          </w:p>
        </w:tc>
      </w:tr>
      <w:tr>
        <w:tc>
          <w:tcPr/>
          <w:p>
            <w:pPr>
              <w:pStyle w:val="Compact"/>
            </w:pPr>
            <w:r>
              <w:rPr>
                <w:rStyle w:val="VerbatimChar"/>
              </w:rPr>
              <w:t xml:space="preserve">episodenart</w:t>
            </w:r>
            <w:r>
              <w:t xml:space="preserve"> </w:t>
            </w:r>
            <w:r>
              <w:t xml:space="preserve">←</w:t>
            </w:r>
            <w:r>
              <w:t xml:space="preserve"> </w:t>
            </w:r>
            <w:r>
              <w:rPr>
                <w:rStyle w:val="VerbatimChar"/>
              </w:rPr>
              <w:t xml:space="preserve">mii-cs-onko-therapie-typ</w:t>
            </w:r>
          </w:p>
        </w:tc>
        <w:tc>
          <w:tcPr/>
          <w:p>
            <w:pPr>
              <w:pStyle w:val="Compact"/>
            </w:pPr>
            <w:r>
              <w:t xml:space="preserve">MII → Leitfaden</w:t>
            </w:r>
          </w:p>
        </w:tc>
        <w:tc>
          <w:tcPr/>
          <w:p>
            <w:pPr>
              <w:pStyle w:val="Compact"/>
            </w:pPr>
            <w:r>
              <w:t xml:space="preserve">WW, AS, WS, OP, ST auf Episodenarten abbilden</w:t>
            </w:r>
          </w:p>
        </w:tc>
      </w:tr>
      <w:tr>
        <w:tc>
          <w:tcPr/>
          <w:p>
            <w:pPr>
              <w:pStyle w:val="Compact"/>
            </w:pPr>
            <w:r>
              <w:rPr>
                <w:rStyle w:val="VerbatimChar"/>
              </w:rPr>
              <w:t xml:space="preserve">onko-behandlungsmodalitaet</w:t>
            </w:r>
            <w:r>
              <w:t xml:space="preserve"> </w:t>
            </w:r>
            <w:r>
              <w:t xml:space="preserve">←</w:t>
            </w:r>
            <w:r>
              <w:t xml:space="preserve"> </w:t>
            </w:r>
            <w:r>
              <w:rPr>
                <w:rStyle w:val="VerbatimChar"/>
              </w:rPr>
              <w:t xml:space="preserve">mii-cs-onko-therapie-typ</w:t>
            </w:r>
          </w:p>
        </w:tc>
        <w:tc>
          <w:tcPr/>
          <w:p>
            <w:pPr>
              <w:pStyle w:val="Compact"/>
            </w:pPr>
            <w:r>
              <w:t xml:space="preserve">MII → Leitfaden</w:t>
            </w:r>
          </w:p>
        </w:tc>
        <w:tc>
          <w:tcPr/>
          <w:p>
            <w:pPr>
              <w:pStyle w:val="Compact"/>
            </w:pPr>
            <w:r>
              <w:t xml:space="preserve">CH, HO, IM, ZS, SZ und die Kombinationscodes auf Modalitäten abbilden</w:t>
            </w:r>
          </w:p>
        </w:tc>
      </w:tr>
      <w:tr>
        <w:tc>
          <w:tcPr/>
          <w:p>
            <w:pPr>
              <w:pStyle w:val="Compact"/>
            </w:pPr>
            <w:r>
              <w:rPr>
                <w:rStyle w:val="VerbatimChar"/>
              </w:rPr>
              <w:t xml:space="preserve">onko-therapy-intent</w:t>
            </w:r>
            <w:r>
              <w:t xml:space="preserve"> </w:t>
            </w:r>
            <w:r>
              <w:t xml:space="preserve">↔</w:t>
            </w:r>
            <w:r>
              <w:t xml:space="preserve"> </w:t>
            </w:r>
            <w:r>
              <w:rPr>
                <w:rStyle w:val="VerbatimChar"/>
              </w:rPr>
              <w:t xml:space="preserve">mii-cs-onko-intention</w:t>
            </w:r>
            <w:r>
              <w:t xml:space="preserve"> </w:t>
            </w:r>
            <w:r>
              <w:t xml:space="preserve">+</w:t>
            </w:r>
            <w:r>
              <w:t xml:space="preserve"> </w:t>
            </w:r>
            <w:r>
              <w:rPr>
                <w:rStyle w:val="VerbatimChar"/>
              </w:rPr>
              <w:t xml:space="preserve">mii-cs-onko-therapie-stellungzurop</w:t>
            </w:r>
          </w:p>
        </w:tc>
        <w:tc>
          <w:tcPr/>
          <w:p>
            <w:pPr>
              <w:pStyle w:val="Compact"/>
            </w:pPr>
            <w:r>
              <w:t xml:space="preserve">bidirektional</w:t>
            </w:r>
          </w:p>
        </w:tc>
        <w:tc>
          <w:tcPr/>
          <w:p>
            <w:pPr>
              <w:pStyle w:val="Compact"/>
            </w:pPr>
            <w:r>
              <w:t xml:space="preserve">Ein-Achsen- auf Zwei-Achsen-Kodierung abbilden (siehe 6.2)</w:t>
            </w:r>
          </w:p>
        </w:tc>
      </w:tr>
    </w:tbl>
    <w:bookmarkEnd w:id="49"/>
    <w:bookmarkStart w:id="50" w:name="X53a2bdd29e78e43b1cfac92dcc37e32b2566d9d"/>
    <w:p>
      <w:pPr>
        <w:pStyle w:val="Heading2"/>
      </w:pPr>
      <w:r>
        <w:t xml:space="preserve">6.2 Intention und Kontext trennen</w:t>
      </w:r>
    </w:p>
    <w:p>
      <w:pPr>
        <w:pStyle w:val="FirstParagraph"/>
      </w:pPr>
      <w:r>
        <w:t xml:space="preserve">Hier laufen beide Seiten auf dasselbe Modell zu — das ist die wichtigste inhaltliche Korrektur gegenüber dem bisherigen Stand des Leitfadens.</w:t>
      </w:r>
    </w:p>
    <w:p>
      <w:pPr>
        <w:pStyle w:val="BodyText"/>
      </w:pPr>
      <w:r>
        <w:t xml:space="preserve">Das MII-Modul kodiert oBDS-basiert auf</w:t>
      </w:r>
      <w:r>
        <w:t xml:space="preserve"> </w:t>
      </w:r>
      <w:r>
        <w:rPr>
          <w:b/>
          <w:bCs/>
        </w:rPr>
        <w:t xml:space="preserve">zwei</w:t>
      </w:r>
      <w:r>
        <w:t xml:space="preserve"> </w:t>
      </w:r>
      <w:r>
        <w:t xml:space="preserve">Achsen:</w:t>
      </w:r>
    </w:p>
    <w:p>
      <w:pPr>
        <w:pStyle w:val="BlockText"/>
      </w:pPr>
      <w:r>
        <w:rPr>
          <w:rStyle w:val="VerbatimChar"/>
        </w:rPr>
        <w:t xml:space="preserve">mii-cs-onko-intention</w:t>
      </w:r>
      <w:r>
        <w:t xml:space="preserve">: K kurativ · P palliativ · D diagnostisch · R Revision/Komplikation · S Sonstiges · X fehlende Angabe · O lokal kurativ bei Oligometastasierung</w:t>
      </w:r>
      <w:r>
        <w:t xml:space="preserve"> </w:t>
      </w:r>
      <w:r>
        <w:rPr>
          <w:rStyle w:val="VerbatimChar"/>
        </w:rPr>
        <w:t xml:space="preserve">mii-cs-onko-therapie-stellungzurop</w:t>
      </w:r>
      <w:r>
        <w:t xml:space="preserve">: O ohne Bezug · A adjuvant · N neoadjuvant · I intraoperativ · Z additiv · S Sonstiges</w:t>
      </w:r>
    </w:p>
    <w:p>
      <w:pPr>
        <w:pStyle w:val="FirstParagraph"/>
      </w:pPr>
      <w:r>
        <w:t xml:space="preserve">Für den Leitfaden ist entschieden, dass</w:t>
      </w:r>
      <w:r>
        <w:t xml:space="preserve"> </w:t>
      </w:r>
      <w:r>
        <w:rPr>
          <w:b/>
          <w:bCs/>
        </w:rPr>
        <w:t xml:space="preserve">neoadjuvant und adjuvant ebenfalls zum Kontext gehören und nicht zur Intention</w:t>
      </w:r>
      <w:r>
        <w:t xml:space="preserve">. Die Begründung ist fachlich, nicht formal: Beide Begriffe sagen nichts darüber,</w:t>
      </w:r>
      <w:r>
        <w:t xml:space="preserve"> </w:t>
      </w:r>
      <w:r>
        <w:rPr>
          <w:i/>
          <w:iCs/>
        </w:rPr>
        <w:t xml:space="preserve">was</w:t>
      </w:r>
      <w:r>
        <w:t xml:space="preserve"> </w:t>
      </w:r>
      <w:r>
        <w:t xml:space="preserve">erreicht werden soll — eine neoadjuvante Therapie ist in aller Regel kurativ intendiert —, sondern</w:t>
      </w:r>
      <w:r>
        <w:t xml:space="preserve"> </w:t>
      </w:r>
      <w:r>
        <w:rPr>
          <w:i/>
          <w:iCs/>
        </w:rPr>
        <w:t xml:space="preserve">wo im Behandlungsablauf</w:t>
      </w:r>
      <w:r>
        <w:t xml:space="preserve"> </w:t>
      </w:r>
      <w:r>
        <w:t xml:space="preserve">die Maßnahme steht, nämlich in ihrer Stellung zur Operation. Sie sind deshalb mit der Intention</w:t>
      </w:r>
      <w:r>
        <w:t xml:space="preserve"> </w:t>
      </w:r>
      <w:r>
        <w:rPr>
          <w:b/>
          <w:bCs/>
        </w:rPr>
        <w:t xml:space="preserve">kombinierbar</w:t>
      </w:r>
      <w:r>
        <w:t xml:space="preserve">, nicht zu ihr alternativ. Sie in eine gemeinsame Liste mit kurativ und palliativ zu stellen, erzwingt eine Entscheidung, die es fachlich nicht gibt, und macht die häufigste Angabe — „kurativ, neoadjuvant" — unausdrückbar.</w:t>
      </w:r>
    </w:p>
    <w:p>
      <w:pPr>
        <w:pStyle w:val="BodyText"/>
      </w:pPr>
      <w:r>
        <w:t xml:space="preserve">Die Intention des Leitfadens reduziert sich damit auf</w:t>
      </w:r>
      <w:r>
        <w:t xml:space="preserve"> </w:t>
      </w:r>
      <w:r>
        <w:rPr>
          <w:b/>
          <w:bCs/>
        </w:rPr>
        <w:t xml:space="preserve">kurativ, palliativ und supportiv</w:t>
      </w:r>
      <w:r>
        <w:t xml:space="preserve">; die Stellung zur Operation wird ein eigenes Merkmal und deckt sich mit</w:t>
      </w:r>
      <w:r>
        <w:t xml:space="preserve"> </w:t>
      </w:r>
      <w:r>
        <w:rPr>
          <w:rStyle w:val="VerbatimChar"/>
        </w:rPr>
        <w:t xml:space="preserve">mii-cs-onko-therapie-stellungzurop</w:t>
      </w:r>
      <w:r>
        <w:t xml:space="preserve">.</w:t>
      </w:r>
    </w:p>
    <w:p>
      <w:pPr>
        <w:pStyle w:val="BodyText"/>
      </w:pPr>
      <w:r>
        <w:rPr>
          <w:b/>
          <w:bCs/>
        </w:rPr>
        <w:t xml:space="preserve">Folge für den Leitfaden (Voraussetzung der Einreichung):</w:t>
      </w:r>
      <w:r>
        <w:t xml:space="preserve"> </w:t>
      </w:r>
      <w:r>
        <w:t xml:space="preserve">Das ValueSet</w:t>
      </w:r>
      <w:r>
        <w:t xml:space="preserve"> </w:t>
      </w:r>
      <w:r>
        <w:rPr>
          <w:rStyle w:val="VerbatimChar"/>
        </w:rPr>
        <w:t xml:space="preserve">onko-therapy-intent</w:t>
      </w:r>
      <w:r>
        <w:t xml:space="preserve"> </w:t>
      </w:r>
      <w:r>
        <w:t xml:space="preserve">verliert die Codes</w:t>
      </w:r>
      <w:r>
        <w:t xml:space="preserve"> </w:t>
      </w:r>
      <w:r>
        <w:rPr>
          <w:rStyle w:val="VerbatimChar"/>
        </w:rPr>
        <w:t xml:space="preserve">373847000</w:t>
      </w:r>
      <w:r>
        <w:t xml:space="preserve"> </w:t>
      </w:r>
      <w:r>
        <w:rPr>
          <w:i/>
          <w:iCs/>
        </w:rPr>
        <w:t xml:space="preserve">(Neoadjuvant intent)</w:t>
      </w:r>
      <w:r>
        <w:t xml:space="preserve"> </w:t>
      </w:r>
      <w:r>
        <w:t xml:space="preserve">und</w:t>
      </w:r>
      <w:r>
        <w:t xml:space="preserve"> </w:t>
      </w:r>
      <w:r>
        <w:rPr>
          <w:rStyle w:val="VerbatimChar"/>
        </w:rPr>
        <w:t xml:space="preserve">373846009</w:t>
      </w:r>
      <w:r>
        <w:t xml:space="preserve"> </w:t>
      </w:r>
      <w:r>
        <w:rPr>
          <w:i/>
          <w:iCs/>
        </w:rPr>
        <w:t xml:space="preserve">(Adjuvant - intent)</w:t>
      </w:r>
      <w:r>
        <w:t xml:space="preserve">; für die Stellung zur Operation entsteht ein eigenes Merkmal an der Behandlungsepisode. Dieser Umbau ist vor der Einreichung im Leitfaden zu vollziehen — bis dahin beschreibt dieses Kapitel den Zielzustand, nicht den aktuellen Artefaktstand.</w:t>
      </w:r>
    </w:p>
    <w:p>
      <w:pPr>
        <w:pStyle w:val="BodyText"/>
      </w:pPr>
      <w:r>
        <w:rPr>
          <w:b/>
          <w:bCs/>
        </w:rPr>
        <w:t xml:space="preserve">Folge für die Überleitung:</w:t>
      </w:r>
      <w:r>
        <w:t xml:space="preserve"> </w:t>
      </w:r>
      <w:r>
        <w:t xml:space="preserve">Die Brücke wird damit nahezu trivial. Das MII-Modul führt mit</w:t>
      </w:r>
      <w:r>
        <w:t xml:space="preserve"> </w:t>
      </w:r>
      <w:r>
        <w:rPr>
          <w:rStyle w:val="VerbatimChar"/>
        </w:rPr>
        <w:t xml:space="preserve">mii-cm-onko-intention-sct</w:t>
      </w:r>
      <w:r>
        <w:t xml:space="preserve"> </w:t>
      </w:r>
      <w:r>
        <w:t xml:space="preserve">bereits eine ConceptMap seiner Intentionscodes nach SNOMED CT und mappt K →</w:t>
      </w:r>
      <w:r>
        <w:t xml:space="preserve"> </w:t>
      </w:r>
      <w:r>
        <w:rPr>
          <w:rStyle w:val="VerbatimChar"/>
        </w:rPr>
        <w:t xml:space="preserve">373808002</w:t>
      </w:r>
      <w:r>
        <w:t xml:space="preserve"> </w:t>
      </w:r>
      <w:r>
        <w:t xml:space="preserve">und P →</w:t>
      </w:r>
      <w:r>
        <w:t xml:space="preserve"> </w:t>
      </w:r>
      <w:r>
        <w:rPr>
          <w:rStyle w:val="VerbatimChar"/>
        </w:rPr>
        <w:t xml:space="preserve">363676003</w:t>
      </w:r>
      <w:r>
        <w:t xml:space="preserve"> </w:t>
      </w:r>
      <w:r>
        <w:t xml:space="preserve">— also genau auf zwei der drei verbleibenden Codes. Zu ergänzen bleibt nur die Behandlung der Codes, die jeweils nur eine Seite kennt: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Seite</w:t>
            </w:r>
          </w:p>
        </w:tc>
        <w:tc>
          <w:tcPr/>
          <w:p>
            <w:pPr>
              <w:pStyle w:val="Compact"/>
            </w:pPr>
            <w:r>
              <w:t xml:space="preserve">Behandlung</w:t>
            </w:r>
          </w:p>
        </w:tc>
      </w:tr>
      <w:tr>
        <w:tc>
          <w:tcPr/>
          <w:p>
            <w:pPr>
              <w:pStyle w:val="Compact"/>
            </w:pPr>
            <w:r>
              <w:rPr>
                <w:rStyle w:val="VerbatimChar"/>
              </w:rPr>
              <w:t xml:space="preserve">399707004</w:t>
            </w:r>
            <w:r>
              <w:t xml:space="preserve"> </w:t>
            </w:r>
            <w:r>
              <w:t xml:space="preserve">Supportive</w:t>
            </w:r>
          </w:p>
        </w:tc>
        <w:tc>
          <w:tcPr/>
          <w:p>
            <w:pPr>
              <w:pStyle w:val="Compact"/>
            </w:pPr>
            <w:r>
              <w:t xml:space="preserve">nur Leitfaden</w:t>
            </w:r>
          </w:p>
        </w:tc>
        <w:tc>
          <w:tcPr/>
          <w:p>
            <w:pPr>
              <w:pStyle w:val="Compact"/>
            </w:pPr>
            <w:r>
              <w:t xml:space="preserve">im MII-Modul über die extensible Bindung ergänzbar</w:t>
            </w:r>
          </w:p>
        </w:tc>
      </w:tr>
      <w:tr>
        <w:tc>
          <w:tcPr/>
          <w:p>
            <w:pPr>
              <w:pStyle w:val="Compact"/>
            </w:pPr>
            <w:r>
              <w:rPr>
                <w:rStyle w:val="VerbatimChar"/>
              </w:rPr>
              <w:t xml:space="preserve">D</w:t>
            </w:r>
            <w:r>
              <w:t xml:space="preserve"> </w:t>
            </w:r>
            <w:r>
              <w:t xml:space="preserve">diagnostisch</w:t>
            </w:r>
          </w:p>
        </w:tc>
        <w:tc>
          <w:tcPr/>
          <w:p>
            <w:pPr>
              <w:pStyle w:val="Compact"/>
            </w:pPr>
            <w:r>
              <w:t xml:space="preserve">nur MII</w:t>
            </w:r>
          </w:p>
        </w:tc>
        <w:tc>
          <w:tcPr/>
          <w:p>
            <w:pPr>
              <w:pStyle w:val="Compact"/>
            </w:pPr>
            <w:r>
              <w:t xml:space="preserve">im Leitfaden über die Episodenart „Diagnostiklinie" ausgedrückt, nicht über die Intention</w:t>
            </w:r>
          </w:p>
        </w:tc>
      </w:tr>
      <w:tr>
        <w:tc>
          <w:tcPr/>
          <w:p>
            <w:pPr>
              <w:pStyle w:val="Compact"/>
            </w:pPr>
            <w:r>
              <w:rPr>
                <w:rStyle w:val="VerbatimChar"/>
              </w:rPr>
              <w:t xml:space="preserve">R</w:t>
            </w:r>
            <w:r>
              <w:t xml:space="preserve"> </w:t>
            </w:r>
            <w:r>
              <w:t xml:space="preserve">Revision/Komplikation</w:t>
            </w:r>
          </w:p>
        </w:tc>
        <w:tc>
          <w:tcPr/>
          <w:p>
            <w:pPr>
              <w:pStyle w:val="Compact"/>
            </w:pPr>
            <w:r>
              <w:t xml:space="preserve">nur MII</w:t>
            </w:r>
          </w:p>
        </w:tc>
        <w:tc>
          <w:tcPr/>
          <w:p>
            <w:pPr>
              <w:pStyle w:val="Compact"/>
            </w:pPr>
            <w:r>
              <w:t xml:space="preserve">kein Intentionsbegriff im Sinne des Leitfadens; als</w:t>
            </w:r>
            <w:r>
              <w:t xml:space="preserve"> </w:t>
            </w:r>
            <w:r>
              <w:rPr>
                <w:rStyle w:val="VerbatimChar"/>
              </w:rPr>
              <w:t xml:space="preserve">unmatched</w:t>
            </w:r>
            <w:r>
              <w:t xml:space="preserve"> </w:t>
            </w:r>
            <w:r>
              <w:t xml:space="preserve">zu führen</w:t>
            </w:r>
          </w:p>
        </w:tc>
      </w:tr>
      <w:tr>
        <w:tc>
          <w:tcPr/>
          <w:p>
            <w:pPr>
              <w:pStyle w:val="Compact"/>
            </w:pPr>
            <w:r>
              <w:rPr>
                <w:rStyle w:val="VerbatimChar"/>
              </w:rPr>
              <w:t xml:space="preserve">O</w:t>
            </w:r>
            <w:r>
              <w:t xml:space="preserve"> </w:t>
            </w:r>
            <w:r>
              <w:t xml:space="preserve">lokal kurativ bei Oligometastasierung</w:t>
            </w:r>
          </w:p>
        </w:tc>
        <w:tc>
          <w:tcPr/>
          <w:p>
            <w:pPr>
              <w:pStyle w:val="Compact"/>
            </w:pPr>
            <w:r>
              <w:t xml:space="preserve">nur MII</w:t>
            </w:r>
          </w:p>
        </w:tc>
        <w:tc>
          <w:tcPr/>
          <w:p>
            <w:pPr>
              <w:pStyle w:val="Compact"/>
            </w:pPr>
            <w:r>
              <w:t xml:space="preserve">auf</w:t>
            </w:r>
            <w:r>
              <w:t xml:space="preserve"> </w:t>
            </w:r>
            <w:r>
              <w:rPr>
                <w:rStyle w:val="VerbatimChar"/>
              </w:rPr>
              <w:t xml:space="preserve">373808002</w:t>
            </w:r>
            <w:r>
              <w:t xml:space="preserve"> </w:t>
            </w:r>
            <w:r>
              <w:t xml:space="preserve">mit Beziehungsqualität</w:t>
            </w:r>
            <w:r>
              <w:t xml:space="preserve"> </w:t>
            </w:r>
            <w:r>
              <w:rPr>
                <w:rStyle w:val="VerbatimChar"/>
              </w:rPr>
              <w:t xml:space="preserve">wider</w:t>
            </w:r>
            <w:r>
              <w:t xml:space="preserve"> </w:t>
            </w:r>
            <w:r>
              <w:t xml:space="preserve">— der Zusatz geht in der Rückrichtung verloren</w:t>
            </w:r>
          </w:p>
        </w:tc>
      </w:tr>
      <w:tr>
        <w:tc>
          <w:tcPr/>
          <w:p>
            <w:pPr>
              <w:pStyle w:val="Compact"/>
            </w:pPr>
            <w:r>
              <w:rPr>
                <w:rStyle w:val="VerbatimChar"/>
              </w:rPr>
              <w:t xml:space="preserve">X</w:t>
            </w:r>
            <w:r>
              <w:t xml:space="preserve"> </w:t>
            </w:r>
            <w:r>
              <w:t xml:space="preserve">fehlende Angabe</w:t>
            </w:r>
          </w:p>
        </w:tc>
        <w:tc>
          <w:tcPr/>
          <w:p>
            <w:pPr>
              <w:pStyle w:val="Compact"/>
            </w:pPr>
            <w:r>
              <w:t xml:space="preserve">nur MII</w:t>
            </w:r>
          </w:p>
        </w:tc>
        <w:tc>
          <w:tcPr/>
          <w:p>
            <w:pPr>
              <w:pStyle w:val="Compact"/>
            </w:pPr>
            <w:r>
              <w:t xml:space="preserve">über</w:t>
            </w:r>
            <w:r>
              <w:t xml:space="preserve"> </w:t>
            </w:r>
            <w:r>
              <w:rPr>
                <w:rStyle w:val="VerbatimChar"/>
              </w:rPr>
              <w:t xml:space="preserve">dataAbsentReason</w:t>
            </w:r>
            <w:r>
              <w:t xml:space="preserve"> </w:t>
            </w:r>
            <w:r>
              <w:t xml:space="preserve">statt über einen Intentionscode</w:t>
            </w:r>
          </w:p>
        </w:tc>
      </w:tr>
    </w:tbl>
    <w:bookmarkEnd w:id="50"/>
    <w:bookmarkStart w:id="51" w:name="X42c67d5575d437eadcf69f75b5bc3bcc7a8f15a"/>
    <w:p>
      <w:pPr>
        <w:pStyle w:val="Heading2"/>
      </w:pPr>
      <w:r>
        <w:t xml:space="preserve">6.3 Brücke Episodenart und Modalität: eine Liste gegen zwei Merkmale</w:t>
      </w:r>
    </w:p>
    <w:p>
      <w:pPr>
        <w:pStyle w:val="FirstParagraph"/>
      </w:pPr>
      <w:r>
        <w:rPr>
          <w:rStyle w:val="VerbatimChar"/>
        </w:rPr>
        <w:t xml:space="preserve">mii-cs-onko-therapie-typ</w:t>
      </w:r>
      <w:r>
        <w:t xml:space="preserve"> </w:t>
      </w:r>
      <w:r>
        <w:t xml:space="preserve">enthält in</w:t>
      </w:r>
      <w:r>
        <w:t xml:space="preserve"> </w:t>
      </w:r>
      <w:r>
        <w:rPr>
          <w:b/>
          <w:bCs/>
        </w:rPr>
        <w:t xml:space="preserve">einer</w:t>
      </w:r>
      <w:r>
        <w:t xml:space="preserve"> </w:t>
      </w:r>
      <w:r>
        <w:t xml:space="preserve">Liste:</w:t>
      </w:r>
    </w:p>
    <w:p>
      <w:pPr>
        <w:pStyle w:val="Compact"/>
        <w:numPr>
          <w:ilvl w:val="0"/>
          <w:numId w:val="1007"/>
        </w:numPr>
      </w:pPr>
      <w:r>
        <w:t xml:space="preserve">Modalitäten: CH, HO, IM, ZS, SZ und die Kombinationen CI, CZ, CIZ, IZ</w:t>
      </w:r>
    </w:p>
    <w:p>
      <w:pPr>
        <w:pStyle w:val="Compact"/>
        <w:numPr>
          <w:ilvl w:val="0"/>
          <w:numId w:val="1007"/>
        </w:numPr>
      </w:pPr>
      <w:r>
        <w:t xml:space="preserve">Versorgungsstrategien: WW (Watchful Waiting), AS (Active Surveillance), WS (Wait and see)</w:t>
      </w:r>
    </w:p>
    <w:p>
      <w:pPr>
        <w:pStyle w:val="Compact"/>
        <w:numPr>
          <w:ilvl w:val="0"/>
          <w:numId w:val="1007"/>
        </w:numPr>
      </w:pPr>
      <w:r>
        <w:t xml:space="preserve">Lokoregionale Verfahren: OP, ST</w:t>
      </w:r>
    </w:p>
    <w:p>
      <w:pPr>
        <w:pStyle w:val="Compact"/>
        <w:numPr>
          <w:ilvl w:val="0"/>
          <w:numId w:val="1007"/>
        </w:numPr>
      </w:pPr>
      <w:r>
        <w:t xml:space="preserve">Negativaussage: KW (keine weitere tumorspezifische Therapie empfohlen)</w:t>
      </w:r>
    </w:p>
    <w:p>
      <w:pPr>
        <w:pStyle w:val="FirstParagraph"/>
      </w:pPr>
      <w:r>
        <w:t xml:space="preserve">Der Leitfaden trennt das bewusst in</w:t>
      </w:r>
      <w:r>
        <w:t xml:space="preserve"> </w:t>
      </w:r>
      <w:r>
        <w:rPr>
          <w:b/>
          <w:bCs/>
        </w:rPr>
        <w:t xml:space="preserve">Episodenart</w:t>
      </w:r>
      <w:r>
        <w:t xml:space="preserve"> </w:t>
      </w:r>
      <w:r>
        <w:t xml:space="preserve">(was für ein Abschnitt) und</w:t>
      </w:r>
      <w:r>
        <w:t xml:space="preserve"> </w:t>
      </w:r>
      <w:r>
        <w:rPr>
          <w:b/>
          <w:bCs/>
        </w:rPr>
        <w:t xml:space="preserve">Modalität</w:t>
      </w:r>
      <w:r>
        <w:t xml:space="preserve"> </w:t>
      </w:r>
      <w:r>
        <w:t xml:space="preserve">(womit behandelt wird), weil die Merkmale unabhängig variieren: Eine systemische Therapielinie kann Chemotherapie</w:t>
      </w:r>
      <w:r>
        <w:t xml:space="preserve"> </w:t>
      </w:r>
      <w:r>
        <w:rPr>
          <w:i/>
          <w:iCs/>
        </w:rPr>
        <w:t xml:space="preserve">und</w:t>
      </w:r>
      <w:r>
        <w:t xml:space="preserve"> </w:t>
      </w:r>
      <w:r>
        <w:t xml:space="preserve">Immuntherapie sein, und Active Surveillance ist keine Modalität, sondern das Ausbleiben einer Behandlung bei aktiver Überwachung.</w:t>
      </w:r>
    </w:p>
    <w:p>
      <w:pPr>
        <w:pStyle w:val="BodyText"/>
      </w:pPr>
      <w:r>
        <w:t xml:space="preserve">Die Kombinationscodes CI, CZ, CIZ, IZ sind dafür der beste Beleg: Sie existieren nur, weil eine Ein-Listen-Kodierung Mehrfachbelegung nicht zulässt. Im Leitfaden entfallen sie — die Episode trägt dann zwei bzw. drei Modalitäts-Extensions. Die Konsistenz zwischen Kombinationscode und Mehrfachbelegung wird über</w:t>
      </w:r>
      <w:r>
        <w:t xml:space="preserve"> </w:t>
      </w:r>
      <w:r>
        <w:rPr>
          <w:b/>
          <w:bCs/>
        </w:rPr>
        <w:t xml:space="preserve">FHIR-Invarianten</w:t>
      </w:r>
      <w:r>
        <w:t xml:space="preserve"> </w:t>
      </w:r>
      <w:r>
        <w:t xml:space="preserve">abgesichert, nicht über Konvention.</w:t>
      </w:r>
    </w:p>
    <w:p>
      <w:pPr>
        <w:pStyle w:val="BodyText"/>
      </w:pPr>
      <w:r>
        <w:rPr>
          <w:b/>
          <w:bCs/>
        </w:rPr>
        <w:t xml:space="preserve">Empfehlung:</w:t>
      </w:r>
      <w:r>
        <w:t xml:space="preserve"> </w:t>
      </w:r>
      <w:r>
        <w:rPr>
          <w:rStyle w:val="VerbatimChar"/>
        </w:rPr>
        <w:t xml:space="preserve">mii-cs-onko-therapie-typ</w:t>
      </w:r>
      <w:r>
        <w:t xml:space="preserve"> </w:t>
      </w:r>
      <w:r>
        <w:t xml:space="preserve">bleibt für die Therapieempfehlung unverändert (oBDS-Bindung). Das neue Episoden-Profil führt Episodenart und Modalität getrennt, mit ConceptMaps in beide Richtungen.</w:t>
      </w:r>
      <w:r>
        <w:t xml:space="preserve"> </w:t>
      </w:r>
      <w:r>
        <w:rPr>
          <w:rStyle w:val="VerbatimChar"/>
        </w:rPr>
        <w:t xml:space="preserve">KW</w:t>
      </w:r>
      <w:r>
        <w:t xml:space="preserve"> </w:t>
      </w:r>
      <w:r>
        <w:t xml:space="preserve">bildet keine Episode ab, sondern deren Ausbleiben — dieser Code wird in der ConceptMap ausdrücklich als</w:t>
      </w:r>
      <w:r>
        <w:t xml:space="preserve"> </w:t>
      </w:r>
      <w:r>
        <w:rPr>
          <w:rStyle w:val="VerbatimChar"/>
        </w:rPr>
        <w:t xml:space="preserve">unmatched</w:t>
      </w:r>
      <w:r>
        <w:t xml:space="preserve"> </w:t>
      </w:r>
      <w:r>
        <w:t xml:space="preserve">geführt statt künstlich zugeordnet.</w:t>
      </w:r>
    </w:p>
    <w:bookmarkEnd w:id="51"/>
    <w:bookmarkStart w:id="52" w:name="X3f4268763d6ddedc75be696b36aab1091f25804"/>
    <w:p>
      <w:pPr>
        <w:pStyle w:val="Heading2"/>
      </w:pPr>
      <w:r>
        <w:t xml:space="preserve">6.4 Brücke Zielerreichung und Verlauf</w:t>
      </w:r>
    </w:p>
    <w:p>
      <w:pPr>
        <w:pStyle w:val="FirstParagraph"/>
      </w:pPr>
      <w:r>
        <w:rPr>
          <w:rStyle w:val="VerbatimChar"/>
        </w:rPr>
        <w:t xml:space="preserve">mii-cs-onko-verlauf-gesamtbeurteilung</w:t>
      </w:r>
      <w:r>
        <w:t xml:space="preserve"> </w:t>
      </w:r>
      <w:r>
        <w:t xml:space="preserve">(V, T, K, P, D, B, R, Y, U, X) beschreibt den</w:t>
      </w:r>
      <w:r>
        <w:t xml:space="preserve"> </w:t>
      </w:r>
      <w:r>
        <w:rPr>
          <w:b/>
          <w:bCs/>
        </w:rPr>
        <w:t xml:space="preserve">Tumorstatus</w:t>
      </w:r>
      <w:r>
        <w:t xml:space="preserve">;</w:t>
      </w:r>
      <w:r>
        <w:t xml:space="preserve"> </w:t>
      </w:r>
      <w:r>
        <w:rPr>
          <w:rStyle w:val="VerbatimChar"/>
        </w:rPr>
        <w:t xml:space="preserve">Goal.achievementStatus</w:t>
      </w:r>
      <w:r>
        <w:t xml:space="preserve"> </w:t>
      </w:r>
      <w:r>
        <w:t xml:space="preserve">beschreibt die</w:t>
      </w:r>
      <w:r>
        <w:t xml:space="preserve"> </w:t>
      </w:r>
      <w:r>
        <w:rPr>
          <w:b/>
          <w:bCs/>
        </w:rPr>
        <w:t xml:space="preserve">Zielerreichung</w:t>
      </w:r>
      <w:r>
        <w:t xml:space="preserve">. Das ist nicht dasselbe, hängt aber zusammen: Vollremission bei kurativem Ziel bedeutet</w:t>
      </w:r>
      <w:r>
        <w:t xml:space="preserve"> </w:t>
      </w:r>
      <w:r>
        <w:rPr>
          <w:rStyle w:val="VerbatimChar"/>
        </w:rPr>
        <w:t xml:space="preserve">achieved</w:t>
      </w:r>
      <w:r>
        <w:t xml:space="preserve">, Progression bei kurativem Ziel bedeutet in der Regel den Pivot auf ein palliatives Ziel mit</w:t>
      </w:r>
      <w:r>
        <w:t xml:space="preserve"> </w:t>
      </w:r>
      <w:r>
        <w:rPr>
          <w:rStyle w:val="VerbatimChar"/>
        </w:rPr>
        <w:t xml:space="preserve">not-achieved</w:t>
      </w:r>
      <w:r>
        <w:t xml:space="preserve"> </w:t>
      </w:r>
      <w:r>
        <w:t xml:space="preserve">und</w:t>
      </w:r>
      <w:r>
        <w:t xml:space="preserve"> </w:t>
      </w:r>
      <w:r>
        <w:rPr>
          <w:rStyle w:val="VerbatimChar"/>
        </w:rPr>
        <w:t xml:space="preserve">replacement</w:t>
      </w:r>
      <w:r>
        <w:t xml:space="preserve">-Beziehung.</w:t>
      </w:r>
    </w:p>
    <w:p>
      <w:pPr>
        <w:pStyle w:val="BodyText"/>
      </w:pPr>
      <w:r>
        <w:t xml:space="preserve">Eine ConceptMap wäre hier</w:t>
      </w:r>
      <w:r>
        <w:t xml:space="preserve"> </w:t>
      </w:r>
      <w:r>
        <w:rPr>
          <w:b/>
          <w:bCs/>
        </w:rPr>
        <w:t xml:space="preserve">falsch</w:t>
      </w:r>
      <w:r>
        <w:t xml:space="preserve">, weil die Zuordnung von der Zielart abhängt: Progression bei einem Symptomkontroll-Ziel sagt nichts über die Zielerreichung aus. Stattdessen bleibt die Verknüpfung referenziell —</w:t>
      </w:r>
      <w:r>
        <w:t xml:space="preserve"> </w:t>
      </w:r>
      <w:r>
        <w:rPr>
          <w:rStyle w:val="VerbatimChar"/>
        </w:rPr>
        <w:t xml:space="preserve">Goal.outcomeReference</w:t>
      </w:r>
      <w:r>
        <w:t xml:space="preserve"> </w:t>
      </w:r>
      <w:r>
        <w:t xml:space="preserve">zeigt auf die Verlaufs-Observation, die Interpretation bleibt beim auswertenden System. Das ist bewusst und in ADR-0018 begründet.</w:t>
      </w:r>
    </w:p>
    <w:bookmarkEnd w:id="52"/>
    <w:bookmarkStart w:id="53" w:name="X458d025fd9d5ff2f59e0d918d340022b172109d"/>
    <w:p>
      <w:pPr>
        <w:pStyle w:val="Heading2"/>
      </w:pPr>
      <w:r>
        <w:t xml:space="preserve">6.5 Brücke Statusgrund und Therapieabweichung</w:t>
      </w:r>
    </w:p>
    <w:p>
      <w:pPr>
        <w:pStyle w:val="FirstParagraph"/>
      </w:pPr>
      <w:r>
        <w:t xml:space="preserve">Das MII-Modul führt</w:t>
      </w:r>
      <w:r>
        <w:t xml:space="preserve"> </w:t>
      </w:r>
      <w:r>
        <w:rPr>
          <w:rStyle w:val="VerbatimChar"/>
        </w:rPr>
        <w:t xml:space="preserve">activity.detail.statusReason</w:t>
      </w:r>
      <w:r>
        <w:t xml:space="preserve"> </w:t>
      </w:r>
      <w:r>
        <w:t xml:space="preserve">gebunden an</w:t>
      </w:r>
      <w:r>
        <w:t xml:space="preserve"> </w:t>
      </w:r>
      <w:r>
        <w:rPr>
          <w:rStyle w:val="VerbatimChar"/>
        </w:rPr>
        <w:t xml:space="preserve">mii-cs-onko-therapieabweichung</w:t>
      </w:r>
      <w:r>
        <w:t xml:space="preserve"> </w:t>
      </w:r>
      <w:r>
        <w:t xml:space="preserve">mit genau drei Codes: J / N / U. Es beantwortet damit die Frage</w:t>
      </w:r>
      <w:r>
        <w:t xml:space="preserve"> </w:t>
      </w:r>
      <w:r>
        <w:rPr>
          <w:i/>
          <w:iCs/>
        </w:rPr>
        <w:t xml:space="preserve">„Wurde auf Patientenwunsch abgewichen?"</w:t>
      </w:r>
      <w:r>
        <w:t xml:space="preserve"> </w:t>
      </w:r>
      <w:r>
        <w:t xml:space="preserve">— aber nicht</w:t>
      </w:r>
      <w:r>
        <w:t xml:space="preserve"> </w:t>
      </w:r>
      <w:r>
        <w:rPr>
          <w:i/>
          <w:iCs/>
        </w:rPr>
        <w:t xml:space="preserve">„Warum?"</w:t>
      </w:r>
      <w:r>
        <w:t xml:space="preserve">.</w:t>
      </w:r>
    </w:p>
    <w:p>
      <w:pPr>
        <w:pStyle w:val="BodyText"/>
      </w:pPr>
      <w:r>
        <w:t xml:space="preserve">Der Leitfaden nutzt dieselbe Stelle für den fachlichen Grund (Patientenwunsch, Komorbidität, Progress) an</w:t>
      </w:r>
      <w:r>
        <w:t xml:space="preserve"> </w:t>
      </w:r>
      <w:r>
        <w:rPr>
          <w:rStyle w:val="VerbatimChar"/>
        </w:rPr>
        <w:t xml:space="preserve">MedicationRequest.statusReason</w:t>
      </w:r>
      <w:r>
        <w:t xml:space="preserve"> </w:t>
      </w:r>
      <w:r>
        <w:t xml:space="preserve">bzw.</w:t>
      </w:r>
      <w:r>
        <w:t xml:space="preserve"> </w:t>
      </w:r>
      <w:r>
        <w:rPr>
          <w:rStyle w:val="VerbatimChar"/>
        </w:rPr>
        <w:t xml:space="preserve">ServiceRequest.extension[request-statusReason]</w:t>
      </w:r>
      <w:r>
        <w:t xml:space="preserve">. Für die nächste Tumorboard-Runde ist dieser Grund die eigentlich versorgungsrelevante Information.</w:t>
      </w:r>
    </w:p>
    <w:p>
      <w:pPr>
        <w:pStyle w:val="BodyText"/>
      </w:pPr>
      <w:r>
        <w:rPr>
          <w:b/>
          <w:bCs/>
        </w:rPr>
        <w:t xml:space="preserve">Empfehlung:</w:t>
      </w:r>
      <w:r>
        <w:t xml:space="preserve"> </w:t>
      </w:r>
      <w:r>
        <w:t xml:space="preserve">Beides nebeneinander führen.</w:t>
      </w:r>
      <w:r>
        <w:t xml:space="preserve"> </w:t>
      </w:r>
      <w:r>
        <w:rPr>
          <w:rStyle w:val="VerbatimChar"/>
        </w:rPr>
        <w:t xml:space="preserve">activity.detail.statusReason</w:t>
      </w:r>
      <w:r>
        <w:t xml:space="preserve"> </w:t>
      </w:r>
      <w:r>
        <w:t xml:space="preserve">bleibt oBDS-konform am Tumorkonferenz-Plan; der fachliche Grund kommt am Request hinzu. Doppelpflege entsteht nicht, weil die Ebenen verschieden sind — Plan-Ebene gegen Einzelmaßnahmen-Ebene.</w:t>
      </w:r>
    </w:p>
    <w:bookmarkEnd w:id="53"/>
    <w:bookmarkStart w:id="54" w:name="Xefb8cf9b82f89c7e3cd31faa89bef2f9cd0f48f"/>
    <w:p>
      <w:pPr>
        <w:pStyle w:val="Heading2"/>
      </w:pPr>
      <w:r>
        <w:t xml:space="preserve">6.6 EnLiST: ohne Pendant im MII-Modul</w:t>
      </w:r>
    </w:p>
    <w:p>
      <w:pPr>
        <w:pStyle w:val="FirstParagraph"/>
      </w:pPr>
      <w:r>
        <w:t xml:space="preserve">Die vier EnLiST-Artefakte haben im MII-Modul keinerlei Entsprechung.</w:t>
      </w:r>
      <w:r>
        <w:t xml:space="preserve"> </w:t>
      </w:r>
      <w:r>
        <w:rPr>
          <w:rStyle w:val="VerbatimChar"/>
        </w:rPr>
        <w:t xml:space="preserve">mii-cs-onko-therapie-ende-grund</w:t>
      </w:r>
      <w:r>
        <w:t xml:space="preserve"> </w:t>
      </w:r>
      <w:r>
        <w:t xml:space="preserve">ist das Nächstliegende und für die Zähllogik nutzbar:</w:t>
      </w:r>
      <w:r>
        <w:t xml:space="preserve"> </w:t>
      </w:r>
      <w:r>
        <w:rPr>
          <w:rStyle w:val="VerbatimChar"/>
        </w:rPr>
        <w:t xml:space="preserve">P</w:t>
      </w:r>
      <w:r>
        <w:t xml:space="preserve"> </w:t>
      </w:r>
      <w:r>
        <w:t xml:space="preserve">(Abbruch wegen Progress) ist der EnLiST-Trigger für eine</w:t>
      </w:r>
      <w:r>
        <w:t xml:space="preserve"> </w:t>
      </w:r>
      <w:r>
        <w:rPr>
          <w:i/>
          <w:iCs/>
        </w:rPr>
        <w:t xml:space="preserve">New LoT</w:t>
      </w:r>
      <w:r>
        <w:t xml:space="preserve">,</w:t>
      </w:r>
      <w:r>
        <w:t xml:space="preserve"> </w:t>
      </w:r>
      <w:r>
        <w:rPr>
          <w:rStyle w:val="VerbatimChar"/>
        </w:rPr>
        <w:t xml:space="preserve">R</w:t>
      </w:r>
      <w:r>
        <w:t xml:space="preserve"> </w:t>
      </w:r>
      <w:r>
        <w:t xml:space="preserve">und</w:t>
      </w:r>
      <w:r>
        <w:t xml:space="preserve"> </w:t>
      </w:r>
      <w:r>
        <w:rPr>
          <w:rStyle w:val="VerbatimChar"/>
        </w:rPr>
        <w:t xml:space="preserve">W</w:t>
      </w:r>
      <w:r>
        <w:t xml:space="preserve"> </w:t>
      </w:r>
      <w:r>
        <w:t xml:space="preserve">(Dosisreduktion, Substanzwechsel) für eine</w:t>
      </w:r>
      <w:r>
        <w:t xml:space="preserve"> </w:t>
      </w:r>
      <w:r>
        <w:rPr>
          <w:i/>
          <w:iCs/>
        </w:rPr>
        <w:t xml:space="preserve">Modified LoT</w:t>
      </w:r>
      <w:r>
        <w:t xml:space="preserve">,</w:t>
      </w:r>
      <w:r>
        <w:t xml:space="preserve"> </w:t>
      </w:r>
      <w:r>
        <w:rPr>
          <w:rStyle w:val="VerbatimChar"/>
        </w:rPr>
        <w:t xml:space="preserve">V</w:t>
      </w:r>
      <w:r>
        <w:t xml:space="preserve"> </w:t>
      </w:r>
      <w:r>
        <w:t xml:space="preserve">(Patient verweigert weitere Therapie) für einen nicht-progressionsbedingten Abbruch. Eine ConceptMap</w:t>
      </w:r>
      <w:r>
        <w:t xml:space="preserve"> </w:t>
      </w:r>
      <w:r>
        <w:rPr>
          <w:rStyle w:val="VerbatimChar"/>
        </w:rPr>
        <w:t xml:space="preserve">enlist-change-type</w:t>
      </w:r>
      <w:r>
        <w:t xml:space="preserve"> </w:t>
      </w:r>
      <w:r>
        <w:t xml:space="preserve">←</w:t>
      </w:r>
      <w:r>
        <w:t xml:space="preserve"> </w:t>
      </w:r>
      <w:r>
        <w:rPr>
          <w:rStyle w:val="VerbatimChar"/>
        </w:rPr>
        <w:t xml:space="preserve">mii-cs-onko-therapie-ende-grund</w:t>
      </w:r>
      <w:r>
        <w:t xml:space="preserve"> </w:t>
      </w:r>
      <w:r>
        <w:t xml:space="preserve">ist damit möglich und sollte Teil der Überleitung sein, auch wenn sie nicht vollständig determiniert — der Ende-Grund allein trägt die Zählentscheidung nicht, er indiziert sie nur.</w:t>
      </w:r>
    </w:p>
    <w:p>
      <w:pPr>
        <w:pStyle w:val="BodyText"/>
      </w:pPr>
      <w:r>
        <w:rPr>
          <w:b/>
          <w:bCs/>
        </w:rPr>
        <w:t xml:space="preserve">Reifegrad-Hinweis, der in den Einreichungsunterlagen stehen muss:</w:t>
      </w:r>
      <w:r>
        <w:t xml:space="preserve"> </w:t>
      </w:r>
      <w:r>
        <w:t xml:space="preserve">EnLiST ist ein bis zum Abschluss des ESMO-Road-Testings experimentelles Konzept. Sein Nutzen liegt in der Sekundärnutzung (Auswertung, CDS, Studieneinschluss), nicht in der Versorgung. Die Überleitung sollte die EnLiST-Artefakte deshalb als optional und ausdrücklich experimentell einbringen, nicht als Pflichtbestandteil des Kerndatensatzes. Das ist keine Schwäche des Konzepts, sondern die ehrliche Einordnung seines Reifegrads.</w:t>
      </w:r>
    </w:p>
    <w:bookmarkEnd w:id="54"/>
    <w:bookmarkEnd w:id="55"/>
    <w:bookmarkStart w:id="56" w:name="X5f99d26824b98c78c8413ae573aa25304fc556e"/>
    <w:p>
      <w:pPr>
        <w:pStyle w:val="Heading1"/>
      </w:pPr>
      <w:r>
        <w:t xml:space="preserve">7 Was der Leitfaden dem MII-Modul hinzufügt</w:t>
      </w:r>
    </w:p>
    <w:p>
      <w:pPr>
        <w:pStyle w:val="FirstParagraph"/>
      </w:pPr>
      <w:r>
        <w:t xml:space="preserve">Für die Bewertung des Nutzens durch den Auftraggeber, in der Reihenfolge des Gewichts:</w:t>
      </w:r>
    </w:p>
    <w:p>
      <w:pPr>
        <w:numPr>
          <w:ilvl w:val="0"/>
          <w:numId w:val="1008"/>
        </w:numPr>
      </w:pPr>
      <w:r>
        <w:rPr>
          <w:b/>
          <w:bCs/>
        </w:rPr>
        <w:t xml:space="preserve">Das Behandlungsziel als eigenständige, dem Plan vorausgehende Entität.</w:t>
      </w:r>
      <w:r>
        <w:t xml:space="preserve"> </w:t>
      </w:r>
      <w:r>
        <w:t xml:space="preserve">Heute lässt sich im Kerndatensatz dokumentieren,</w:t>
      </w:r>
      <w:r>
        <w:t xml:space="preserve"> </w:t>
      </w:r>
      <w:r>
        <w:rPr>
          <w:i/>
          <w:iCs/>
        </w:rPr>
        <w:t xml:space="preserve">was getan wurde</w:t>
      </w:r>
      <w:r>
        <w:t xml:space="preserve">, aber nicht,</w:t>
      </w:r>
      <w:r>
        <w:t xml:space="preserve"> </w:t>
      </w:r>
      <w:r>
        <w:rPr>
          <w:i/>
          <w:iCs/>
        </w:rPr>
        <w:t xml:space="preserve">wozu</w:t>
      </w:r>
      <w:r>
        <w:t xml:space="preserve">. Die Intention hängt als Attribut an der einzelnen Prozedur; ein patientenbezogenes, über Episoden hinweg verfolgtes Ziel existiert nicht.</w:t>
      </w:r>
    </w:p>
    <w:p>
      <w:pPr>
        <w:numPr>
          <w:ilvl w:val="0"/>
          <w:numId w:val="1008"/>
        </w:numPr>
      </w:pPr>
      <w:r>
        <w:rPr>
          <w:b/>
          <w:bCs/>
        </w:rPr>
        <w:t xml:space="preserve">Die Zielakzeptanz als strukturiertes Element.</w:t>
      </w:r>
      <w:r>
        <w:t xml:space="preserve"> </w:t>
      </w:r>
      <w:r>
        <w:t xml:space="preserve">Shared Decision Making ist im Kerndatensatz derzeit auf ein Ja/Nein/Unbekannt am Empfehlungspunkt reduziert. Wer welchem Ziel mit welcher Begründung zugestimmt oder widersprochen hat, ist nicht abbildbar — obwohl genau das die Grundlage für die Bewertung von Versorgungsqualität und Patientenpräferenz wäre.</w:t>
      </w:r>
    </w:p>
    <w:p>
      <w:pPr>
        <w:numPr>
          <w:ilvl w:val="0"/>
          <w:numId w:val="1008"/>
        </w:numPr>
      </w:pPr>
      <w:r>
        <w:rPr>
          <w:b/>
          <w:bCs/>
        </w:rPr>
        <w:t xml:space="preserve">Der Behandlungsabschnitt als organisationsübergreifendes Kontinuum.</w:t>
      </w:r>
      <w:r>
        <w:t xml:space="preserve"> </w:t>
      </w:r>
      <w:r>
        <w:t xml:space="preserve">Die Bindung des Abschnitts an die Prozedur bricht an jeder Sektorengrenze. Das Episoden-Profil mit gemeinsamer Linien-Id hält eine Therapielinie über den Wechsel von der Klinik in die niedergelassene Praxis zusammen.</w:t>
      </w:r>
    </w:p>
    <w:p>
      <w:pPr>
        <w:numPr>
          <w:ilvl w:val="0"/>
          <w:numId w:val="1008"/>
        </w:numPr>
      </w:pPr>
      <w:r>
        <w:rPr>
          <w:b/>
          <w:bCs/>
        </w:rPr>
        <w:t xml:space="preserve">Die Zielbindung vorhandener Ergebnisdaten.</w:t>
      </w:r>
      <w:r>
        <w:t xml:space="preserve"> </w:t>
      </w:r>
      <w:r>
        <w:rPr>
          <w:rStyle w:val="VerbatimChar"/>
        </w:rPr>
        <w:t xml:space="preserve">Verlauf</w:t>
      </w:r>
      <w:r>
        <w:t xml:space="preserve"> </w:t>
      </w:r>
      <w:r>
        <w:t xml:space="preserve">und</w:t>
      </w:r>
      <w:r>
        <w:t xml:space="preserve"> </w:t>
      </w:r>
      <w:r>
        <w:rPr>
          <w:rStyle w:val="VerbatimChar"/>
        </w:rPr>
        <w:t xml:space="preserve">Residualstatus</w:t>
      </w:r>
      <w:r>
        <w:t xml:space="preserve"> </w:t>
      </w:r>
      <w:r>
        <w:t xml:space="preserve">liegen bereits im Modul. Erst die Verknüpfung mit einem Ziel macht aus einem Tumorstatus eine Aussage über Zielerreichung — ohne ein einziges neues Ergebnis-Datenelement.</w:t>
      </w:r>
    </w:p>
    <w:p>
      <w:pPr>
        <w:numPr>
          <w:ilvl w:val="0"/>
          <w:numId w:val="1008"/>
        </w:numPr>
      </w:pPr>
      <w:r>
        <w:rPr>
          <w:b/>
          <w:bCs/>
        </w:rPr>
        <w:t xml:space="preserve">Die Therapielinienzählung nach europäischem Konsens.</w:t>
      </w:r>
      <w:r>
        <w:t xml:space="preserve"> </w:t>
      </w:r>
      <w:r>
        <w:t xml:space="preserve">Voraussetzung für vergleichbare Real-World-Auswertungen und für linienspezifische Zulassungs- und Erstattungsentscheidungen.</w:t>
      </w:r>
    </w:p>
    <w:bookmarkEnd w:id="56"/>
    <w:bookmarkStart w:id="57" w:name="X6f2700a8bb423417704140493fa90cc8204b96f"/>
    <w:p>
      <w:pPr>
        <w:pStyle w:val="Heading1"/>
      </w:pPr>
      <w:r>
        <w:t xml:space="preserve">8 Umsetzungsplan</w:t>
      </w:r>
    </w:p>
    <w:p>
      <w:pPr>
        <w:pStyle w:val="FirstParagraph"/>
      </w:pPr>
      <w:r>
        <w:t xml:space="preserve">Zieltermin für die vollzogene Überleitung:</w:t>
      </w:r>
      <w:r>
        <w:t xml:space="preserve"> </w:t>
      </w:r>
      <w:r>
        <w:rPr>
          <w:b/>
          <w:bCs/>
        </w:rPr>
        <w:t xml:space="preserve">Ende 2027.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w:t>
            </w:r>
          </w:p>
        </w:tc>
        <w:tc>
          <w:tcPr/>
          <w:p>
            <w:pPr>
              <w:pStyle w:val="Compact"/>
            </w:pPr>
            <w:r>
              <w:t xml:space="preserve">Arbeitspaket</w:t>
            </w:r>
          </w:p>
        </w:tc>
        <w:tc>
          <w:tcPr/>
          <w:p>
            <w:pPr>
              <w:pStyle w:val="Compact"/>
            </w:pPr>
            <w:r>
              <w:t xml:space="preserve">Voraussetzung</w:t>
            </w:r>
          </w:p>
        </w:tc>
        <w:tc>
          <w:tcPr/>
          <w:p>
            <w:pPr>
              <w:pStyle w:val="Compact"/>
            </w:pPr>
            <w:r>
              <w:t xml:space="preserve">Ergebnis</w:t>
            </w:r>
          </w:p>
        </w:tc>
      </w:tr>
      <w:tr>
        <w:tc>
          <w:tcPr/>
          <w:p>
            <w:pPr>
              <w:pStyle w:val="Compact"/>
            </w:pPr>
            <w:r>
              <w:t xml:space="preserve">1</w:t>
            </w:r>
          </w:p>
        </w:tc>
        <w:tc>
          <w:tcPr/>
          <w:p>
            <w:pPr>
              <w:pStyle w:val="Compact"/>
            </w:pPr>
            <w:r>
              <w:rPr>
                <w:b/>
                <w:bCs/>
              </w:rPr>
              <w:t xml:space="preserve">Einreichung als ein geschlossener Kommentierungskommentar</w:t>
            </w:r>
            <w:r>
              <w:t xml:space="preserve"> </w:t>
            </w:r>
            <w:r>
              <w:t xml:space="preserve">in die laufende Kommentierung, mit diesem Dokument als Grundlage (Weg A und B)</w:t>
            </w:r>
          </w:p>
        </w:tc>
        <w:tc>
          <w:tcPr/>
          <w:p>
            <w:pPr>
              <w:pStyle w:val="Compact"/>
            </w:pPr>
            <w:r>
              <w:t xml:space="preserve">laufende Kommentierungsfrist, AP 5a</w:t>
            </w:r>
          </w:p>
        </w:tc>
        <w:tc>
          <w:tcPr/>
          <w:p>
            <w:pPr>
              <w:pStyle w:val="Compact"/>
            </w:pPr>
            <w:r>
              <w:t xml:space="preserve">eingereichter Kommentar mit Vorgangsnummer</w:t>
            </w:r>
          </w:p>
        </w:tc>
      </w:tr>
      <w:tr>
        <w:tc>
          <w:tcPr/>
          <w:p>
            <w:pPr>
              <w:pStyle w:val="Compact"/>
            </w:pPr>
            <w:r>
              <w:t xml:space="preserve">2</w:t>
            </w:r>
          </w:p>
        </w:tc>
        <w:tc>
          <w:tcPr/>
          <w:p>
            <w:pPr>
              <w:pStyle w:val="Compact"/>
            </w:pPr>
            <w:r>
              <w:t xml:space="preserve">Abstimmung mit MII AG Onkologie: Aufnahme Therapieziel + Behandlungsepisode</w:t>
            </w:r>
          </w:p>
        </w:tc>
        <w:tc>
          <w:tcPr/>
          <w:p>
            <w:pPr>
              <w:pStyle w:val="Compact"/>
            </w:pPr>
            <w:r>
              <w:t xml:space="preserve">parallel zu AP 1</w:t>
            </w:r>
          </w:p>
        </w:tc>
        <w:tc>
          <w:tcPr/>
          <w:p>
            <w:pPr>
              <w:pStyle w:val="Compact"/>
            </w:pPr>
            <w:r>
              <w:t xml:space="preserve">Grundsatzentscheidung zur Aufnahme</w:t>
            </w:r>
          </w:p>
        </w:tc>
      </w:tr>
      <w:tr>
        <w:tc>
          <w:tcPr/>
          <w:p>
            <w:pPr>
              <w:pStyle w:val="Compact"/>
            </w:pPr>
            <w:r>
              <w:t xml:space="preserve">3</w:t>
            </w:r>
          </w:p>
        </w:tc>
        <w:tc>
          <w:tcPr/>
          <w:p>
            <w:pPr>
              <w:pStyle w:val="Compact"/>
            </w:pPr>
            <w:r>
              <w:t xml:space="preserve">Abstimmung mit MII-Modul MTB: Begriff „Behandlungsepisode", Abwärtskompatibilität der</w:t>
            </w:r>
            <w:r>
              <w:t xml:space="preserve"> </w:t>
            </w:r>
            <w:r>
              <w:rPr>
                <w:rStyle w:val="VerbatimChar"/>
              </w:rPr>
              <w:t xml:space="preserve">Tumorkonferenz</w:t>
            </w:r>
            <w:r>
              <w:t xml:space="preserve">-Ergänzung, Verhältnis der Prioritäts-Extensions</w:t>
            </w:r>
          </w:p>
        </w:tc>
        <w:tc>
          <w:tcPr/>
          <w:p>
            <w:pPr>
              <w:pStyle w:val="Compact"/>
            </w:pPr>
            <w:r>
              <w:t xml:space="preserve">AP 1</w:t>
            </w:r>
          </w:p>
        </w:tc>
        <w:tc>
          <w:tcPr/>
          <w:p>
            <w:pPr>
              <w:pStyle w:val="Compact"/>
            </w:pPr>
            <w:r>
              <w:t xml:space="preserve">abgestimmte Änderungszusage</w:t>
            </w:r>
          </w:p>
        </w:tc>
      </w:tr>
      <w:tr>
        <w:tc>
          <w:tcPr/>
          <w:p>
            <w:pPr>
              <w:pStyle w:val="Compact"/>
            </w:pPr>
            <w:r>
              <w:t xml:space="preserve">4</w:t>
            </w:r>
          </w:p>
        </w:tc>
        <w:tc>
          <w:tcPr/>
          <w:p>
            <w:pPr>
              <w:pStyle w:val="Compact"/>
            </w:pPr>
            <w:r>
              <w:t xml:space="preserve">Einreichung des Behandlungsplan-Profils bei ISiK</w:t>
            </w:r>
          </w:p>
        </w:tc>
        <w:tc>
          <w:tcPr/>
          <w:p>
            <w:pPr>
              <w:pStyle w:val="Compact"/>
            </w:pPr>
            <w:r>
              <w:t xml:space="preserve">unabhängig, früh starten</w:t>
            </w:r>
          </w:p>
        </w:tc>
        <w:tc>
          <w:tcPr/>
          <w:p>
            <w:pPr>
              <w:pStyle w:val="Compact"/>
            </w:pPr>
            <w:r>
              <w:t xml:space="preserve">ISiK-Aufnahmeentscheidung</w:t>
            </w:r>
          </w:p>
        </w:tc>
      </w:tr>
      <w:tr>
        <w:tc>
          <w:tcPr/>
          <w:p>
            <w:pPr>
              <w:pStyle w:val="Compact"/>
            </w:pPr>
            <w:r>
              <w:t xml:space="preserve">5</w:t>
            </w:r>
          </w:p>
        </w:tc>
        <w:tc>
          <w:tcPr/>
          <w:p>
            <w:pPr>
              <w:pStyle w:val="Compact"/>
            </w:pPr>
            <w:r>
              <w:t xml:space="preserve">Terminologie-Entscheidung: Trennung Episodenart/Modalität gegenüber</w:t>
            </w:r>
            <w:r>
              <w:t xml:space="preserve"> </w:t>
            </w:r>
            <w:r>
              <w:rPr>
                <w:rStyle w:val="VerbatimChar"/>
              </w:rPr>
              <w:t xml:space="preserve">mii-cs-onko-therapie-typ</w:t>
            </w:r>
          </w:p>
        </w:tc>
        <w:tc>
          <w:tcPr/>
          <w:p>
            <w:pPr>
              <w:pStyle w:val="Compact"/>
            </w:pPr>
            <w:r>
              <w:t xml:space="preserve">AP 2, TC Terminologien</w:t>
            </w:r>
          </w:p>
        </w:tc>
        <w:tc>
          <w:tcPr/>
          <w:p>
            <w:pPr>
              <w:pStyle w:val="Compact"/>
            </w:pPr>
            <w:r>
              <w:t xml:space="preserve">Festlegung, Grundlage für AP 6</w:t>
            </w:r>
          </w:p>
        </w:tc>
      </w:tr>
      <w:tr>
        <w:tc>
          <w:tcPr/>
          <w:p>
            <w:pPr>
              <w:pStyle w:val="Compact"/>
            </w:pPr>
            <w:r>
              <w:t xml:space="preserve">5a</w:t>
            </w:r>
          </w:p>
        </w:tc>
        <w:tc>
          <w:tcPr/>
          <w:p>
            <w:pPr>
              <w:pStyle w:val="Compact"/>
            </w:pPr>
            <w:r>
              <w:rPr>
                <w:b/>
                <w:bCs/>
              </w:rPr>
              <w:t xml:space="preserve">Umbau im Leitfaden vor der Einreichung:</w:t>
            </w:r>
            <w:r>
              <w:t xml:space="preserve"> </w:t>
            </w:r>
            <w:r>
              <w:rPr>
                <w:rStyle w:val="VerbatimChar"/>
              </w:rPr>
              <w:t xml:space="preserve">onko-therapy-intent</w:t>
            </w:r>
            <w:r>
              <w:t xml:space="preserve"> </w:t>
            </w:r>
            <w:r>
              <w:t xml:space="preserve">um neoadjuvant/adjuvant bereinigen, Stellung zur Operation als eigenes Merkmal an der Behandlungsepisode ergänzen (6.2)</w:t>
            </w:r>
          </w:p>
        </w:tc>
        <w:tc>
          <w:tcPr/>
          <w:p>
            <w:pPr>
              <w:pStyle w:val="Compact"/>
            </w:pPr>
            <w:r>
              <w:t xml:space="preserve">—</w:t>
            </w:r>
          </w:p>
        </w:tc>
        <w:tc>
          <w:tcPr/>
          <w:p>
            <w:pPr>
              <w:pStyle w:val="Compact"/>
            </w:pPr>
            <w:r>
              <w:t xml:space="preserve">bereinigtes ValueSet, neues Kontext-Merkmal, grüner Build</w:t>
            </w:r>
          </w:p>
        </w:tc>
      </w:tr>
      <w:tr>
        <w:tc>
          <w:tcPr/>
          <w:p>
            <w:pPr>
              <w:pStyle w:val="Compact"/>
            </w:pPr>
            <w:r>
              <w:t xml:space="preserve">6</w:t>
            </w:r>
          </w:p>
        </w:tc>
        <w:tc>
          <w:tcPr/>
          <w:p>
            <w:pPr>
              <w:pStyle w:val="Compact"/>
            </w:pPr>
            <w:r>
              <w:t xml:space="preserve">Erstellung der vier ConceptMaps (3 neu + EnLiST-Änderungstyp ← Ende-Grund)</w:t>
            </w:r>
          </w:p>
        </w:tc>
        <w:tc>
          <w:tcPr/>
          <w:p>
            <w:pPr>
              <w:pStyle w:val="Compact"/>
            </w:pPr>
            <w:r>
              <w:t xml:space="preserve">AP 5</w:t>
            </w:r>
          </w:p>
        </w:tc>
        <w:tc>
          <w:tcPr/>
          <w:p>
            <w:pPr>
              <w:pStyle w:val="Compact"/>
            </w:pPr>
            <w:r>
              <w:t xml:space="preserve">lauffähige, validierte ConceptMaps</w:t>
            </w:r>
          </w:p>
        </w:tc>
      </w:tr>
      <w:tr>
        <w:tc>
          <w:tcPr/>
          <w:p>
            <w:pPr>
              <w:pStyle w:val="Compact"/>
            </w:pPr>
            <w:r>
              <w:t xml:space="preserve">7</w:t>
            </w:r>
          </w:p>
        </w:tc>
        <w:tc>
          <w:tcPr/>
          <w:p>
            <w:pPr>
              <w:pStyle w:val="Compact"/>
            </w:pPr>
            <w:r>
              <w:t xml:space="preserve">Begleitung der Disposition; Nachreichen von Profilmaterial, wo der Kommentar es verlangt</w:t>
            </w:r>
          </w:p>
        </w:tc>
        <w:tc>
          <w:tcPr/>
          <w:p>
            <w:pPr>
              <w:pStyle w:val="Compact"/>
            </w:pPr>
            <w:r>
              <w:t xml:space="preserve">AP 1–3, 6</w:t>
            </w:r>
          </w:p>
        </w:tc>
        <w:tc>
          <w:tcPr/>
          <w:p>
            <w:pPr>
              <w:pStyle w:val="Compact"/>
            </w:pPr>
            <w:r>
              <w:t xml:space="preserve">disponierter Kommentar</w:t>
            </w:r>
          </w:p>
        </w:tc>
      </w:tr>
      <w:tr>
        <w:tc>
          <w:tcPr/>
          <w:p>
            <w:pPr>
              <w:pStyle w:val="Compact"/>
            </w:pPr>
            <w:r>
              <w:t xml:space="preserve">8</w:t>
            </w:r>
          </w:p>
        </w:tc>
        <w:tc>
          <w:tcPr/>
          <w:p>
            <w:pPr>
              <w:pStyle w:val="Compact"/>
            </w:pPr>
            <w:r>
              <w:t xml:space="preserve">Modul-Release abwarten; Analyse und Pinning im Leitfaden auf die Release-Fassung nachziehen</w:t>
            </w:r>
          </w:p>
        </w:tc>
        <w:tc>
          <w:tcPr/>
          <w:p>
            <w:pPr>
              <w:pStyle w:val="Compact"/>
            </w:pPr>
            <w:r>
              <w:t xml:space="preserve">AP 7</w:t>
            </w:r>
          </w:p>
        </w:tc>
        <w:tc>
          <w:tcPr/>
          <w:p>
            <w:pPr>
              <w:pStyle w:val="Compact"/>
            </w:pPr>
            <w:r>
              <w:rPr>
                <w:rStyle w:val="VerbatimChar"/>
              </w:rPr>
              <w:t xml:space="preserve">sushi-config.yaml</w:t>
            </w:r>
            <w:r>
              <w:t xml:space="preserve">, grüner Build</w:t>
            </w:r>
          </w:p>
        </w:tc>
      </w:tr>
      <w:tr>
        <w:tc>
          <w:tcPr/>
          <w:p>
            <w:pPr>
              <w:pStyle w:val="Compact"/>
            </w:pPr>
            <w:r>
              <w:t xml:space="preserve">9</w:t>
            </w:r>
          </w:p>
        </w:tc>
        <w:tc>
          <w:tcPr/>
          <w:p>
            <w:pPr>
              <w:pStyle w:val="Compact"/>
            </w:pPr>
            <w:r>
              <w:t xml:space="preserve">Ableitung des onkologischen Behandlungsplan-Profils vom ISiK-Profil</w:t>
            </w:r>
          </w:p>
        </w:tc>
        <w:tc>
          <w:tcPr/>
          <w:p>
            <w:pPr>
              <w:pStyle w:val="Compact"/>
            </w:pPr>
            <w:r>
              <w:t xml:space="preserve">AP 4, 8</w:t>
            </w:r>
          </w:p>
        </w:tc>
        <w:tc>
          <w:tcPr/>
          <w:p>
            <w:pPr>
              <w:pStyle w:val="Compact"/>
            </w:pPr>
            <w:r>
              <w:t xml:space="preserve">MII-Profil</w:t>
            </w:r>
          </w:p>
        </w:tc>
      </w:tr>
      <w:tr>
        <w:tc>
          <w:tcPr/>
          <w:p>
            <w:pPr>
              <w:pStyle w:val="Compact"/>
            </w:pPr>
            <w:r>
              <w:t xml:space="preserve">10</w:t>
            </w:r>
          </w:p>
        </w:tc>
        <w:tc>
          <w:tcPr/>
          <w:p>
            <w:pPr>
              <w:pStyle w:val="Compact"/>
            </w:pPr>
            <w:r>
              <w:t xml:space="preserve">Rückbau im Leitfaden: übergeleitete Artefakte durch Referenzen auf die MII-Fassung ersetzen</w:t>
            </w:r>
          </w:p>
        </w:tc>
        <w:tc>
          <w:tcPr/>
          <w:p>
            <w:pPr>
              <w:pStyle w:val="Compact"/>
            </w:pPr>
            <w:r>
              <w:t xml:space="preserve">AP 8, 9</w:t>
            </w:r>
          </w:p>
        </w:tc>
        <w:tc>
          <w:tcPr/>
          <w:p>
            <w:pPr>
              <w:pStyle w:val="Compact"/>
            </w:pPr>
            <w:r>
              <w:t xml:space="preserve">Leitfaden-Release ohne Duplikate —</w:t>
            </w:r>
            <w:r>
              <w:t xml:space="preserve"> </w:t>
            </w:r>
            <w:r>
              <w:rPr>
                <w:b/>
                <w:bCs/>
              </w:rPr>
              <w:t xml:space="preserve">Ende 2027</w:t>
            </w:r>
          </w:p>
        </w:tc>
      </w:tr>
      <w:tr>
        <w:tc>
          <w:tcPr/>
          <w:p>
            <w:pPr>
              <w:pStyle w:val="Compact"/>
            </w:pPr>
            <w:r>
              <w:t xml:space="preserve">11</w:t>
            </w:r>
          </w:p>
        </w:tc>
        <w:tc>
          <w:tcPr/>
          <w:p>
            <w:pPr>
              <w:pStyle w:val="Compact"/>
            </w:pPr>
            <w:r>
              <w:t xml:space="preserve">Nach Bewährung im Krankenhausbetrieb: Überführung des Behandlungsplan-Profils in die Kernprofile; MII-Ableitung auf die Kernprofil-Fassung umstellen</w:t>
            </w:r>
          </w:p>
        </w:tc>
        <w:tc>
          <w:tcPr/>
          <w:p>
            <w:pPr>
              <w:pStyle w:val="Compact"/>
            </w:pPr>
            <w:r>
              <w:t xml:space="preserve">AP 9, Praxiserfahrung aus ISiK-Umsetzungen</w:t>
            </w:r>
          </w:p>
        </w:tc>
        <w:tc>
          <w:tcPr/>
          <w:p>
            <w:pPr>
              <w:pStyle w:val="Compact"/>
            </w:pPr>
            <w:r>
              <w:t xml:space="preserve">Kernprofil, nachgezogene MII-Ableitung (nach 2027)</w:t>
            </w:r>
          </w:p>
        </w:tc>
      </w:tr>
    </w:tbl>
    <w:p>
      <w:pPr>
        <w:pStyle w:val="BodyText"/>
      </w:pPr>
      <w:r>
        <w:rPr>
          <w:b/>
          <w:bCs/>
        </w:rPr>
        <w:t xml:space="preserve">Kritisch ist AP 1</w:t>
      </w:r>
      <w:r>
        <w:t xml:space="preserve">, weil es an die Kommentierungsfrist gebunden ist: Wird sie verpasst, verschiebt sich die gesamte Kette um einen Modulzyklus und der Zieltermin Ende 2027 ist nicht mehr zu halten. AP 5a ist ihm sachlich vorgelagert: Der Leitfaden muss den in 6.2 beschriebenen Stand tatsächlich tragen, bevor er eingereicht wird. AP 4 (ISiK) ist der zweite kritische Strang, weil er außerhalb der MII-Governance liegt und AP 9 blockiert. AP 2, 4 und 5 laufen parallel.</w:t>
      </w:r>
    </w:p>
    <w:bookmarkEnd w:id="57"/>
    <w:bookmarkStart w:id="58" w:name="X51d6960cce0b93bc8329ffd9b4949e49f019525"/>
    <w:p>
      <w:pPr>
        <w:pStyle w:val="Heading1"/>
      </w:pPr>
      <w:r>
        <w:t xml:space="preserve">9 Risiken und offene Entscheidungen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pPr>
            <w:r>
              <w:t xml:space="preserve">Risiko / Entscheidung</w:t>
            </w:r>
          </w:p>
        </w:tc>
        <w:tc>
          <w:tcPr/>
          <w:p>
            <w:pPr>
              <w:pStyle w:val="Compact"/>
            </w:pPr>
            <w:r>
              <w:t xml:space="preserve">Wirkung</w:t>
            </w:r>
          </w:p>
        </w:tc>
        <w:tc>
          <w:tcPr/>
          <w:p>
            <w:pPr>
              <w:pStyle w:val="Compact"/>
            </w:pPr>
            <w:r>
              <w:t xml:space="preserve">Vorschlag</w:t>
            </w:r>
          </w:p>
        </w:tc>
      </w:tr>
      <w:tr>
        <w:tc>
          <w:tcPr/>
          <w:p>
            <w:pPr>
              <w:pStyle w:val="Compact"/>
              <w:jc w:val="right"/>
            </w:pPr>
            <w:r>
              <w:t xml:space="preserve">1</w:t>
            </w:r>
          </w:p>
        </w:tc>
        <w:tc>
          <w:tcPr/>
          <w:p>
            <w:pPr>
              <w:pStyle w:val="Compact"/>
            </w:pPr>
            <w:r>
              <w:t xml:space="preserve">Aufnahme eines</w:t>
            </w:r>
            <w:r>
              <w:t xml:space="preserve"> </w:t>
            </w:r>
            <w:r>
              <w:rPr>
                <w:rStyle w:val="VerbatimChar"/>
              </w:rPr>
              <w:t xml:space="preserve">EpisodeOfCare</w:t>
            </w:r>
            <w:r>
              <w:t xml:space="preserve">-Profils im MII-Modul nicht konsensfähig</w:t>
            </w:r>
          </w:p>
        </w:tc>
        <w:tc>
          <w:tcPr/>
          <w:p>
            <w:pPr>
              <w:pStyle w:val="Compact"/>
            </w:pPr>
            <w:r>
              <w:t xml:space="preserve">Therapielinie fällt auf Prozedur-Bindung zurück, sektorenübergreifende Fortführung entfällt</w:t>
            </w:r>
          </w:p>
        </w:tc>
        <w:tc>
          <w:tcPr/>
          <w:p>
            <w:pPr>
              <w:pStyle w:val="Compact"/>
            </w:pPr>
            <w:r>
              <w:t xml:space="preserve">Rückfallebene ist vorbereitet: EnLiST-Extensions sind auch für</w:t>
            </w:r>
            <w:r>
              <w:t xml:space="preserve"> </w:t>
            </w:r>
            <w:r>
              <w:rPr>
                <w:rStyle w:val="VerbatimChar"/>
              </w:rPr>
              <w:t xml:space="preserve">Procedure</w:t>
            </w:r>
            <w:r>
              <w:t xml:space="preserve"> </w:t>
            </w:r>
            <w:r>
              <w:t xml:space="preserve">kontextualisiert</w:t>
            </w:r>
          </w:p>
        </w:tc>
      </w:tr>
      <w:tr>
        <w:tc>
          <w:tcPr/>
          <w:p>
            <w:pPr>
              <w:pStyle w:val="Compact"/>
              <w:jc w:val="right"/>
            </w:pPr>
            <w:r>
              <w:t xml:space="preserve">2</w:t>
            </w:r>
          </w:p>
        </w:tc>
        <w:tc>
          <w:tcPr/>
          <w:p>
            <w:pPr>
              <w:pStyle w:val="Compact"/>
            </w:pPr>
            <w:r>
              <w:t xml:space="preserve">Begriffskollision „Behandlungsepisode" mit MTB bleibt ungelöst</w:t>
            </w:r>
          </w:p>
        </w:tc>
        <w:tc>
          <w:tcPr/>
          <w:p>
            <w:pPr>
              <w:pStyle w:val="Compact"/>
            </w:pPr>
            <w:r>
              <w:t xml:space="preserve">Zwei gleichnamige Artefakte mit verschiedener Semantik im selben Kerndatensatz</w:t>
            </w:r>
          </w:p>
        </w:tc>
        <w:tc>
          <w:tcPr/>
          <w:p>
            <w:pPr>
              <w:pStyle w:val="Compact"/>
            </w:pPr>
            <w:r>
              <w:t xml:space="preserve">Vor Einreichung entscheiden (AP 4); eine der Bezeichnungen wird angepasst</w:t>
            </w:r>
          </w:p>
        </w:tc>
      </w:tr>
      <w:tr>
        <w:tc>
          <w:tcPr/>
          <w:p>
            <w:pPr>
              <w:pStyle w:val="Compact"/>
              <w:jc w:val="right"/>
            </w:pPr>
            <w:r>
              <w:t xml:space="preserve">3</w:t>
            </w:r>
          </w:p>
        </w:tc>
        <w:tc>
          <w:tcPr/>
          <w:p>
            <w:pPr>
              <w:pStyle w:val="Compact"/>
            </w:pPr>
            <w:r>
              <w:t xml:space="preserve">Die für ISiK 7.0 angedachte Aufnahme des Behandlungsplans verschiebt sich oder entfällt</w:t>
            </w:r>
          </w:p>
        </w:tc>
        <w:tc>
          <w:tcPr/>
          <w:p>
            <w:pPr>
              <w:pStyle w:val="Compact"/>
            </w:pPr>
            <w:r>
              <w:t xml:space="preserve">Weg D bricht; das Profil müsste doch im MII-Modul geführt werden</w:t>
            </w:r>
          </w:p>
        </w:tc>
        <w:tc>
          <w:tcPr/>
          <w:p>
            <w:pPr>
              <w:pStyle w:val="Compact"/>
            </w:pPr>
            <w:r>
              <w:t xml:space="preserve">Zusage für Version 7.0 liegt vor (3.3); Ausweichplan bleibt das eigenständige MII-Profil</w:t>
            </w:r>
          </w:p>
        </w:tc>
      </w:tr>
      <w:tr>
        <w:tc>
          <w:tcPr/>
          <w:p>
            <w:pPr>
              <w:pStyle w:val="Compact"/>
              <w:jc w:val="right"/>
            </w:pPr>
            <w:r>
              <w:t xml:space="preserve">9</w:t>
            </w:r>
          </w:p>
        </w:tc>
        <w:tc>
          <w:tcPr/>
          <w:p>
            <w:pPr>
              <w:pStyle w:val="Compact"/>
            </w:pPr>
            <w:r>
              <w:t xml:space="preserve">Überführung in die Kernprofile erfolgt nie oder unter abweichender Modellierung</w:t>
            </w:r>
          </w:p>
        </w:tc>
        <w:tc>
          <w:tcPr/>
          <w:p>
            <w:pPr>
              <w:pStyle w:val="Compact"/>
            </w:pPr>
            <w:r>
              <w:t xml:space="preserve">Zwei Behandlungsplan-Fassungen (ISiK und Kernprofil) mit Migrationsaufwand für die MII-Ableitung</w:t>
            </w:r>
          </w:p>
        </w:tc>
        <w:tc>
          <w:tcPr/>
          <w:p>
            <w:pPr>
              <w:pStyle w:val="Compact"/>
            </w:pPr>
            <w:r>
              <w:t xml:space="preserve">ISiK-Einreichung von Beginn an sektorneutral halten (4.4); Überführung als Zielbild dokumentieren, nicht als Zusage</w:t>
            </w:r>
          </w:p>
        </w:tc>
      </w:tr>
      <w:tr>
        <w:tc>
          <w:tcPr/>
          <w:p>
            <w:pPr>
              <w:pStyle w:val="Compact"/>
              <w:jc w:val="right"/>
            </w:pPr>
            <w:r>
              <w:t xml:space="preserve">4</w:t>
            </w:r>
          </w:p>
        </w:tc>
        <w:tc>
          <w:tcPr/>
          <w:p>
            <w:pPr>
              <w:pStyle w:val="Compact"/>
            </w:pPr>
            <w:r>
              <w:t xml:space="preserve">Terminologie-Entscheidung zugunsten reiner oBDS-Kodierung bei Episodenart und Modalität</w:t>
            </w:r>
          </w:p>
        </w:tc>
        <w:tc>
          <w:tcPr/>
          <w:p>
            <w:pPr>
              <w:pStyle w:val="Compact"/>
            </w:pPr>
            <w:r>
              <w:t xml:space="preserve">SNOMED-Anschluss und EnLiST-Kompatibilität leiden</w:t>
            </w:r>
          </w:p>
        </w:tc>
        <w:tc>
          <w:tcPr/>
          <w:p>
            <w:pPr>
              <w:pStyle w:val="Compact"/>
            </w:pPr>
            <w:r>
              <w:t xml:space="preserve">ConceptMap-Weg (6.3) statt Ersetzung; SNOMED bleibt am Ziel- und Episoden-Profil</w:t>
            </w:r>
          </w:p>
        </w:tc>
      </w:tr>
      <w:tr>
        <w:tc>
          <w:tcPr/>
          <w:p>
            <w:pPr>
              <w:pStyle w:val="Compact"/>
              <w:jc w:val="right"/>
            </w:pPr>
            <w:r>
              <w:t xml:space="preserve">4a</w:t>
            </w:r>
          </w:p>
        </w:tc>
        <w:tc>
          <w:tcPr/>
          <w:p>
            <w:pPr>
              <w:pStyle w:val="Compact"/>
            </w:pPr>
            <w:r>
              <w:t xml:space="preserve">Der Umbau des Intentions-ValueSets (AP 5a) unterbleibt vor der Einreichung</w:t>
            </w:r>
          </w:p>
        </w:tc>
        <w:tc>
          <w:tcPr/>
          <w:p>
            <w:pPr>
              <w:pStyle w:val="Compact"/>
            </w:pPr>
            <w:r>
              <w:t xml:space="preserve">Der Kommentar beschreibt einen Artefaktstand, den der Leitfaden nicht hat — angreifbar in der Disposition</w:t>
            </w:r>
          </w:p>
        </w:tc>
        <w:tc>
          <w:tcPr/>
          <w:p>
            <w:pPr>
              <w:pStyle w:val="Compact"/>
            </w:pPr>
            <w:r>
              <w:t xml:space="preserve">AP 5a ist Voraussetzung von AP 1 und entsprechend zu terminieren</w:t>
            </w:r>
          </w:p>
        </w:tc>
      </w:tr>
      <w:tr>
        <w:tc>
          <w:tcPr/>
          <w:p>
            <w:pPr>
              <w:pStyle w:val="Compact"/>
              <w:jc w:val="right"/>
            </w:pPr>
            <w:r>
              <w:t xml:space="preserve">5</w:t>
            </w:r>
          </w:p>
        </w:tc>
        <w:tc>
          <w:tcPr/>
          <w:p>
            <w:pPr>
              <w:pStyle w:val="Compact"/>
            </w:pPr>
            <w:r>
              <w:t xml:space="preserve">EnLiST-Road-Testing bringt Änderungen am Framework</w:t>
            </w:r>
          </w:p>
        </w:tc>
        <w:tc>
          <w:tcPr/>
          <w:p>
            <w:pPr>
              <w:pStyle w:val="Compact"/>
            </w:pPr>
            <w:r>
              <w:t xml:space="preserve">Nachziehen der Extensions und Zählregeln</w:t>
            </w:r>
          </w:p>
        </w:tc>
        <w:tc>
          <w:tcPr/>
          <w:p>
            <w:pPr>
              <w:pStyle w:val="Compact"/>
            </w:pPr>
            <w:r>
              <w:t xml:space="preserve">Als experimentell einbringen (6.6); Versionierung über die Extension-Definition</w:t>
            </w:r>
          </w:p>
        </w:tc>
      </w:tr>
      <w:tr>
        <w:tc>
          <w:tcPr/>
          <w:p>
            <w:pPr>
              <w:pStyle w:val="Compact"/>
              <w:jc w:val="right"/>
            </w:pPr>
            <w:r>
              <w:t xml:space="preserve">6</w:t>
            </w:r>
          </w:p>
        </w:tc>
        <w:tc>
          <w:tcPr/>
          <w:p>
            <w:pPr>
              <w:pStyle w:val="Compact"/>
            </w:pPr>
            <w:r>
              <w:t xml:space="preserve">Ergänzungen an</w:t>
            </w:r>
            <w:r>
              <w:t xml:space="preserve"> </w:t>
            </w:r>
            <w:r>
              <w:rPr>
                <w:rStyle w:val="VerbatimChar"/>
              </w:rPr>
              <w:t xml:space="preserve">Tumorkonferenz</w:t>
            </w:r>
            <w:r>
              <w:t xml:space="preserve"> </w:t>
            </w:r>
            <w:r>
              <w:t xml:space="preserve">sind doch nicht abwärtskompatibel</w:t>
            </w:r>
          </w:p>
        </w:tc>
        <w:tc>
          <w:tcPr/>
          <w:p>
            <w:pPr>
              <w:pStyle w:val="Compact"/>
            </w:pPr>
            <w:r>
              <w:t xml:space="preserve">MTB-Instanzen würden ungültig</w:t>
            </w:r>
          </w:p>
        </w:tc>
        <w:tc>
          <w:tcPr/>
          <w:p>
            <w:pPr>
              <w:pStyle w:val="Compact"/>
            </w:pPr>
            <w:r>
              <w:t xml:space="preserve">Vor Einreichung gegen MTB-Beispielinstanzen validieren (AP 4)</w:t>
            </w:r>
          </w:p>
        </w:tc>
      </w:tr>
      <w:tr>
        <w:tc>
          <w:tcPr/>
          <w:p>
            <w:pPr>
              <w:pStyle w:val="Compact"/>
              <w:jc w:val="right"/>
            </w:pPr>
            <w:r>
              <w:t xml:space="preserve">7</w:t>
            </w:r>
          </w:p>
        </w:tc>
        <w:tc>
          <w:tcPr/>
          <w:p>
            <w:pPr>
              <w:pStyle w:val="Compact"/>
            </w:pPr>
            <w:r>
              <w:t xml:space="preserve">Kommentierungsfrist wird verpasst oder der Kommentar wird nicht disponiert; Zieltermin Ende 2027 fällt</w:t>
            </w:r>
          </w:p>
        </w:tc>
        <w:tc>
          <w:tcPr/>
          <w:p>
            <w:pPr>
              <w:pStyle w:val="Compact"/>
            </w:pPr>
            <w:r>
              <w:t xml:space="preserve">Verschiebung um einen vollen Modulzyklus; Leitfaden und Kerndatensatz driften</w:t>
            </w:r>
          </w:p>
        </w:tc>
        <w:tc>
          <w:tcPr/>
          <w:p>
            <w:pPr>
              <w:pStyle w:val="Compact"/>
            </w:pPr>
            <w:r>
              <w:t xml:space="preserve">AP 1 hat Vorrang vor allen anderen Arbeitspaketen; Leitfaden bleibt eigenständig lauffähig, der Rückbau (AP 10) ist bewusst als letzter Schritt geplant</w:t>
            </w:r>
          </w:p>
        </w:tc>
      </w:tr>
      <w:tr>
        <w:tc>
          <w:tcPr/>
          <w:p>
            <w:pPr>
              <w:pStyle w:val="Compact"/>
              <w:jc w:val="right"/>
            </w:pPr>
            <w:r>
              <w:t xml:space="preserve">8</w:t>
            </w:r>
          </w:p>
        </w:tc>
        <w:tc>
          <w:tcPr/>
          <w:p>
            <w:pPr>
              <w:pStyle w:val="Compact"/>
            </w:pPr>
            <w:r>
              <w:t xml:space="preserve">Abgrenzung</w:t>
            </w:r>
            <w:r>
              <w:t xml:space="preserve"> </w:t>
            </w:r>
            <w:r>
              <w:rPr>
                <w:rStyle w:val="VerbatimChar"/>
              </w:rPr>
              <w:t xml:space="preserve">Goal.priority</w:t>
            </w:r>
            <w:r>
              <w:t xml:space="preserve"> </w:t>
            </w:r>
            <w:r>
              <w:t xml:space="preserve">↔</w:t>
            </w:r>
            <w:r>
              <w:t xml:space="preserve"> </w:t>
            </w:r>
            <w:r>
              <w:rPr>
                <w:rStyle w:val="VerbatimChar"/>
              </w:rPr>
              <w:t xml:space="preserve">MII_EX_MTB_Empfehlung_Prioritaet</w:t>
            </w:r>
            <w:r>
              <w:t xml:space="preserve"> </w:t>
            </w:r>
            <w:r>
              <w:t xml:space="preserve">ungeklärt</w:t>
            </w:r>
          </w:p>
        </w:tc>
        <w:tc>
          <w:tcPr/>
          <w:p>
            <w:pPr>
              <w:pStyle w:val="Compact"/>
            </w:pPr>
            <w:r>
              <w:t xml:space="preserve">Doppelte Prioritätsführung</w:t>
            </w:r>
          </w:p>
        </w:tc>
        <w:tc>
          <w:tcPr/>
          <w:p>
            <w:pPr>
              <w:pStyle w:val="Compact"/>
            </w:pPr>
            <w:r>
              <w:t xml:space="preserve">In AP 4 entscheiden; inhaltlich sind es verschiedene Objekte, Doppelung ist vertretbar</w:t>
            </w:r>
          </w:p>
        </w:tc>
      </w:tr>
    </w:tbl>
    <w:bookmarkEnd w:id="58"/>
    <w:bookmarkStart w:id="62" w:name="Xe485cea8a24cb558d8276ecf40d7549f2f299de"/>
    <w:p>
      <w:pPr>
        <w:pStyle w:val="Heading1"/>
      </w:pPr>
      <w:r>
        <w:t xml:space="preserve">Anhang A — Artefaktverzeichnis mit Überleitungsweg</w:t>
      </w:r>
    </w:p>
    <w:p>
      <w:pPr>
        <w:pStyle w:val="FirstParagraph"/>
      </w:pPr>
      <w:r>
        <w:t xml:space="preserve">Canonical-Basis des Leitfadens:</w:t>
      </w:r>
      <w:r>
        <w:t xml:space="preserve"> </w:t>
      </w:r>
      <w:r>
        <w:rPr>
          <w:rStyle w:val="VerbatimChar"/>
        </w:rPr>
        <w:t xml:space="preserve">https://bih-cei.de/fhir/therapieziele-onkologie</w:t>
      </w:r>
    </w:p>
    <w:bookmarkStart w:id="59" w:name="a1-profile"/>
    <w:p>
      <w:pPr>
        <w:pStyle w:val="Heading2"/>
      </w:pPr>
      <w:r>
        <w:t xml:space="preserve">A.1 Profile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Basis</w:t>
            </w:r>
          </w:p>
        </w:tc>
        <w:tc>
          <w:tcPr/>
          <w:p>
            <w:pPr>
              <w:pStyle w:val="Compact"/>
              <w:jc w:val="center"/>
            </w:pPr>
            <w:r>
              <w:t xml:space="preserve">Weg</w:t>
            </w:r>
          </w:p>
        </w:tc>
        <w:tc>
          <w:tcPr/>
          <w:p>
            <w:pPr>
              <w:pStyle w:val="Compact"/>
            </w:pPr>
            <w:r>
              <w:t xml:space="preserve">Ziel</w:t>
            </w:r>
          </w:p>
        </w:tc>
      </w:tr>
      <w:tr>
        <w:tc>
          <w:tcPr/>
          <w:p>
            <w:pPr>
              <w:pStyle w:val="Compact"/>
            </w:pPr>
            <w:r>
              <w:rPr>
                <w:rStyle w:val="VerbatimChar"/>
              </w:rPr>
              <w:t xml:space="preserve">onko-therapy-goal</w:t>
            </w:r>
          </w:p>
        </w:tc>
        <w:tc>
          <w:tcPr/>
          <w:p>
            <w:pPr>
              <w:pStyle w:val="Compact"/>
            </w:pPr>
            <w:r>
              <w:rPr>
                <w:rStyle w:val="VerbatimChar"/>
              </w:rPr>
              <w:t xml:space="preserve">Goal</w:t>
            </w:r>
          </w:p>
        </w:tc>
        <w:tc>
          <w:tcPr/>
          <w:p>
            <w:pPr>
              <w:pStyle w:val="Compact"/>
              <w:jc w:val="center"/>
            </w:pPr>
            <w:r>
              <w:t xml:space="preserve">A</w:t>
            </w:r>
          </w:p>
        </w:tc>
        <w:tc>
          <w:tcPr/>
          <w:p>
            <w:pPr>
              <w:pStyle w:val="Compact"/>
            </w:pPr>
            <w:r>
              <w:t xml:space="preserve">neues MII-Profil</w:t>
            </w:r>
          </w:p>
        </w:tc>
      </w:tr>
      <w:tr>
        <w:tc>
          <w:tcPr/>
          <w:p>
            <w:pPr>
              <w:pStyle w:val="Compact"/>
            </w:pPr>
            <w:r>
              <w:rPr>
                <w:rStyle w:val="VerbatimChar"/>
              </w:rPr>
              <w:t xml:space="preserve">onko-behandlungsepisode</w:t>
            </w:r>
          </w:p>
        </w:tc>
        <w:tc>
          <w:tcPr/>
          <w:p>
            <w:pPr>
              <w:pStyle w:val="Compact"/>
            </w:pPr>
            <w:r>
              <w:rPr>
                <w:rStyle w:val="VerbatimChar"/>
              </w:rPr>
              <w:t xml:space="preserve">EpisodeOfCare</w:t>
            </w:r>
          </w:p>
        </w:tc>
        <w:tc>
          <w:tcPr/>
          <w:p>
            <w:pPr>
              <w:pStyle w:val="Compact"/>
              <w:jc w:val="center"/>
            </w:pPr>
            <w:r>
              <w:t xml:space="preserve">A</w:t>
            </w:r>
          </w:p>
        </w:tc>
        <w:tc>
          <w:tcPr/>
          <w:p>
            <w:pPr>
              <w:pStyle w:val="Compact"/>
            </w:pPr>
            <w:r>
              <w:t xml:space="preserve">neues MII-Profil</w:t>
            </w:r>
          </w:p>
        </w:tc>
      </w:tr>
      <w:tr>
        <w:tc>
          <w:tcPr/>
          <w:p>
            <w:pPr>
              <w:pStyle w:val="Compact"/>
            </w:pPr>
            <w:r>
              <w:rPr>
                <w:rStyle w:val="VerbatimChar"/>
              </w:rPr>
              <w:t xml:space="preserve">onko-care-plan</w:t>
            </w:r>
            <w:r>
              <w:t xml:space="preserve"> </w:t>
            </w:r>
            <w:r>
              <w:t xml:space="preserve">(Empfehlung)</w:t>
            </w:r>
          </w:p>
        </w:tc>
        <w:tc>
          <w:tcPr/>
          <w:p>
            <w:pPr>
              <w:pStyle w:val="Compact"/>
            </w:pPr>
            <w:r>
              <w:rPr>
                <w:rStyle w:val="VerbatimChar"/>
              </w:rPr>
              <w:t xml:space="preserve">CarePlan</w:t>
            </w:r>
          </w:p>
        </w:tc>
        <w:tc>
          <w:tcPr/>
          <w:p>
            <w:pPr>
              <w:pStyle w:val="Compact"/>
              <w:jc w:val="center"/>
            </w:pPr>
            <w:r>
              <w:t xml:space="preserve">B</w:t>
            </w:r>
          </w:p>
        </w:tc>
        <w:tc>
          <w:tcPr/>
          <w:p>
            <w:pPr>
              <w:pStyle w:val="Compact"/>
            </w:pPr>
            <w:r>
              <w:rPr>
                <w:rStyle w:val="VerbatimChar"/>
              </w:rPr>
              <w:t xml:space="preserve">mii-pr-onko-tumorkonferenz</w:t>
            </w:r>
          </w:p>
        </w:tc>
      </w:tr>
      <w:tr>
        <w:tc>
          <w:tcPr/>
          <w:p>
            <w:pPr>
              <w:pStyle w:val="Compact"/>
            </w:pPr>
            <w:r>
              <w:rPr>
                <w:rStyle w:val="VerbatimChar"/>
              </w:rPr>
              <w:t xml:space="preserve">onko-care-plan</w:t>
            </w:r>
            <w:r>
              <w:t xml:space="preserve"> </w:t>
            </w:r>
            <w:r>
              <w:t xml:space="preserve">(Behandlung)</w:t>
            </w:r>
          </w:p>
        </w:tc>
        <w:tc>
          <w:tcPr/>
          <w:p>
            <w:pPr>
              <w:pStyle w:val="Compact"/>
            </w:pPr>
            <w:r>
              <w:rPr>
                <w:rStyle w:val="VerbatimChar"/>
              </w:rPr>
              <w:t xml:space="preserve">CarePlan</w:t>
            </w:r>
          </w:p>
        </w:tc>
        <w:tc>
          <w:tcPr/>
          <w:p>
            <w:pPr>
              <w:pStyle w:val="Compact"/>
              <w:jc w:val="center"/>
            </w:pPr>
            <w:r>
              <w:t xml:space="preserve">D</w:t>
            </w:r>
          </w:p>
        </w:tc>
        <w:tc>
          <w:tcPr/>
          <w:p>
            <w:pPr>
              <w:pStyle w:val="Compact"/>
            </w:pPr>
            <w:r>
              <w:t xml:space="preserve">ISiK → Kernprofile → MII-Ableitung</w:t>
            </w:r>
          </w:p>
        </w:tc>
      </w:tr>
      <w:tr>
        <w:tc>
          <w:tcPr/>
          <w:p>
            <w:pPr>
              <w:pStyle w:val="Compact"/>
            </w:pPr>
            <w:r>
              <w:rPr>
                <w:rStyle w:val="VerbatimChar"/>
              </w:rPr>
              <w:t xml:space="preserve">onko-diagnostic-care-plan</w:t>
            </w:r>
          </w:p>
        </w:tc>
        <w:tc>
          <w:tcPr/>
          <w:p>
            <w:pPr>
              <w:pStyle w:val="Compact"/>
            </w:pPr>
            <w:r>
              <w:rPr>
                <w:rStyle w:val="VerbatimChar"/>
              </w:rPr>
              <w:t xml:space="preserve">CarePlan</w:t>
            </w:r>
          </w:p>
        </w:tc>
        <w:tc>
          <w:tcPr/>
          <w:p>
            <w:pPr>
              <w:pStyle w:val="Compact"/>
              <w:jc w:val="center"/>
            </w:pPr>
            <w:r>
              <w:t xml:space="preserve">D</w:t>
            </w:r>
          </w:p>
        </w:tc>
        <w:tc>
          <w:tcPr/>
          <w:p>
            <w:pPr>
              <w:pStyle w:val="Compact"/>
            </w:pPr>
            <w:r>
              <w:t xml:space="preserve">geht im Behandlungsplan auf</w:t>
            </w:r>
          </w:p>
        </w:tc>
      </w:tr>
      <w:tr>
        <w:tc>
          <w:tcPr/>
          <w:p>
            <w:pPr>
              <w:pStyle w:val="Compact"/>
            </w:pPr>
            <w:r>
              <w:rPr>
                <w:rStyle w:val="VerbatimChar"/>
              </w:rPr>
              <w:t xml:space="preserve">onko-tumorboard-medication-request</w:t>
            </w:r>
          </w:p>
        </w:tc>
        <w:tc>
          <w:tcPr/>
          <w:p>
            <w:pPr>
              <w:pStyle w:val="Compact"/>
            </w:pPr>
            <w:r>
              <w:rPr>
                <w:rStyle w:val="VerbatimChar"/>
              </w:rPr>
              <w:t xml:space="preserve">MedicationRequest</w:t>
            </w:r>
          </w:p>
        </w:tc>
        <w:tc>
          <w:tcPr/>
          <w:p>
            <w:pPr>
              <w:pStyle w:val="Compact"/>
              <w:jc w:val="center"/>
            </w:pPr>
            <w:r>
              <w:t xml:space="preserve">B</w:t>
            </w:r>
          </w:p>
        </w:tc>
        <w:tc>
          <w:tcPr/>
          <w:p>
            <w:pPr>
              <w:pStyle w:val="Compact"/>
            </w:pPr>
            <w:r>
              <w:rPr>
                <w:rStyle w:val="VerbatimChar"/>
              </w:rPr>
              <w:t xml:space="preserve">mii-pr-onko-therapieempfehlung-medikation</w:t>
            </w:r>
          </w:p>
        </w:tc>
      </w:tr>
      <w:tr>
        <w:tc>
          <w:tcPr/>
          <w:p>
            <w:pPr>
              <w:pStyle w:val="Compact"/>
            </w:pPr>
            <w:r>
              <w:rPr>
                <w:rStyle w:val="VerbatimChar"/>
              </w:rPr>
              <w:t xml:space="preserve">onko-tumorboard-service-request</w:t>
            </w:r>
          </w:p>
        </w:tc>
        <w:tc>
          <w:tcPr/>
          <w:p>
            <w:pPr>
              <w:pStyle w:val="Compact"/>
            </w:pPr>
            <w:r>
              <w:rPr>
                <w:rStyle w:val="VerbatimChar"/>
              </w:rPr>
              <w:t xml:space="preserve">ServiceRequest</w:t>
            </w:r>
          </w:p>
        </w:tc>
        <w:tc>
          <w:tcPr/>
          <w:p>
            <w:pPr>
              <w:pStyle w:val="Compact"/>
              <w:jc w:val="center"/>
            </w:pPr>
            <w:r>
              <w:t xml:space="preserve">B</w:t>
            </w:r>
          </w:p>
        </w:tc>
        <w:tc>
          <w:tcPr/>
          <w:p>
            <w:pPr>
              <w:pStyle w:val="Compact"/>
            </w:pPr>
            <w:r>
              <w:rPr>
                <w:rStyle w:val="VerbatimChar"/>
              </w:rPr>
              <w:t xml:space="preserve">mii-pr-onko-therapieempfehlung-operation</w:t>
            </w:r>
          </w:p>
        </w:tc>
      </w:tr>
      <w:tr>
        <w:tc>
          <w:tcPr/>
          <w:p>
            <w:pPr>
              <w:pStyle w:val="Compact"/>
            </w:pPr>
            <w:r>
              <w:rPr>
                <w:rStyle w:val="VerbatimChar"/>
              </w:rPr>
              <w:t xml:space="preserve">onko-condition</w:t>
            </w:r>
          </w:p>
        </w:tc>
        <w:tc>
          <w:tcPr/>
          <w:p>
            <w:pPr>
              <w:pStyle w:val="Compact"/>
            </w:pPr>
            <w:r>
              <w:rPr>
                <w:rStyle w:val="VerbatimChar"/>
              </w:rPr>
              <w:t xml:space="preserve">mii-pr-onko-diagnose-primaertumor</w:t>
            </w:r>
          </w:p>
        </w:tc>
        <w:tc>
          <w:tcPr/>
          <w:p>
            <w:pPr>
              <w:pStyle w:val="Compact"/>
              <w:jc w:val="center"/>
            </w:pPr>
            <w:r>
              <w:t xml:space="preserve">C</w:t>
            </w:r>
          </w:p>
        </w:tc>
        <w:tc>
          <w:tcPr/>
          <w:p>
            <w:pPr>
              <w:pStyle w:val="Compact"/>
            </w:pPr>
            <w:r>
              <w:t xml:space="preserve">entfällt</w:t>
            </w:r>
          </w:p>
        </w:tc>
      </w:tr>
    </w:tbl>
    <w:bookmarkEnd w:id="59"/>
    <w:bookmarkStart w:id="60" w:name="a2-extensions"/>
    <w:p>
      <w:pPr>
        <w:pStyle w:val="Heading2"/>
      </w:pPr>
      <w:r>
        <w:t xml:space="preserve">A.2 Extensions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Kontext</w:t>
            </w:r>
          </w:p>
        </w:tc>
        <w:tc>
          <w:tcPr/>
          <w:p>
            <w:pPr>
              <w:pStyle w:val="Compact"/>
              <w:jc w:val="center"/>
            </w:pPr>
            <w:r>
              <w:t xml:space="preserve">Weg</w:t>
            </w:r>
          </w:p>
        </w:tc>
      </w:tr>
      <w:tr>
        <w:tc>
          <w:tcPr/>
          <w:p>
            <w:pPr>
              <w:pStyle w:val="Compact"/>
            </w:pPr>
            <w:r>
              <w:rPr>
                <w:rStyle w:val="VerbatimChar"/>
              </w:rPr>
              <w:t xml:space="preserve">onko-therapy-intent</w:t>
            </w:r>
          </w:p>
        </w:tc>
        <w:tc>
          <w:tcPr/>
          <w:p>
            <w:pPr>
              <w:pStyle w:val="Compact"/>
            </w:pPr>
            <w:r>
              <w:t xml:space="preserve">CarePlan, Goal, EpisodeOfCare</w:t>
            </w:r>
          </w:p>
        </w:tc>
        <w:tc>
          <w:tcPr/>
          <w:p>
            <w:pPr>
              <w:pStyle w:val="Compact"/>
              <w:jc w:val="center"/>
            </w:pPr>
            <w:r>
              <w:t xml:space="preserve">A</w:t>
            </w:r>
          </w:p>
        </w:tc>
      </w:tr>
      <w:tr>
        <w:tc>
          <w:tcPr/>
          <w:p>
            <w:pPr>
              <w:pStyle w:val="Compact"/>
            </w:pPr>
            <w:r>
              <w:rPr>
                <w:rStyle w:val="VerbatimChar"/>
              </w:rPr>
              <w:t xml:space="preserve">onko-modalitaet</w:t>
            </w:r>
          </w:p>
        </w:tc>
        <w:tc>
          <w:tcPr/>
          <w:p>
            <w:pPr>
              <w:pStyle w:val="Compact"/>
            </w:pPr>
            <w:r>
              <w:t xml:space="preserve">EpisodeOfCare</w:t>
            </w:r>
          </w:p>
        </w:tc>
        <w:tc>
          <w:tcPr/>
          <w:p>
            <w:pPr>
              <w:pStyle w:val="Compact"/>
              <w:jc w:val="center"/>
            </w:pPr>
            <w:r>
              <w:t xml:space="preserve">A</w:t>
            </w:r>
          </w:p>
        </w:tc>
      </w:tr>
      <w:tr>
        <w:tc>
          <w:tcPr/>
          <w:p>
            <w:pPr>
              <w:pStyle w:val="Compact"/>
            </w:pPr>
            <w:r>
              <w:rPr>
                <w:rStyle w:val="VerbatimChar"/>
              </w:rPr>
              <w:t xml:space="preserve">onko-careplan-custodian</w:t>
            </w:r>
          </w:p>
        </w:tc>
        <w:tc>
          <w:tcPr/>
          <w:p>
            <w:pPr>
              <w:pStyle w:val="Compact"/>
            </w:pPr>
            <w:r>
              <w:t xml:space="preserve">CarePlan</w:t>
            </w:r>
          </w:p>
        </w:tc>
        <w:tc>
          <w:tcPr/>
          <w:p>
            <w:pPr>
              <w:pStyle w:val="Compact"/>
              <w:jc w:val="center"/>
            </w:pPr>
            <w:r>
              <w:t xml:space="preserve">A (mit B an</w:t>
            </w:r>
            <w:r>
              <w:t xml:space="preserve"> </w:t>
            </w:r>
            <w:r>
              <w:rPr>
                <w:rStyle w:val="VerbatimChar"/>
              </w:rPr>
              <w:t xml:space="preserve">Tumorkonferenz</w:t>
            </w:r>
            <w:r>
              <w:t xml:space="preserve">)</w:t>
            </w:r>
          </w:p>
        </w:tc>
      </w:tr>
      <w:tr>
        <w:tc>
          <w:tcPr/>
          <w:p>
            <w:pPr>
              <w:pStyle w:val="Compact"/>
            </w:pPr>
            <w:r>
              <w:rPr>
                <w:rStyle w:val="VerbatimChar"/>
              </w:rPr>
              <w:t xml:space="preserve">onko-therapy-line-medication-request</w:t>
            </w:r>
          </w:p>
        </w:tc>
        <w:tc>
          <w:tcPr/>
          <w:p>
            <w:pPr>
              <w:pStyle w:val="Compact"/>
            </w:pPr>
            <w:r>
              <w:t xml:space="preserve">EpisodeOfCare</w:t>
            </w:r>
          </w:p>
        </w:tc>
        <w:tc>
          <w:tcPr/>
          <w:p>
            <w:pPr>
              <w:pStyle w:val="Compact"/>
              <w:jc w:val="center"/>
            </w:pPr>
            <w:r>
              <w:t xml:space="preserve">A</w:t>
            </w:r>
          </w:p>
        </w:tc>
      </w:tr>
      <w:tr>
        <w:tc>
          <w:tcPr/>
          <w:p>
            <w:pPr>
              <w:pStyle w:val="Compact"/>
            </w:pPr>
            <w:r>
              <w:rPr>
                <w:rStyle w:val="VerbatimChar"/>
              </w:rPr>
              <w:t xml:space="preserve">enlist-lot</w:t>
            </w:r>
          </w:p>
        </w:tc>
        <w:tc>
          <w:tcPr/>
          <w:p>
            <w:pPr>
              <w:pStyle w:val="Compact"/>
            </w:pPr>
            <w:r>
              <w:t xml:space="preserve">EpisodeOfCare, Procedure</w:t>
            </w:r>
          </w:p>
        </w:tc>
        <w:tc>
          <w:tcPr/>
          <w:p>
            <w:pPr>
              <w:pStyle w:val="Compact"/>
              <w:jc w:val="center"/>
            </w:pPr>
            <w:r>
              <w:t xml:space="preserve">A</w:t>
            </w:r>
          </w:p>
        </w:tc>
      </w:tr>
      <w:tr>
        <w:tc>
          <w:tcPr/>
          <w:p>
            <w:pPr>
              <w:pStyle w:val="Compact"/>
            </w:pPr>
            <w:r>
              <w:rPr>
                <w:rStyle w:val="VerbatimChar"/>
              </w:rPr>
              <w:t xml:space="preserve">enlist-line-segment</w:t>
            </w:r>
          </w:p>
        </w:tc>
        <w:tc>
          <w:tcPr/>
          <w:p>
            <w:pPr>
              <w:pStyle w:val="Compact"/>
            </w:pPr>
            <w:r>
              <w:t xml:space="preserve">EpisodeOfCare, Procedure</w:t>
            </w:r>
          </w:p>
        </w:tc>
        <w:tc>
          <w:tcPr/>
          <w:p>
            <w:pPr>
              <w:pStyle w:val="Compact"/>
              <w:jc w:val="center"/>
            </w:pPr>
            <w:r>
              <w:t xml:space="preserve">A</w:t>
            </w:r>
          </w:p>
        </w:tc>
      </w:tr>
      <w:tr>
        <w:tc>
          <w:tcPr/>
          <w:p>
            <w:pPr>
              <w:pStyle w:val="Compact"/>
            </w:pPr>
            <w:r>
              <w:rPr>
                <w:rStyle w:val="VerbatimChar"/>
              </w:rPr>
              <w:t xml:space="preserve">enlist-countable</w:t>
            </w:r>
          </w:p>
        </w:tc>
        <w:tc>
          <w:tcPr/>
          <w:p>
            <w:pPr>
              <w:pStyle w:val="Compact"/>
            </w:pPr>
            <w:r>
              <w:t xml:space="preserve">EpisodeOfCare</w:t>
            </w:r>
          </w:p>
        </w:tc>
        <w:tc>
          <w:tcPr/>
          <w:p>
            <w:pPr>
              <w:pStyle w:val="Compact"/>
              <w:jc w:val="center"/>
            </w:pPr>
            <w:r>
              <w:t xml:space="preserve">A</w:t>
            </w:r>
          </w:p>
        </w:tc>
      </w:tr>
      <w:tr>
        <w:tc>
          <w:tcPr/>
          <w:p>
            <w:pPr>
              <w:pStyle w:val="Compact"/>
            </w:pPr>
            <w:r>
              <w:rPr>
                <w:rStyle w:val="VerbatimChar"/>
              </w:rPr>
              <w:t xml:space="preserve">enlist-change</w:t>
            </w:r>
          </w:p>
        </w:tc>
        <w:tc>
          <w:tcPr/>
          <w:p>
            <w:pPr>
              <w:pStyle w:val="Compact"/>
            </w:pPr>
            <w:r>
              <w:t xml:space="preserve">MedicationRequest</w:t>
            </w:r>
          </w:p>
        </w:tc>
        <w:tc>
          <w:tcPr/>
          <w:p>
            <w:pPr>
              <w:pStyle w:val="Compact"/>
              <w:jc w:val="center"/>
            </w:pPr>
            <w:r>
              <w:t xml:space="preserve">A (mit B an</w:t>
            </w:r>
            <w:r>
              <w:t xml:space="preserve"> </w:t>
            </w:r>
            <w:r>
              <w:rPr>
                <w:rStyle w:val="VerbatimChar"/>
              </w:rPr>
              <w:t xml:space="preserve">Therapieempfehlung_Medikation</w:t>
            </w:r>
            <w:r>
              <w:t xml:space="preserve">)</w:t>
            </w:r>
          </w:p>
        </w:tc>
      </w:tr>
    </w:tbl>
    <w:p>
      <w:pPr>
        <w:pStyle w:val="BodyText"/>
      </w:pPr>
      <w:r>
        <w:t xml:space="preserve">Verwendete HL7-Standard-Extensions ohne Überleitungsbedarf:</w:t>
      </w:r>
      <w:r>
        <w:t xml:space="preserve"> </w:t>
      </w:r>
      <w:r>
        <w:rPr>
          <w:rStyle w:val="VerbatimChar"/>
        </w:rPr>
        <w:t xml:space="preserve">goal-acceptance</w:t>
      </w:r>
      <w:r>
        <w:t xml:space="preserve">,</w:t>
      </w:r>
      <w:r>
        <w:t xml:space="preserve"> </w:t>
      </w:r>
      <w:r>
        <w:rPr>
          <w:rStyle w:val="VerbatimChar"/>
        </w:rPr>
        <w:t xml:space="preserve">goal-reasonRejected</w:t>
      </w:r>
      <w:r>
        <w:t xml:space="preserve">,</w:t>
      </w:r>
      <w:r>
        <w:t xml:space="preserve"> </w:t>
      </w:r>
      <w:r>
        <w:rPr>
          <w:rStyle w:val="VerbatimChar"/>
        </w:rPr>
        <w:t xml:space="preserve">goal-relationship</w:t>
      </w:r>
      <w:r>
        <w:t xml:space="preserve">,</w:t>
      </w:r>
      <w:r>
        <w:t xml:space="preserve"> </w:t>
      </w:r>
      <w:r>
        <w:rPr>
          <w:rStyle w:val="VerbatimChar"/>
        </w:rPr>
        <w:t xml:space="preserve">workflow-episodeOfCare</w:t>
      </w:r>
      <w:r>
        <w:t xml:space="preserve">,</w:t>
      </w:r>
      <w:r>
        <w:t xml:space="preserve"> </w:t>
      </w:r>
      <w:r>
        <w:rPr>
          <w:rStyle w:val="VerbatimChar"/>
        </w:rPr>
        <w:t xml:space="preserve">request-statusReason</w:t>
      </w:r>
      <w:r>
        <w:t xml:space="preserve">.</w:t>
      </w:r>
    </w:p>
    <w:bookmarkEnd w:id="60"/>
    <w:bookmarkStart w:id="61" w:name="a3-invarianten"/>
    <w:p>
      <w:pPr>
        <w:pStyle w:val="Heading2"/>
      </w:pPr>
      <w:r>
        <w:t xml:space="preserve">A.3 Invarianten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Gegenstand</w:t>
            </w:r>
          </w:p>
        </w:tc>
        <w:tc>
          <w:tcPr/>
          <w:p>
            <w:pPr>
              <w:pStyle w:val="Compact"/>
              <w:jc w:val="center"/>
            </w:pPr>
            <w:r>
              <w:t xml:space="preserve">Weg</w:t>
            </w:r>
          </w:p>
        </w:tc>
      </w:tr>
      <w:tr>
        <w:tc>
          <w:tcPr/>
          <w:p>
            <w:pPr>
              <w:pStyle w:val="Compact"/>
            </w:pPr>
            <w:r>
              <w:rPr>
                <w:rStyle w:val="VerbatimChar"/>
              </w:rPr>
              <w:t xml:space="preserve">onko-enlist-1</w:t>
            </w:r>
          </w:p>
        </w:tc>
        <w:tc>
          <w:tcPr/>
          <w:p>
            <w:pPr>
              <w:pStyle w:val="Compact"/>
            </w:pPr>
            <w:r>
              <w:t xml:space="preserve">Designation nur bei Zählstatus</w:t>
            </w:r>
            <w:r>
              <w:t xml:space="preserve"> </w:t>
            </w:r>
            <w:r>
              <w:rPr>
                <w:rStyle w:val="VerbatimChar"/>
              </w:rPr>
              <w:t xml:space="preserve">counted</w:t>
            </w:r>
          </w:p>
        </w:tc>
        <w:tc>
          <w:tcPr/>
          <w:p>
            <w:pPr>
              <w:pStyle w:val="Compact"/>
              <w:jc w:val="center"/>
            </w:pPr>
            <w:r>
              <w:t xml:space="preserve">A</w:t>
            </w:r>
          </w:p>
        </w:tc>
      </w:tr>
      <w:tr>
        <w:tc>
          <w:tcPr/>
          <w:p>
            <w:pPr>
              <w:pStyle w:val="Compact"/>
            </w:pPr>
            <w:r>
              <w:rPr>
                <w:rStyle w:val="VerbatimChar"/>
              </w:rPr>
              <w:t xml:space="preserve">onko-enlist-2</w:t>
            </w:r>
          </w:p>
        </w:tc>
        <w:tc>
          <w:tcPr/>
          <w:p>
            <w:pPr>
              <w:pStyle w:val="Compact"/>
            </w:pPr>
            <w:r>
              <w:t xml:space="preserve">Notation muss aus Setting, Linie und Modifikation zusammengesetzt sein</w:t>
            </w:r>
          </w:p>
        </w:tc>
        <w:tc>
          <w:tcPr/>
          <w:p>
            <w:pPr>
              <w:pStyle w:val="Compact"/>
              <w:jc w:val="center"/>
            </w:pPr>
            <w:r>
              <w:t xml:space="preserve">A</w:t>
            </w:r>
          </w:p>
        </w:tc>
      </w:tr>
      <w:tr>
        <w:tc>
          <w:tcPr/>
          <w:p>
            <w:pPr>
              <w:pStyle w:val="Compact"/>
            </w:pPr>
            <w:r>
              <w:rPr>
                <w:rStyle w:val="VerbatimChar"/>
              </w:rPr>
              <w:t xml:space="preserve">onko-enlist-3</w:t>
            </w:r>
          </w:p>
        </w:tc>
        <w:tc>
          <w:tcPr/>
          <w:p>
            <w:pPr>
              <w:pStyle w:val="Compact"/>
            </w:pPr>
            <w:r>
              <w:rPr>
                <w:rStyle w:val="VerbatimChar"/>
              </w:rPr>
              <w:t xml:space="preserve">counted</w:t>
            </w:r>
            <w:r>
              <w:t xml:space="preserve"> </w:t>
            </w:r>
            <w:r>
              <w:t xml:space="preserve">erfordert Designation oder Segment-Marker</w:t>
            </w:r>
          </w:p>
        </w:tc>
        <w:tc>
          <w:tcPr/>
          <w:p>
            <w:pPr>
              <w:pStyle w:val="Compact"/>
              <w:jc w:val="center"/>
            </w:pPr>
            <w:r>
              <w:t xml:space="preserve">A</w:t>
            </w:r>
          </w:p>
        </w:tc>
      </w:tr>
      <w:tr>
        <w:tc>
          <w:tcPr/>
          <w:p>
            <w:pPr>
              <w:pStyle w:val="Compact"/>
            </w:pPr>
            <w:r>
              <w:rPr>
                <w:rStyle w:val="VerbatimChar"/>
              </w:rPr>
              <w:t xml:space="preserve">onko-enlist-4</w:t>
            </w:r>
          </w:p>
        </w:tc>
        <w:tc>
          <w:tcPr/>
          <w:p>
            <w:pPr>
              <w:pStyle w:val="Compact"/>
            </w:pPr>
            <w:r>
              <w:t xml:space="preserve">Designation und Segment-Marker schließen einander aus</w:t>
            </w:r>
          </w:p>
        </w:tc>
        <w:tc>
          <w:tcPr/>
          <w:p>
            <w:pPr>
              <w:pStyle w:val="Compact"/>
              <w:jc w:val="center"/>
            </w:pPr>
            <w:r>
              <w:t xml:space="preserve">A</w:t>
            </w:r>
          </w:p>
        </w:tc>
      </w:tr>
      <w:tr>
        <w:tc>
          <w:tcPr/>
          <w:p>
            <w:pPr>
              <w:pStyle w:val="Compact"/>
            </w:pPr>
            <w:r>
              <w:rPr>
                <w:rStyle w:val="VerbatimChar"/>
              </w:rPr>
              <w:t xml:space="preserve">onko-episode-1</w:t>
            </w:r>
          </w:p>
        </w:tc>
        <w:tc>
          <w:tcPr/>
          <w:p>
            <w:pPr>
              <w:pStyle w:val="Compact"/>
            </w:pPr>
            <w:r>
              <w:t xml:space="preserve">Therapeutische Episodenarten erfordern Diagnosebezug</w:t>
            </w:r>
          </w:p>
        </w:tc>
        <w:tc>
          <w:tcPr/>
          <w:p>
            <w:pPr>
              <w:pStyle w:val="Compact"/>
              <w:jc w:val="center"/>
            </w:pPr>
            <w:r>
              <w:t xml:space="preserve">A</w:t>
            </w:r>
          </w:p>
        </w:tc>
      </w:tr>
      <w:tr>
        <w:tc>
          <w:tcPr/>
          <w:p>
            <w:pPr>
              <w:pStyle w:val="Compact"/>
            </w:pPr>
            <w:r>
              <w:rPr>
                <w:rStyle w:val="VerbatimChar"/>
              </w:rPr>
              <w:t xml:space="preserve">onko-episode-2</w:t>
            </w:r>
          </w:p>
        </w:tc>
        <w:tc>
          <w:tcPr/>
          <w:p>
            <w:pPr>
              <w:pStyle w:val="Compact"/>
            </w:pPr>
            <w:r>
              <w:t xml:space="preserve">EnLiST-Angaben nur bei Episodenart „systemische Therapielinie"</w:t>
            </w:r>
          </w:p>
        </w:tc>
        <w:tc>
          <w:tcPr/>
          <w:p>
            <w:pPr>
              <w:pStyle w:val="Compact"/>
              <w:jc w:val="center"/>
            </w:pPr>
            <w:r>
              <w:t xml:space="preserve">A</w:t>
            </w:r>
          </w:p>
        </w:tc>
      </w:tr>
    </w:tbl>
    <w:bookmarkEnd w:id="61"/>
    <w:bookmarkEnd w:id="62"/>
    <w:bookmarkStart w:id="63" w:name="anhang-b--grundlagen"/>
    <w:p>
      <w:pPr>
        <w:pStyle w:val="Heading1"/>
      </w:pPr>
      <w:r>
        <w:t xml:space="preserve">Anhang B — Grundlagen</w:t>
      </w:r>
    </w:p>
    <w:p>
      <w:pPr>
        <w:pStyle w:val="Compact"/>
        <w:numPr>
          <w:ilvl w:val="0"/>
          <w:numId w:val="1009"/>
        </w:numPr>
      </w:pPr>
      <w:r>
        <w:t xml:space="preserve">Implementierungsleitfaden „Therapieziele Onkologie",</w:t>
      </w:r>
      <w:r>
        <w:t xml:space="preserve"> </w:t>
      </w:r>
      <w:r>
        <w:rPr>
          <w:rStyle w:val="VerbatimChar"/>
        </w:rPr>
        <w:t xml:space="preserve">de.bih-cei.therapieziele-onkologie</w:t>
      </w:r>
      <w:r>
        <w:t xml:space="preserve"> </w:t>
      </w:r>
      <w:r>
        <w:t xml:space="preserve">1.0.0-ballot, BIH-CEI</w:t>
      </w:r>
    </w:p>
    <w:p>
      <w:pPr>
        <w:pStyle w:val="Compact"/>
        <w:numPr>
          <w:ilvl w:val="0"/>
          <w:numId w:val="1009"/>
        </w:numPr>
      </w:pPr>
      <w:r>
        <w:t xml:space="preserve">MII Kerndatensatzmodul Onkologie,</w:t>
      </w:r>
      <w:r>
        <w:t xml:space="preserve"> </w:t>
      </w:r>
      <w:r>
        <w:rPr>
          <w:rStyle w:val="VerbatimChar"/>
        </w:rPr>
        <w:t xml:space="preserve">de.medizininformatikinitiative.kerndatensatz.onkologie</w:t>
      </w:r>
      <w:r>
        <w:t xml:space="preserve"> </w:t>
      </w:r>
      <w:r>
        <w:t xml:space="preserve">2027.0.0-ballot.1 (Analysegrundlage) bzw. 2026.0.3 (im Leitfaden gepinnt)</w:t>
      </w:r>
    </w:p>
    <w:p>
      <w:pPr>
        <w:pStyle w:val="Compact"/>
        <w:numPr>
          <w:ilvl w:val="0"/>
          <w:numId w:val="1009"/>
        </w:numPr>
      </w:pPr>
      <w:r>
        <w:t xml:space="preserve">MII Kerndatensatzmodul Molekulares Tumorboard,</w:t>
      </w:r>
      <w:r>
        <w:t xml:space="preserve"> </w:t>
      </w:r>
      <w:r>
        <w:rPr>
          <w:rStyle w:val="VerbatimChar"/>
        </w:rPr>
        <w:t xml:space="preserve">de.medizininformatikinitiative.kerndatensatz.mtb</w:t>
      </w:r>
      <w:r>
        <w:t xml:space="preserve"> </w:t>
      </w:r>
      <w:r>
        <w:t xml:space="preserve">2027.0.0-ballot.1</w:t>
      </w:r>
    </w:p>
    <w:p>
      <w:pPr>
        <w:pStyle w:val="Compact"/>
        <w:numPr>
          <w:ilvl w:val="0"/>
          <w:numId w:val="1009"/>
        </w:numPr>
      </w:pPr>
      <w:r>
        <w:t xml:space="preserve">ADR-0013 — MII KDS Onkologie als Datenelemente- und Terminologiebasis</w:t>
      </w:r>
    </w:p>
    <w:p>
      <w:pPr>
        <w:pStyle w:val="Compact"/>
        <w:numPr>
          <w:ilvl w:val="0"/>
          <w:numId w:val="1009"/>
        </w:numPr>
      </w:pPr>
      <w:r>
        <w:t xml:space="preserve">ADR-0015 — Zweischichtiges Zielmodell · ADR-0016 — Generelle Behandlungsepisode · ADR-0017 — Empfehlungs- und Behandlungs-CarePlan</w:t>
      </w:r>
    </w:p>
    <w:p>
      <w:pPr>
        <w:pStyle w:val="Compact"/>
        <w:numPr>
          <w:ilvl w:val="0"/>
          <w:numId w:val="1009"/>
        </w:numPr>
      </w:pPr>
      <w:r>
        <w:t xml:space="preserve">ADR-0018 —</w:t>
      </w:r>
      <w:r>
        <w:t xml:space="preserve"> </w:t>
      </w:r>
      <w:r>
        <w:rPr>
          <w:rStyle w:val="VerbatimChar"/>
        </w:rPr>
        <w:t xml:space="preserve">achievementStatus</w:t>
      </w:r>
      <w:r>
        <w:t xml:space="preserve"> </w:t>
      </w:r>
      <w:r>
        <w:t xml:space="preserve">mit Zustandscodes · ADR-0021 — Multimodale Orchestrierung über RequestGroup</w:t>
      </w:r>
    </w:p>
    <w:p>
      <w:pPr>
        <w:pStyle w:val="Compact"/>
        <w:numPr>
          <w:ilvl w:val="0"/>
          <w:numId w:val="1009"/>
        </w:numPr>
      </w:pPr>
      <w:r>
        <w:t xml:space="preserve">ADR-0023 —</w:t>
      </w:r>
      <w:r>
        <w:t xml:space="preserve"> </w:t>
      </w:r>
      <w:r>
        <w:rPr>
          <w:rStyle w:val="VerbatimChar"/>
        </w:rPr>
        <w:t xml:space="preserve">target.measure</w:t>
      </w:r>
      <w:r>
        <w:t xml:space="preserve"> </w:t>
      </w:r>
      <w:r>
        <w:t xml:space="preserve">leitlinienversioniert · ADR-0025 — EnLiST-Abbildung</w:t>
      </w:r>
    </w:p>
    <w:p>
      <w:pPr>
        <w:pStyle w:val="Compact"/>
        <w:numPr>
          <w:ilvl w:val="0"/>
          <w:numId w:val="1009"/>
        </w:numPr>
      </w:pPr>
      <w:r>
        <w:t xml:space="preserve">Saini KS, Koopman M, Martins-Branco D et al.</w:t>
      </w:r>
      <w:r>
        <w:t xml:space="preserve"> </w:t>
      </w:r>
      <w:r>
        <w:rPr>
          <w:i/>
          <w:iCs/>
        </w:rPr>
        <w:t xml:space="preserve">ESMO adaptation of Lines of Systemic Therapy (EnLiST).</w:t>
      </w:r>
      <w:r>
        <w:t xml:space="preserve"> </w:t>
      </w:r>
      <w:r>
        <w:t xml:space="preserve">Annals of Oncology 2026;37(5):608–623. DOI: 10.1016/j.annonc.2026.02.008</w:t>
      </w:r>
    </w:p>
    <w:p>
      <w:pPr>
        <w:pStyle w:val="Compact"/>
        <w:numPr>
          <w:ilvl w:val="0"/>
          <w:numId w:val="1009"/>
        </w:numPr>
      </w:pPr>
      <w:r>
        <w:t xml:space="preserve">Liefergegenstand LG-01 — Analysebericht „Onkologische Therapieziele", BIH-CEI</w:t>
      </w:r>
    </w:p>
    <w:bookmarkEnd w:id="63"/>
    <w:sectPr w:rsidR="00FC693F" w:rsidRPr="0006063C" w:rsidSect="00034616">
      <w:headerReference r:id="rId9" w:type="default"/>
      <w:footerReference r:id="rId10" w:type="default"/>
      <w:pgSz w:h="15840" w:w="12240"/>
      <w:pgMar w:bottom="1417" w:footer="680" w:gutter="0" w:header="68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ira Sans" w:hAnsi="Fira Sans" w:cs="Fira Sans" w:eastAsia="Fira Sans"/>
        <w:color w:val="9D9D9D"/>
        <w:sz w:val="16"/>
      </w:rPr>
      <w:t>BIH-CEI · Gematik KIG Onkologische Therapieziele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60000" cy="444203"/>
          <wp:docPr id="1" name="Picture 1"/>
          <wp:cNvGraphicFramePr>
            <a:graphicFrameLocks noChangeAspect="1"/>
          </wp:cNvGraphicFramePr>
          <a:graphic>
            <a:graphicData uri="http://schemas.openxmlformats.org/drawingml/2006/picture">
              <pic:pic>
                <pic:nvPicPr>
                  <pic:cNvPr id="0" name="bih-logo.png"/>
                  <pic:cNvPicPr/>
                </pic:nvPicPr>
                <pic:blipFill>
                  <a:blip r:embed="rId1"/>
                  <a:stretch>
                    <a:fillRect/>
                  </a:stretch>
                </pic:blipFill>
                <pic:spPr>
                  <a:xfrm>
                    <a:off x="0" y="0"/>
                    <a:ext cx="1260000" cy="444203"/>
                  </a:xfrm>
                  <a:prstGeom prst="rect"/>
                </pic:spPr>
              </pic:pic>
            </a:graphicData>
          </a:graphic>
        </wp:inline>
      </w:drawing>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00" w:lineRule="auto"/>
    </w:pPr>
    <w:rPr>
      <w:rFonts w:ascii="Fira Sans" w:cs="Fira Sans" w:eastAsia="Fira Sans" w:hAnsi="Fira San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80"/>
      <w:outlineLvl w:val="0"/>
    </w:pPr>
    <w:rPr>
      <w:rFonts w:ascii="Fira Sans" w:asciiTheme="majorHAnsi" w:cs="Fira Sans" w:cstheme="majorBidi" w:eastAsia="Fira Sans" w:eastAsiaTheme="majorEastAsia" w:hAnsi="Fira Sans" w:hAnsiTheme="majorHAnsi"/>
      <w:b/>
      <w:bCs/>
      <w:color w:val="003754"/>
      <w:sz w:val="3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Fira Sans" w:asciiTheme="majorHAnsi" w:cs="Fira Sans" w:cstheme="majorBidi" w:eastAsia="Fira Sans" w:eastAsiaTheme="majorEastAsia" w:hAnsi="Fira Sans" w:hAnsiTheme="majorHAnsi"/>
      <w:b/>
      <w:bCs/>
      <w:color w:val="AF1821"/>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Fira Sans" w:asciiTheme="majorHAnsi" w:cs="Fira Sans" w:cstheme="majorBidi" w:eastAsia="Fira Sans" w:eastAsiaTheme="majorEastAsia" w:hAnsi="Fira Sans" w:hAnsiTheme="majorHAnsi"/>
      <w:b/>
      <w:bCs/>
      <w:color w:val="009AA9"/>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Fira Sans" w:asciiTheme="majorHAnsi" w:cs="Fira Sans" w:cstheme="majorBidi" w:eastAsia="Fira Sans" w:eastAsiaTheme="majorEastAsia" w:hAnsi="Fira Sans" w:hAnsiTheme="majorHAnsi"/>
      <w:b/>
      <w:bCs/>
      <w:i/>
      <w:iCs/>
      <w:color w:val="7876B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pPr>
    <w:rPr>
      <w:rFonts w:ascii="Fira Sans" w:asciiTheme="majorHAnsi" w:cs="Fira Sans" w:cstheme="majorBidi" w:eastAsia="Fira Sans" w:eastAsiaTheme="majorEastAsia" w:hAnsi="Fira Sans" w:hAnsiTheme="majorHAnsi"/>
      <w:b/>
      <w:color w:val="00375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pPr>
    <w:rPr>
      <w:rFonts w:ascii="Fira Sans" w:asciiTheme="majorHAnsi" w:cs="Fira Sans" w:cstheme="majorBidi" w:eastAsia="Fira Sans" w:eastAsiaTheme="majorEastAsia" w:hAnsi="Fira Sans" w:hAnsiTheme="majorHAnsi"/>
      <w:b w:val="0"/>
      <w:i/>
      <w:iCs/>
      <w:color w:val="AF1821"/>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300" w:lineRule="auto"/>
    </w:pPr>
    <w:rPr>
      <w:rFonts w:ascii="Fira Sans" w:cs="Fira Sans" w:eastAsia="Fira Sans" w:hAnsi="Fira San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Fira Sans" w:cs="Fira Sans" w:eastAsia="Fira Sans" w:hAnsi="Fira Sans"/>
      <w:color w:val="000000"/>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Fira Sans" w:cs="Fira Sans" w:eastAsia="Fira Sans" w:hAnsi="Fira Sans"/>
      <w:color w:val="000000"/>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283"/>
    </w:pPr>
    <w:rPr>
      <w:rFonts w:ascii="Fira Sans" w:cs="Fira Sans" w:eastAsia="Fira Sans" w:hAnsi="Fira Sans"/>
      <w:i/>
      <w:iCs/>
      <w:color w:val="009AA9"/>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Fira Sans" w:cs="Fira Sans" w:eastAsia="Fira Sans" w:hAnsi="Fira Sans"/>
      <w:b/>
      <w:bCs/>
      <w:color w:val="7876B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283" w:right="936"/>
    </w:pPr>
    <w:rPr>
      <w:rFonts w:ascii="Fira Sans" w:cs="Fira Sans" w:eastAsia="Fira Sans" w:hAnsi="Fira Sans"/>
      <w:b/>
      <w:bCs/>
      <w:i/>
      <w:iCs/>
      <w:color w:val="009AA9"/>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Fira Sans" w:cs="Fira Sans" w:eastAsia="Fira Sans" w:hAnsi="Fira San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pact" w:type="paragraph">
    <w:name w:val="Compact"/>
    <w:basedOn w:val="Normal"/>
    <w:pPr>
      <w:spacing w:after="0" w:line="240" w:lineRule="auto"/>
    </w:pPr>
    <w:rPr>
      <w:rFonts w:ascii="Fira Sans" w:cs="Fira Sans" w:hAnsi="Fira Sans"/>
      <w:sz w:val="20"/>
    </w:rPr>
  </w:style>
  <w:style w:styleId="Table" w:type="table">
    <w:name w:val="Table"/>
    <w:basedOn w:val="TableNormal"/>
    <w:uiPriority w:val="59"/>
    <w:rPr>
      <w:rFonts w:ascii="Fira Sans" w:cs="Fira Sans" w:hAnsi="Fira Sans"/>
      <w:sz w:val="20"/>
    </w:rPr>
    <w:tblPr>
      <w:tblBorders>
        <w:top w:color="AF1821" w:space="0" w:sz="4" w:val="single"/>
        <w:left w:color="AF1821" w:space="0" w:sz="4" w:val="single"/>
        <w:bottom w:color="AF1821" w:space="0" w:sz="4" w:val="single"/>
        <w:right w:color="AF1821" w:space="0" w:sz="4" w:val="single"/>
        <w:insideH w:color="AF1821" w:space="0" w:sz="4" w:val="single"/>
        <w:insideV w:color="AF1821" w:space="0" w:sz="4" w:val="single"/>
      </w:tblBorders>
    </w:tblPr>
    <w:tblStylePr w:type="firstRow">
      <w:rPr>
        <w:b/>
        <w:color w:val="FFFFFF"/>
      </w:rPr>
      <w:tcPr>
        <w:shd w:color="auto" w:fill="003754"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https://bih-cei.github.io/TherapiezieleOnkologie/" TargetMode="External"/><Relationship Id="rId20" Type="http://schemas.openxmlformats.org/officeDocument/2006/relationships/hyperlink" Target="https://github.com/BIH-CEI/TherapiezieleOnkologie"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ih-cei.github.io/TherapiezieleOnkologie/" TargetMode="External"/><Relationship Id="rId20" Type="http://schemas.openxmlformats.org/officeDocument/2006/relationships/hyperlink" Target="https://github.com/BIH-CEI/TherapiezieleOnkologi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2026-09-30T17:55:04Z</dcterms:created>
  <dcterms:modified xsi:type="dcterms:W3CDTF">2026-09-30T17:55:04Z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Inhaltsverzeichnis</vt:lpwstr>
  </property>
</Properties>
</file>